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AE" w:rsidRDefault="00975CC6">
      <w:pPr>
        <w:spacing w:after="45"/>
        <w:jc w:val="center"/>
      </w:pPr>
      <w:bookmarkStart w:id="0" w:name="_GoBack"/>
      <w:bookmarkEnd w:id="0"/>
      <w:r>
        <w:rPr>
          <w:rFonts w:ascii="Times" w:hAnsi="Times"/>
          <w:b/>
          <w:color w:val="333333"/>
        </w:rPr>
        <w:t xml:space="preserve">УКАЗ </w:t>
      </w:r>
      <w:r>
        <w:br/>
      </w:r>
      <w:r>
        <w:rPr>
          <w:rFonts w:ascii="Times" w:hAnsi="Times"/>
          <w:b/>
          <w:color w:val="333333"/>
        </w:rPr>
        <w:t xml:space="preserve">О ПРОГЛАШЕЊУ ЗАКОНА О ИЗМЕНАМА ЗАКОНА О ПОПИСУ СТАНОВНИШТВА, ДОМАЋИНСТАВА И СТАНОВА 2022. </w:t>
      </w:r>
      <w:r w:rsidR="001C46DB">
        <w:rPr>
          <w:rFonts w:ascii="Times" w:hAnsi="Times"/>
          <w:b/>
          <w:color w:val="333333"/>
          <w:vertAlign w:val="superscript"/>
        </w:rPr>
        <w:t xml:space="preserve"> </w:t>
      </w:r>
      <w:r>
        <w:rPr>
          <w:rFonts w:ascii="Times" w:hAnsi="Times"/>
          <w:b/>
          <w:color w:val="333333"/>
        </w:rPr>
        <w:t xml:space="preserve"> ГОДИНЕ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 xml:space="preserve">Проглашава се Закон о изменама Закона о попису становништва, домаћинстава и станова 2022. </w:t>
      </w:r>
      <w:r w:rsidR="00AB4352">
        <w:rPr>
          <w:rFonts w:ascii="Times" w:hAnsi="Times"/>
          <w:color w:val="000000"/>
          <w:vertAlign w:val="superscript"/>
        </w:rPr>
        <w:t xml:space="preserve"> [</w:t>
      </w:r>
      <w:r>
        <w:rPr>
          <w:rFonts w:ascii="Times" w:hAnsi="Times"/>
          <w:color w:val="000000"/>
        </w:rPr>
        <w:t xml:space="preserve">године, који је донела Народна скупштина Републике Србије на Петој седници Првог редовног заседања у 2021. години, 7. априла 2021. године.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 xml:space="preserve">ПР број 22 </w:t>
      </w:r>
      <w:r>
        <w:br/>
      </w:r>
      <w:r>
        <w:rPr>
          <w:rFonts w:ascii="Times" w:hAnsi="Times"/>
          <w:color w:val="000000"/>
        </w:rPr>
        <w:t xml:space="preserve">У Београду, 8. априла 2021. године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 xml:space="preserve">Председник Републике, </w:t>
      </w:r>
      <w:r>
        <w:br/>
      </w:r>
      <w:r>
        <w:rPr>
          <w:rFonts w:ascii="Times" w:hAnsi="Times"/>
          <w:color w:val="000000"/>
        </w:rPr>
        <w:t xml:space="preserve">Александар Вучић, с.р. </w:t>
      </w:r>
    </w:p>
    <w:p w:rsidR="00A4364D" w:rsidRDefault="00A4364D" w:rsidP="00A4364D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ЗАКОН </w:t>
      </w:r>
      <w:r>
        <w:br/>
      </w:r>
      <w:r>
        <w:rPr>
          <w:rFonts w:ascii="Times" w:hAnsi="Times"/>
          <w:b/>
          <w:color w:val="333333"/>
        </w:rPr>
        <w:t xml:space="preserve">О ИЗМЕНАМА ЗАКОНА О ПОПИСУ СТАНОВНИШТВА, ДОМАЋИНСТАВА И СТАНОВА 2022. </w:t>
      </w:r>
      <w:r>
        <w:rPr>
          <w:rFonts w:ascii="Times" w:hAnsi="Times"/>
          <w:b/>
          <w:color w:val="333333"/>
          <w:vertAlign w:val="superscript"/>
        </w:rPr>
        <w:t xml:space="preserve">  </w:t>
      </w:r>
      <w:r>
        <w:rPr>
          <w:rFonts w:ascii="Times" w:hAnsi="Times"/>
          <w:b/>
          <w:color w:val="333333"/>
        </w:rPr>
        <w:t xml:space="preserve"> ГОДИНЕ </w:t>
      </w:r>
    </w:p>
    <w:p w:rsidR="00CE37AE" w:rsidRPr="00975CC6" w:rsidRDefault="00A4364D" w:rsidP="00A4364D">
      <w:pPr>
        <w:spacing w:after="450"/>
        <w:ind w:left="750"/>
        <w:jc w:val="center"/>
      </w:pPr>
      <w:r w:rsidRPr="00975CC6">
        <w:rPr>
          <w:rFonts w:ascii="Times" w:hAnsi="Times"/>
          <w:b/>
        </w:rPr>
        <w:t xml:space="preserve"> </w:t>
      </w:r>
      <w:r w:rsidR="00975CC6" w:rsidRPr="00975CC6">
        <w:rPr>
          <w:rFonts w:ascii="Times" w:hAnsi="Times"/>
          <w:b/>
        </w:rPr>
        <w:t xml:space="preserve">(Сл. гласник РС бр. 35/21) </w:t>
      </w:r>
    </w:p>
    <w:p w:rsidR="00CE37AE" w:rsidRPr="00975CC6" w:rsidRDefault="00975CC6">
      <w:pPr>
        <w:spacing w:after="450"/>
        <w:ind w:left="750"/>
        <w:jc w:val="center"/>
      </w:pPr>
      <w:r w:rsidRPr="00975CC6">
        <w:rPr>
          <w:rFonts w:ascii="Times" w:hAnsi="Times"/>
          <w:b/>
        </w:rPr>
        <w:t xml:space="preserve">Основни текст на снази од 16/04/2021 , у примени од 16/04/2021  </w:t>
      </w: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  <w:r>
        <w:rPr>
          <w:rFonts w:ascii="Times" w:hAnsi="Times"/>
          <w:b/>
          <w:color w:val="000000"/>
          <w:vertAlign w:val="superscript"/>
        </w:rPr>
        <w:t xml:space="preserve">  </w:t>
      </w:r>
      <w:r>
        <w:rPr>
          <w:rFonts w:ascii="Times" w:hAnsi="Times"/>
          <w:b/>
          <w:color w:val="000000"/>
        </w:rPr>
        <w:t xml:space="preserve">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 xml:space="preserve">У називу Предлога закона о изменама Закона о попису становништва, домаћинстава и станова 2021. године, у Закону о попису становништва, домаћинстава и станова 2021. године ("Службени гласник РС", број 9/20), који се мења, број: "2021." замењује се бројем: "2022.". </w:t>
      </w: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У члану 1. Закона о попису становништва, домаћинстава и станова 2021. године број: "2021." замењује се бројем: "2022.".</w:t>
      </w: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У члану 3. став 1. речи: "30. априла 2021. године" замењују се речима: "31. октобра 2022. године".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У ставу 3. речи: "31. марта 2021. године" замењују се речима: "30. септембра 2022. године".</w:t>
      </w: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У члану 26. став 3. речи: "30. априла 2021. године" замењују се речима: "31. октобра 2022. године".</w:t>
      </w: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У члану 28. став 1. тачка 2) речи: "31. децембра 2022." замењују се речима: "30. јуна 2024.".</w:t>
      </w: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У члану 36. речи: "у року од 10 месеци од дана ступања на снагу овог закона" замењују се речима: "најкасније четири месеца пре почетка пописивања".</w:t>
      </w:r>
    </w:p>
    <w:p w:rsidR="00975CC6" w:rsidRDefault="00975CC6">
      <w:pPr>
        <w:spacing w:after="225"/>
        <w:jc w:val="center"/>
        <w:rPr>
          <w:rFonts w:ascii="Times" w:hAnsi="Times"/>
          <w:b/>
          <w:color w:val="000000"/>
        </w:rPr>
      </w:pP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7.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У члану 37. речи: "30. априла 2021. године" замењују се речима: "31. октобра 2022. године".</w:t>
      </w:r>
    </w:p>
    <w:p w:rsidR="00CE37AE" w:rsidRDefault="00975CC6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8. </w:t>
      </w:r>
    </w:p>
    <w:p w:rsidR="00CE37AE" w:rsidRDefault="00975CC6">
      <w:pPr>
        <w:spacing w:after="90"/>
      </w:pPr>
      <w:r>
        <w:rPr>
          <w:rFonts w:ascii="Times" w:hAnsi="Times"/>
          <w:color w:val="000000"/>
        </w:rPr>
        <w:t>Овај закон ступа на снагу осмог дана од дана објављивања у "Службеном гласнику Републике Србије".</w:t>
      </w:r>
    </w:p>
    <w:p w:rsidR="00CE37AE" w:rsidRDefault="00CE37AE">
      <w:pPr>
        <w:spacing w:after="90"/>
      </w:pPr>
    </w:p>
    <w:p w:rsidR="00CE37AE" w:rsidRDefault="00975CC6" w:rsidP="00DE068F">
      <w:pPr>
        <w:spacing w:after="90"/>
      </w:pPr>
      <w:r>
        <w:rPr>
          <w:rFonts w:ascii="Times" w:hAnsi="Times"/>
          <w:color w:val="000000"/>
        </w:rPr>
        <w:t xml:space="preserve"> </w:t>
      </w:r>
    </w:p>
    <w:sectPr w:rsidR="00CE3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AE"/>
    <w:rsid w:val="001236D2"/>
    <w:rsid w:val="001C46DB"/>
    <w:rsid w:val="00975CC6"/>
    <w:rsid w:val="00A4364D"/>
    <w:rsid w:val="00AB4352"/>
    <w:rsid w:val="00CE37AE"/>
    <w:rsid w:val="00D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567E38-A222-4B16-A6E5-F6D1393E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Spomenka Azdejkovic</dc:creator>
  <cp:lastModifiedBy>Spomenka Azdejkovic</cp:lastModifiedBy>
  <cp:revision>2</cp:revision>
  <dcterms:created xsi:type="dcterms:W3CDTF">2021-05-21T10:16:00Z</dcterms:created>
  <dcterms:modified xsi:type="dcterms:W3CDTF">2021-05-21T10:16:00Z</dcterms:modified>
</cp:coreProperties>
</file>