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FB5D" w14:textId="77777777" w:rsidR="00CD5422" w:rsidRPr="00BA0A51" w:rsidRDefault="00CD5422" w:rsidP="00CD5422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lang w:eastAsia="sr-Latn-RS"/>
        </w:rPr>
      </w:pPr>
      <w:r w:rsidRPr="00BA0A51">
        <w:rPr>
          <w:rFonts w:ascii="Times New Roman" w:hAnsi="Times New Roman" w:cs="Times New Roman"/>
          <w:b/>
          <w:sz w:val="24"/>
          <w:lang w:eastAsia="sr-Latn-RS"/>
        </w:rPr>
        <w:t>Информациј</w:t>
      </w:r>
      <w:r>
        <w:rPr>
          <w:rFonts w:ascii="Times New Roman" w:hAnsi="Times New Roman" w:cs="Times New Roman"/>
          <w:b/>
          <w:sz w:val="24"/>
          <w:lang w:eastAsia="sr-Latn-RS"/>
        </w:rPr>
        <w:t>е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о материјалима за припрему кандидата за проверу посебних функционалних компетенција за радна места оглашена у јавном конкурсу </w:t>
      </w:r>
      <w:r w:rsidRPr="00BA0A51">
        <w:rPr>
          <w:rFonts w:ascii="Times New Roman" w:hAnsi="Times New Roman" w:cs="Times New Roman"/>
          <w:b/>
          <w:sz w:val="24"/>
          <w:lang w:val="sr-Cyrl-RS" w:eastAsia="sr-Latn-RS"/>
        </w:rPr>
        <w:t>Републичког завода за статистику</w:t>
      </w:r>
    </w:p>
    <w:p w14:paraId="5BCD85D5" w14:textId="74C1A774" w:rsidR="00B43E3F" w:rsidRDefault="00B43E3F"/>
    <w:p w14:paraId="44420D31" w14:textId="3500FAFA" w:rsidR="00CD5422" w:rsidRDefault="00CD5422"/>
    <w:p w14:paraId="01A90B10" w14:textId="4D1A07CE" w:rsidR="00CD5422" w:rsidRDefault="00CD5422"/>
    <w:p w14:paraId="7AAA3D01" w14:textId="6FF34C7E" w:rsidR="00CD5422" w:rsidRDefault="00CD5422"/>
    <w:p w14:paraId="6689DD05" w14:textId="77777777" w:rsidR="00CD5422" w:rsidRPr="00BA0A51" w:rsidRDefault="00CD5422" w:rsidP="00CD5422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Pr="00BA0A51">
        <w:rPr>
          <w:rFonts w:ascii="Times New Roman" w:hAnsi="Times New Roman" w:cs="Times New Roman"/>
          <w:b/>
        </w:rPr>
        <w:t>1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63CA64CC" w14:textId="6E3C30AD" w:rsidR="00CD5422" w:rsidRDefault="00CD5422"/>
    <w:p w14:paraId="1624412E" w14:textId="07E53D95" w:rsidR="00CD5422" w:rsidRDefault="00CD5422"/>
    <w:p w14:paraId="6C91EE15" w14:textId="39943F1A" w:rsidR="00CD5422" w:rsidRPr="00CD5422" w:rsidRDefault="00CD5422" w:rsidP="00CD5422">
      <w:pPr>
        <w:pStyle w:val="ListParagraph"/>
        <w:numPr>
          <w:ilvl w:val="0"/>
          <w:numId w:val="1"/>
        </w:numPr>
        <w:rPr>
          <w:lang w:val="sr-Cyrl-RS"/>
        </w:rPr>
      </w:pPr>
      <w:r w:rsidRPr="00CD5422"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Одлука о Програму званичне статистике у периоду од 2021. до 2025. године - </w:t>
      </w:r>
      <w:r w:rsidR="003A3514">
        <w:fldChar w:fldCharType="begin"/>
      </w:r>
      <w:r w:rsidR="003A3514">
        <w:instrText xml:space="preserve"> HYPERLINK "https://www.stat.gov.rs/o-nama/dokumenti/" </w:instrText>
      </w:r>
      <w:r w:rsidR="003A3514">
        <w:fldChar w:fldCharType="separate"/>
      </w:r>
      <w:r>
        <w:rPr>
          <w:rStyle w:val="Hyperlink"/>
        </w:rPr>
        <w:t>https://www.stat.gov.rs/o-nama/dokumenti/</w:t>
      </w:r>
      <w:r w:rsidR="003A3514">
        <w:rPr>
          <w:rStyle w:val="Hyperlink"/>
        </w:rPr>
        <w:fldChar w:fldCharType="end"/>
      </w:r>
      <w:r>
        <w:rPr>
          <w:color w:val="1F497D"/>
        </w:rPr>
        <w:t xml:space="preserve"> (</w:t>
      </w:r>
      <w:r>
        <w:rPr>
          <w:color w:val="1F497D"/>
          <w:lang w:val="sr-Cyrl-RS"/>
        </w:rPr>
        <w:t>у делу: Одлуке</w:t>
      </w:r>
      <w:r>
        <w:rPr>
          <w:color w:val="1F497D"/>
        </w:rPr>
        <w:t>),</w:t>
      </w:r>
    </w:p>
    <w:p w14:paraId="22B8273F" w14:textId="7AAC14CA" w:rsidR="00CD5422" w:rsidRDefault="00CD5422" w:rsidP="0051495B">
      <w:pPr>
        <w:pStyle w:val="ListParagraph"/>
        <w:numPr>
          <w:ilvl w:val="0"/>
          <w:numId w:val="1"/>
        </w:numPr>
      </w:pPr>
      <w:r w:rsidRPr="00CD54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Кодекс праксе европске статистике</w:t>
      </w:r>
      <w:r w:rsidRPr="00CD5422"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3A3514">
        <w:fldChar w:fldCharType="begin"/>
      </w:r>
      <w:r w:rsidR="003A3514">
        <w:instrText xml:space="preserve"> HYPERLINK "https://www.stat.gov.rs/o-nama/sistem-upravljanja-kvalitetom/" </w:instrText>
      </w:r>
      <w:r w:rsidR="003A3514">
        <w:fldChar w:fldCharType="separate"/>
      </w:r>
      <w:r w:rsidRPr="00CD5422">
        <w:rPr>
          <w:rStyle w:val="Hyperlink"/>
          <w:lang w:val="sr-Cyrl-RS"/>
        </w:rPr>
        <w:t>https://www.stat.gov.rs/o-nama/sistem-upravljanja-kvalitetom/</w:t>
      </w:r>
      <w:r w:rsidR="003A3514">
        <w:rPr>
          <w:rStyle w:val="Hyperlink"/>
          <w:lang w:val="sr-Cyrl-RS"/>
        </w:rPr>
        <w:fldChar w:fldCharType="end"/>
      </w:r>
    </w:p>
    <w:p w14:paraId="0EAB3442" w14:textId="590084AB" w:rsidR="00CD5422" w:rsidRDefault="00CD5422"/>
    <w:p w14:paraId="2EE77FAB" w14:textId="77777777" w:rsidR="00CD5422" w:rsidRPr="00BA0A51" w:rsidRDefault="00CD5422" w:rsidP="00CD5422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2:</w:t>
      </w:r>
    </w:p>
    <w:p w14:paraId="437474C2" w14:textId="021988E2" w:rsidR="00CD5422" w:rsidRDefault="00CD5422"/>
    <w:p w14:paraId="0C6BA446" w14:textId="4913A9C8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https://www.stat.gov.rs/oblasti/zivotna-sredina/</w:t>
        </w:r>
      </w:hyperlink>
    </w:p>
    <w:p w14:paraId="1889C791" w14:textId="126530AE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hyperlink r:id="rId6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https://data.stat.gov.rs/?caller=2504&amp;languageCode=sr-Cyrl</w:t>
        </w:r>
      </w:hyperlink>
    </w:p>
    <w:p w14:paraId="78B9D55C" w14:textId="77777777" w:rsidR="00CD5422" w:rsidRPr="00CD5422" w:rsidRDefault="00CD5422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3B1E27" w14:textId="4F094094" w:rsidR="00CD5422" w:rsidRPr="00CD5422" w:rsidRDefault="00A55B7A" w:rsidP="00D849F2">
      <w:pPr>
        <w:widowControl w:val="0"/>
        <w:tabs>
          <w:tab w:val="left" w:pos="31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https://www.stat.gov.rs/media/2271/zakon_o_statistici.pdf</w:t>
        </w:r>
      </w:hyperlink>
    </w:p>
    <w:p w14:paraId="53007371" w14:textId="30FF3E8A" w:rsidR="00CD5422" w:rsidRPr="00CD5422" w:rsidRDefault="00A55B7A" w:rsidP="00D849F2">
      <w:pPr>
        <w:widowControl w:val="0"/>
        <w:tabs>
          <w:tab w:val="left" w:pos="31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4472C4" w:themeColor="accent1"/>
          <w:u w:val="single"/>
          <w:lang w:val="en-US"/>
        </w:rPr>
      </w:pPr>
      <w:hyperlink r:id="rId8" w:history="1">
        <w:r w:rsidR="00CD5422" w:rsidRPr="00CD5422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  <w:lang w:val="en-US"/>
          </w:rPr>
          <w:t>https://www.stat.gov.rs/o-nama/dokumenti/</w:t>
        </w:r>
      </w:hyperlink>
    </w:p>
    <w:p w14:paraId="53599582" w14:textId="4B0F06A1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563C1" w:themeColor="hyperlink"/>
          <w:u w:val="single"/>
          <w:lang w:val="en-US"/>
        </w:rPr>
      </w:pPr>
      <w:hyperlink r:id="rId9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https://www.stat.gov.rs/media/4940/uredba-o-utvrdjivanju-plana-zvanicne-statistike-za-2020-godinu.pdf</w:t>
        </w:r>
      </w:hyperlink>
    </w:p>
    <w:p w14:paraId="2EC985CD" w14:textId="77777777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hyperlink r:id="rId10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https://www.stat.gov.rs/media/2269/zakon_o_klasifikaciji_delatnosti.pdf</w:t>
        </w:r>
      </w:hyperlink>
    </w:p>
    <w:p w14:paraId="041EE0B1" w14:textId="77777777" w:rsidR="00CD5422" w:rsidRPr="00CD5422" w:rsidRDefault="00CD5422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</w:p>
    <w:p w14:paraId="2F9EAA43" w14:textId="1A7E27CE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563C1" w:themeColor="hyperlink"/>
          <w:u w:val="single"/>
          <w:lang w:val="en-US"/>
        </w:rPr>
      </w:pPr>
      <w:hyperlink r:id="rId11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https://www.stat.gov.rs/media/2475/kodeks_prakse_cop2011.pdf</w:t>
        </w:r>
      </w:hyperlink>
    </w:p>
    <w:p w14:paraId="74F69C83" w14:textId="74C9D117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https://eur-lex.europa.eu/legal-content/HR/TXT/PDF/?uri=CELEX:02002R2150-20101018&amp;from=en</w:t>
        </w:r>
      </w:hyperlink>
    </w:p>
    <w:p w14:paraId="33DF3511" w14:textId="7D675597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https://eur-lex.europa.eu/legal-content/HR/TXT/PDF/?uri=CELEX:02011R0691-20140616&amp;from=EN</w:t>
        </w:r>
      </w:hyperlink>
    </w:p>
    <w:p w14:paraId="1503A12C" w14:textId="004B73FA" w:rsidR="00CD5422" w:rsidRPr="00CD5422" w:rsidRDefault="00A55B7A" w:rsidP="00D849F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D5422" w:rsidRPr="00CD542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https://www.stat.gov.rs/istrazivanja/methodology-and-documents/?a=25&amp;s=0</w:t>
        </w:r>
      </w:hyperlink>
    </w:p>
    <w:p w14:paraId="28A4FDB3" w14:textId="5CA58D53" w:rsidR="00CD5422" w:rsidRDefault="00CD5422" w:rsidP="00D849F2">
      <w:pPr>
        <w:ind w:left="720"/>
      </w:pPr>
    </w:p>
    <w:p w14:paraId="562B9D11" w14:textId="62356EF0" w:rsidR="00CD5422" w:rsidRDefault="00CD5422"/>
    <w:p w14:paraId="36EDDE41" w14:textId="5E74411F" w:rsidR="00CD5422" w:rsidRDefault="00CD5422"/>
    <w:p w14:paraId="2CF3367A" w14:textId="097DB599" w:rsidR="00CD5422" w:rsidRDefault="00CD5422"/>
    <w:p w14:paraId="407F1A71" w14:textId="67263EB6" w:rsidR="00CD5422" w:rsidRDefault="00CD5422"/>
    <w:p w14:paraId="4140A7E8" w14:textId="36A68CA9" w:rsidR="00CD5422" w:rsidRDefault="00CD5422" w:rsidP="00CD5422">
      <w:pPr>
        <w:spacing w:after="0" w:line="257" w:lineRule="auto"/>
        <w:jc w:val="both"/>
      </w:pPr>
      <w:r w:rsidRPr="00BA0A51">
        <w:rPr>
          <w:rFonts w:ascii="Times New Roman" w:hAnsi="Times New Roman" w:cs="Times New Roman"/>
          <w:b/>
          <w:lang w:val="sr-Cyrl-RS"/>
        </w:rPr>
        <w:lastRenderedPageBreak/>
        <w:t xml:space="preserve">Радно место број </w:t>
      </w:r>
      <w:r>
        <w:rPr>
          <w:rFonts w:ascii="Times New Roman" w:hAnsi="Times New Roman" w:cs="Times New Roman"/>
          <w:b/>
          <w:lang w:val="sr-Cyrl-RS"/>
        </w:rPr>
        <w:t>4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21A03519" w14:textId="77777777" w:rsidR="00CD5422" w:rsidRDefault="00CD5422"/>
    <w:p w14:paraId="7E51CCF9" w14:textId="0B4837B5" w:rsidR="00CD5422" w:rsidRPr="00CD5422" w:rsidRDefault="00CD5422" w:rsidP="00CD5422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US"/>
        </w:rPr>
      </w:pPr>
      <w:r w:rsidRPr="00CD5422">
        <w:rPr>
          <w:rFonts w:ascii="Calibri" w:hAnsi="Calibri" w:cs="Calibri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Закон о буџетском систему</w:t>
      </w:r>
      <w:r w:rsidRPr="00CD5422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hyperlink r:id="rId15" w:history="1">
        <w:r w:rsidRPr="00CD5422">
          <w:rPr>
            <w:rFonts w:ascii="Calibri" w:hAnsi="Calibri" w:cs="Calibri"/>
            <w:color w:val="0563C1"/>
            <w:u w:val="single"/>
            <w:lang w:val="en-US"/>
          </w:rPr>
          <w:t>https://www.paragraf.rs/propisi/zakon_o_budzetskom_sistemu.html</w:t>
        </w:r>
      </w:hyperlink>
    </w:p>
    <w:p w14:paraId="23317A26" w14:textId="67A77D40" w:rsidR="00CD5422" w:rsidRPr="00CD5422" w:rsidRDefault="00CD5422" w:rsidP="00CD5422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US"/>
        </w:rPr>
      </w:pPr>
      <w:r w:rsidRPr="00CD5422">
        <w:rPr>
          <w:rFonts w:ascii="Calibri" w:hAnsi="Calibri" w:cs="Calibri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Закон о званичној статистици</w:t>
      </w:r>
      <w:r w:rsidRPr="00CD5422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hyperlink r:id="rId16" w:history="1">
        <w:r w:rsidRPr="00CD5422">
          <w:rPr>
            <w:rFonts w:ascii="Calibri" w:hAnsi="Calibri" w:cs="Calibri"/>
            <w:color w:val="0563C1"/>
            <w:u w:val="single"/>
            <w:lang w:val="en-US"/>
          </w:rPr>
          <w:t>https://www.stat.gov.rs/media/2271/zakon_o_statistici.pdf</w:t>
        </w:r>
      </w:hyperlink>
    </w:p>
    <w:p w14:paraId="3C27C9DD" w14:textId="1E58CBBF" w:rsidR="00CD5422" w:rsidRPr="00CD5422" w:rsidRDefault="00CD5422" w:rsidP="00CD5422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US"/>
        </w:rPr>
      </w:pPr>
      <w:r w:rsidRPr="00CD5422">
        <w:rPr>
          <w:rFonts w:ascii="Calibri" w:hAnsi="Calibri" w:cs="Calibri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Уредба о буџетском рачуноводству</w:t>
      </w:r>
      <w:r w:rsidRPr="00CD5422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hyperlink r:id="rId17" w:history="1">
        <w:r w:rsidRPr="00CD5422">
          <w:rPr>
            <w:rStyle w:val="Hyperlink"/>
            <w:rFonts w:ascii="Calibri" w:hAnsi="Calibri" w:cs="Calibri"/>
            <w:lang w:val="en-US"/>
          </w:rPr>
          <w:t>https://www.paragraf.rs/propisi/uredba_o_budzetskom_racunovodstvu.html</w:t>
        </w:r>
      </w:hyperlink>
    </w:p>
    <w:p w14:paraId="1BFE5064" w14:textId="065ED131" w:rsidR="00CD5422" w:rsidRDefault="00CD5422"/>
    <w:p w14:paraId="7E8BF580" w14:textId="5A563240" w:rsidR="00CD5422" w:rsidRDefault="00CD5422"/>
    <w:p w14:paraId="1D6B14D9" w14:textId="376F7854" w:rsidR="00CD5422" w:rsidRDefault="00CD5422" w:rsidP="003A3514">
      <w:pPr>
        <w:spacing w:after="0" w:line="257" w:lineRule="auto"/>
        <w:jc w:val="both"/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  <w:lang w:val="sr-Cyrl-RS"/>
        </w:rPr>
        <w:t>5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72832E55" w14:textId="77777777" w:rsidR="00CD5422" w:rsidRDefault="00CD5422"/>
    <w:p w14:paraId="5064D10E" w14:textId="77777777" w:rsidR="00CD5422" w:rsidRPr="00CD5422" w:rsidRDefault="00CD5422" w:rsidP="00CD5422">
      <w:pPr>
        <w:pStyle w:val="ListParagraph"/>
        <w:numPr>
          <w:ilvl w:val="0"/>
          <w:numId w:val="6"/>
        </w:numPr>
        <w:spacing w:after="0"/>
        <w:rPr>
          <w:rStyle w:val="Hyperlink"/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422">
        <w:rPr>
          <w:rStyle w:val="Hyperlink"/>
          <w:rFonts w:cstheme="minorHAnsi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Одлука о Програму званичне статистике у периоду од 2021. до 2025.године</w:t>
      </w:r>
    </w:p>
    <w:p w14:paraId="46B4E971" w14:textId="5E710747" w:rsidR="00CD5422" w:rsidRDefault="00CD5422" w:rsidP="00CD5422">
      <w:pPr>
        <w:pStyle w:val="ListParagraph"/>
        <w:spacing w:after="0"/>
        <w:rPr>
          <w:lang w:val="sr-Cyrl-RS"/>
        </w:rPr>
      </w:pPr>
      <w:r>
        <w:rPr>
          <w:lang w:val="sr-Cyrl-RS"/>
        </w:rPr>
        <w:t xml:space="preserve">               </w:t>
      </w:r>
      <w:hyperlink r:id="rId18" w:history="1">
        <w:r w:rsidRPr="000834F2">
          <w:rPr>
            <w:rStyle w:val="Hyperlink"/>
          </w:rPr>
          <w:t>http://www.parlament.gov.rs/upload/archive/files/lat/pdf/ostala_akta/2021/RS13-21-</w:t>
        </w:r>
        <w:r w:rsidR="003342AF">
          <w:rPr>
            <w:rStyle w:val="Hyperlink"/>
          </w:rPr>
          <w:t xml:space="preserve">        </w:t>
        </w:r>
        <w:r w:rsidRPr="000834F2">
          <w:rPr>
            <w:rStyle w:val="Hyperlink"/>
          </w:rPr>
          <w:t>lat..pdf</w:t>
        </w:r>
      </w:hyperlink>
    </w:p>
    <w:p w14:paraId="256C6859" w14:textId="77777777" w:rsidR="00CD5422" w:rsidRPr="00CD5422" w:rsidRDefault="00CD5422" w:rsidP="00CD5422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422">
        <w:rPr>
          <w:rFonts w:cstheme="minorHAnsi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Закон о званичној статистици</w:t>
      </w:r>
    </w:p>
    <w:p w14:paraId="4AEBDF12" w14:textId="33177B35" w:rsidR="00CD5422" w:rsidRDefault="00CD5422" w:rsidP="00CD542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https://www.stat.gov.rs/media/2271/zakon_o_statistici.pdf</w:t>
        </w:r>
      </w:hyperlink>
    </w:p>
    <w:p w14:paraId="55D98CFB" w14:textId="77777777" w:rsidR="00CD5422" w:rsidRDefault="00CD5422" w:rsidP="00CD5422">
      <w:pPr>
        <w:spacing w:after="0"/>
        <w:rPr>
          <w:rStyle w:val="Hyperlink"/>
          <w:color w:val="3399FF"/>
          <w:lang w:val="sr-Cyrl-RS"/>
        </w:rPr>
      </w:pPr>
    </w:p>
    <w:p w14:paraId="1602520D" w14:textId="77777777" w:rsidR="00CD5422" w:rsidRPr="00CD5422" w:rsidRDefault="00CD5422" w:rsidP="00CD5422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422">
        <w:rPr>
          <w:rFonts w:cstheme="minorHAnsi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Статистички пословни регистар – Скраћена методологија</w:t>
      </w:r>
    </w:p>
    <w:p w14:paraId="72128088" w14:textId="179F4F0C" w:rsidR="00CD5422" w:rsidRDefault="00CD5422" w:rsidP="00CD5422">
      <w:pPr>
        <w:pStyle w:val="ListParagraph"/>
        <w:spacing w:after="0"/>
        <w:rPr>
          <w:rStyle w:val="Hyperlink"/>
          <w:color w:val="3399FF"/>
          <w:lang w:val="sr-Cyrl-RS"/>
        </w:rPr>
      </w:pPr>
      <w:r>
        <w:rPr>
          <w:lang w:val="sr-Cyrl-RS"/>
        </w:rPr>
        <w:t xml:space="preserve">              </w:t>
      </w:r>
      <w:hyperlink r:id="rId20" w:history="1">
        <w:r w:rsidRPr="000834F2">
          <w:rPr>
            <w:rStyle w:val="Hyperlink"/>
            <w:rFonts w:ascii="Times New Roman" w:hAnsi="Times New Roman" w:cs="Times New Roman"/>
            <w:sz w:val="24"/>
            <w:szCs w:val="24"/>
          </w:rPr>
          <w:t>http://publikacije.stat.gov.rs/G2015/Pdf/G201520067.pdf</w:t>
        </w:r>
      </w:hyperlink>
    </w:p>
    <w:p w14:paraId="6E4F77A9" w14:textId="79AE7FC2" w:rsidR="00CD5422" w:rsidRDefault="00CD5422"/>
    <w:p w14:paraId="36682EF0" w14:textId="55DD7199" w:rsidR="00CD5422" w:rsidRDefault="00CD5422"/>
    <w:p w14:paraId="7C026FA3" w14:textId="607F1578" w:rsidR="00CD5422" w:rsidRDefault="00CD5422" w:rsidP="00CD5422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  <w:lang w:val="sr-Cyrl-RS"/>
        </w:rPr>
        <w:t>6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066783C6" w14:textId="77777777" w:rsidR="003A3514" w:rsidRPr="00BA0A51" w:rsidRDefault="003A3514" w:rsidP="00CD5422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</w:p>
    <w:p w14:paraId="7CFEDDF8" w14:textId="58965B2B" w:rsidR="00CD5422" w:rsidRDefault="00CD5422"/>
    <w:p w14:paraId="5AEF8754" w14:textId="77777777" w:rsidR="003A3514" w:rsidRDefault="003A3514" w:rsidP="003A3514">
      <w:pPr>
        <w:pStyle w:val="ListParagraph"/>
        <w:numPr>
          <w:ilvl w:val="0"/>
          <w:numId w:val="7"/>
        </w:numPr>
        <w:spacing w:after="0"/>
        <w:ind w:left="144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bookmarkStart w:id="0" w:name="_Hlk69291810"/>
      <w:r>
        <w:rPr>
          <w:rFonts w:cs="Times New Roman"/>
          <w:szCs w:val="20"/>
          <w:lang w:val="sr-Cyrl-RS"/>
        </w:rPr>
        <w:t xml:space="preserve">Одлука о Програму званичне статистике у периоду од 2021. до 2025.године </w:t>
      </w:r>
      <w:bookmarkEnd w:id="0"/>
      <w:r>
        <w:fldChar w:fldCharType="begin"/>
      </w:r>
      <w:r>
        <w:instrText xml:space="preserve"> HYPERLINK "http://www.parlament.gov.rs/upload/archive/files/lat/pdf/ostala_akta/2021/RS13-21-lat..pdf" </w:instrText>
      </w:r>
      <w:r>
        <w:fldChar w:fldCharType="separate"/>
      </w:r>
      <w:r>
        <w:rPr>
          <w:rStyle w:val="Hyperlink"/>
          <w:rFonts w:ascii="Calibri" w:eastAsia="Times New Roman" w:hAnsi="Calibri" w:cs="Calibri"/>
          <w:sz w:val="23"/>
          <w:szCs w:val="23"/>
          <w:lang w:val="en-US"/>
        </w:rPr>
        <w:t>http://www.parlament.gov.rs/upload/archive/files/lat/pdf/ostala_akta/2021/RS13-21-lat..pdf</w:t>
      </w:r>
      <w:r>
        <w:fldChar w:fldCharType="end"/>
      </w:r>
    </w:p>
    <w:p w14:paraId="322781E0" w14:textId="77777777" w:rsidR="003A3514" w:rsidRDefault="003A3514" w:rsidP="003A3514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</w:p>
    <w:p w14:paraId="5C7A5EFC" w14:textId="6C6F7BF8" w:rsidR="003A3514" w:rsidRPr="00A55B7A" w:rsidRDefault="003A3514" w:rsidP="00987BC1">
      <w:pPr>
        <w:pStyle w:val="ListParagraph"/>
        <w:numPr>
          <w:ilvl w:val="0"/>
          <w:numId w:val="8"/>
        </w:numPr>
        <w:spacing w:after="0"/>
        <w:ind w:left="1440"/>
        <w:rPr>
          <w:rFonts w:ascii="Calibri" w:eastAsia="Times New Roman" w:hAnsi="Calibri" w:cs="Calibri"/>
          <w:sz w:val="23"/>
          <w:szCs w:val="23"/>
          <w:lang w:val="en-US"/>
        </w:rPr>
      </w:pPr>
      <w:proofErr w:type="spellStart"/>
      <w:r w:rsidRPr="00A55B7A">
        <w:rPr>
          <w:rFonts w:ascii="Calibri" w:eastAsia="Times New Roman" w:hAnsi="Calibri" w:cs="Calibri"/>
          <w:sz w:val="23"/>
          <w:szCs w:val="23"/>
          <w:lang w:val="en-US"/>
        </w:rPr>
        <w:t>Уредба</w:t>
      </w:r>
      <w:proofErr w:type="spellEnd"/>
      <w:r w:rsidRPr="00A55B7A">
        <w:rPr>
          <w:rFonts w:ascii="Calibri" w:eastAsia="Times New Roman" w:hAnsi="Calibri" w:cs="Calibri"/>
          <w:sz w:val="23"/>
          <w:szCs w:val="23"/>
          <w:lang w:val="en-US"/>
        </w:rPr>
        <w:t xml:space="preserve"> о </w:t>
      </w:r>
      <w:proofErr w:type="spellStart"/>
      <w:r w:rsidRPr="00A55B7A">
        <w:rPr>
          <w:rFonts w:ascii="Calibri" w:eastAsia="Times New Roman" w:hAnsi="Calibri" w:cs="Calibri"/>
          <w:sz w:val="23"/>
          <w:szCs w:val="23"/>
          <w:lang w:val="en-US"/>
        </w:rPr>
        <w:t>утврђивању</w:t>
      </w:r>
      <w:proofErr w:type="spellEnd"/>
      <w:r w:rsidRPr="00A55B7A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A55B7A">
        <w:rPr>
          <w:rFonts w:ascii="Calibri" w:eastAsia="Times New Roman" w:hAnsi="Calibri" w:cs="Calibri"/>
          <w:sz w:val="23"/>
          <w:szCs w:val="23"/>
          <w:lang w:val="en-US"/>
        </w:rPr>
        <w:t>плана</w:t>
      </w:r>
      <w:proofErr w:type="spellEnd"/>
      <w:r w:rsidRPr="00A55B7A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A55B7A">
        <w:rPr>
          <w:rFonts w:ascii="Calibri" w:eastAsia="Times New Roman" w:hAnsi="Calibri" w:cs="Calibri"/>
          <w:sz w:val="23"/>
          <w:szCs w:val="23"/>
          <w:lang w:val="en-US"/>
        </w:rPr>
        <w:t>званичне</w:t>
      </w:r>
      <w:proofErr w:type="spellEnd"/>
      <w:r w:rsidRPr="00A55B7A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A55B7A">
        <w:rPr>
          <w:rFonts w:ascii="Calibri" w:eastAsia="Times New Roman" w:hAnsi="Calibri" w:cs="Calibri"/>
          <w:sz w:val="23"/>
          <w:szCs w:val="23"/>
          <w:lang w:val="en-US"/>
        </w:rPr>
        <w:t>статистике</w:t>
      </w:r>
      <w:bookmarkStart w:id="1" w:name="_GoBack"/>
      <w:bookmarkEnd w:id="1"/>
      <w:proofErr w:type="spellEnd"/>
    </w:p>
    <w:p w14:paraId="26B992D0" w14:textId="4BB062DB" w:rsidR="003A3514" w:rsidRDefault="003A3514" w:rsidP="003A3514">
      <w:pPr>
        <w:spacing w:after="0"/>
        <w:ind w:left="720"/>
      </w:pPr>
      <w:r>
        <w:rPr>
          <w:rFonts w:ascii="Calibri" w:eastAsia="Times New Roman" w:hAnsi="Calibri" w:cs="Calibri"/>
          <w:sz w:val="23"/>
          <w:szCs w:val="23"/>
          <w:lang w:val="sr-Cyrl-RS"/>
        </w:rPr>
        <w:t xml:space="preserve">            </w:t>
      </w:r>
      <w:hyperlink r:id="rId21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https://www.stat.gov.rs/media/4940/uredba-o-utvrdjivanju-plana-zvanicne-statistike-za-</w:t>
        </w:r>
        <w:r>
          <w:rPr>
            <w:rStyle w:val="Hyperlink"/>
            <w:rFonts w:ascii="Calibri" w:eastAsia="Times New Roman" w:hAnsi="Calibri" w:cs="Calibri"/>
            <w:sz w:val="23"/>
            <w:szCs w:val="23"/>
            <w:lang w:val="sr-Cyrl-RS"/>
          </w:rPr>
          <w:t xml:space="preserve"> </w:t>
        </w:r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2020-godinu.pdf</w:t>
        </w:r>
      </w:hyperlink>
    </w:p>
    <w:p w14:paraId="48CD385C" w14:textId="77777777" w:rsidR="003A3514" w:rsidRDefault="003A3514" w:rsidP="003A3514">
      <w:pPr>
        <w:spacing w:after="0"/>
        <w:ind w:left="720"/>
        <w:rPr>
          <w:rStyle w:val="Hyperlink"/>
        </w:rPr>
      </w:pPr>
    </w:p>
    <w:p w14:paraId="3841FE05" w14:textId="77777777" w:rsidR="003A3514" w:rsidRDefault="003A3514" w:rsidP="003A3514">
      <w:pPr>
        <w:spacing w:after="0"/>
        <w:ind w:left="720"/>
        <w:rPr>
          <w:rFonts w:cs="Times New Roman"/>
          <w:szCs w:val="20"/>
          <w:lang w:val="sr-Cyrl-RS"/>
        </w:rPr>
      </w:pPr>
    </w:p>
    <w:p w14:paraId="56BAD218" w14:textId="77777777" w:rsidR="003A3514" w:rsidRDefault="003A3514" w:rsidP="003A3514">
      <w:pPr>
        <w:pStyle w:val="ListParagraph"/>
        <w:numPr>
          <w:ilvl w:val="0"/>
          <w:numId w:val="9"/>
        </w:numPr>
        <w:spacing w:after="0"/>
        <w:ind w:left="1440"/>
        <w:rPr>
          <w:rFonts w:cs="Times New Roman"/>
          <w:szCs w:val="20"/>
          <w:lang w:val="sr-Cyrl-RS"/>
        </w:rPr>
      </w:pPr>
      <w:r>
        <w:rPr>
          <w:rFonts w:cs="Times New Roman"/>
          <w:szCs w:val="20"/>
          <w:lang w:val="sr-Cyrl-RS"/>
        </w:rPr>
        <w:t>Анкета о радној снази – АРС</w:t>
      </w:r>
    </w:p>
    <w:p w14:paraId="581AB91C" w14:textId="77777777" w:rsidR="003A3514" w:rsidRDefault="003A3514" w:rsidP="003A3514">
      <w:pPr>
        <w:spacing w:after="0"/>
        <w:ind w:left="720"/>
        <w:rPr>
          <w:rFonts w:cs="Times New Roman"/>
          <w:szCs w:val="20"/>
          <w:lang w:val="sr-Cyrl-RS"/>
        </w:rPr>
      </w:pPr>
      <w:r>
        <w:rPr>
          <w:rFonts w:cs="Times New Roman"/>
          <w:szCs w:val="20"/>
          <w:lang w:val="sr-Cyrl-RS"/>
        </w:rPr>
        <w:t xml:space="preserve">               Методологија</w:t>
      </w:r>
    </w:p>
    <w:p w14:paraId="143C5193" w14:textId="77777777" w:rsidR="003A3514" w:rsidRDefault="003A3514" w:rsidP="003A3514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r>
        <w:rPr>
          <w:lang w:val="sr-Cyrl-RS"/>
        </w:rPr>
        <w:t xml:space="preserve">               </w:t>
      </w:r>
      <w:hyperlink r:id="rId22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https://publikacije.stat.gov.rs/G2017/Pdf/G20177069.pdf</w:t>
        </w:r>
      </w:hyperlink>
    </w:p>
    <w:p w14:paraId="6912252E" w14:textId="77777777" w:rsidR="003A3514" w:rsidRDefault="003A3514" w:rsidP="003A3514">
      <w:pPr>
        <w:spacing w:after="0"/>
        <w:ind w:left="720"/>
        <w:rPr>
          <w:rFonts w:cs="Times New Roman"/>
          <w:szCs w:val="20"/>
          <w:lang w:val="sr-Cyrl-RS"/>
        </w:rPr>
      </w:pPr>
      <w:r>
        <w:rPr>
          <w:rFonts w:cs="Times New Roman"/>
          <w:szCs w:val="20"/>
          <w:lang w:val="sr-Cyrl-RS"/>
        </w:rPr>
        <w:t xml:space="preserve">               Измена методологије 2021 </w:t>
      </w:r>
    </w:p>
    <w:p w14:paraId="78293910" w14:textId="77777777" w:rsidR="003A3514" w:rsidRDefault="003A3514" w:rsidP="003A3514">
      <w:pPr>
        <w:spacing w:after="0"/>
        <w:ind w:left="720"/>
        <w:rPr>
          <w:rFonts w:ascii="Calibri" w:eastAsia="Times New Roman" w:hAnsi="Calibri" w:cs="Calibri"/>
          <w:color w:val="0000FF"/>
          <w:sz w:val="23"/>
          <w:szCs w:val="23"/>
          <w:u w:val="single"/>
          <w:lang w:val="en-US"/>
        </w:rPr>
      </w:pPr>
      <w:r>
        <w:rPr>
          <w:lang w:val="sr-Cyrl-RS"/>
        </w:rPr>
        <w:t xml:space="preserve">                </w:t>
      </w:r>
      <w:hyperlink r:id="rId23" w:history="1">
        <w:r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https://www.stat.gov.rs/oblasti/trziste-rada/anketa-o-radnoj-snazi/</w:t>
        </w:r>
      </w:hyperlink>
    </w:p>
    <w:sectPr w:rsidR="003A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1DB"/>
    <w:multiLevelType w:val="hybridMultilevel"/>
    <w:tmpl w:val="B7D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168"/>
    <w:multiLevelType w:val="hybridMultilevel"/>
    <w:tmpl w:val="B824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1A07"/>
    <w:multiLevelType w:val="hybridMultilevel"/>
    <w:tmpl w:val="48484060"/>
    <w:lvl w:ilvl="0" w:tplc="9EEEB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B043D"/>
    <w:multiLevelType w:val="hybridMultilevel"/>
    <w:tmpl w:val="82C89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C6289"/>
    <w:multiLevelType w:val="hybridMultilevel"/>
    <w:tmpl w:val="1D021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B21F31"/>
    <w:multiLevelType w:val="hybridMultilevel"/>
    <w:tmpl w:val="863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10F9"/>
    <w:multiLevelType w:val="hybridMultilevel"/>
    <w:tmpl w:val="A8F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35E6D"/>
    <w:multiLevelType w:val="hybridMultilevel"/>
    <w:tmpl w:val="1A80EEB8"/>
    <w:lvl w:ilvl="0" w:tplc="39389DD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2"/>
    <w:rsid w:val="003342AF"/>
    <w:rsid w:val="003A3514"/>
    <w:rsid w:val="00A55B7A"/>
    <w:rsid w:val="00B43E3F"/>
    <w:rsid w:val="00CD5422"/>
    <w:rsid w:val="00D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5E8D"/>
  <w15:chartTrackingRefBased/>
  <w15:docId w15:val="{709EA07D-B451-4372-B94B-51C3166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22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42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rs/o-nama/dokumenti/" TargetMode="External"/><Relationship Id="rId13" Type="http://schemas.openxmlformats.org/officeDocument/2006/relationships/hyperlink" Target="https://eur-lex.europa.eu/legal-content/HR/TXT/PDF/?uri=CELEX:02011R0691-20140616&amp;from=EN" TargetMode="External"/><Relationship Id="rId18" Type="http://schemas.openxmlformats.org/officeDocument/2006/relationships/hyperlink" Target="http://www.parlament.gov.rs/upload/archive/files/lat/pdf/ostala_akta/2021/RS13-21-lat.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at.gov.rs/media/4940/uredba-o-utvrdjivanju-plana-zvanicne-statistike-za-%202020-godinu.pdf" TargetMode="External"/><Relationship Id="rId7" Type="http://schemas.openxmlformats.org/officeDocument/2006/relationships/hyperlink" Target="https://www.stat.gov.rs/media/2271/zakon_o_statistici.pdf" TargetMode="External"/><Relationship Id="rId12" Type="http://schemas.openxmlformats.org/officeDocument/2006/relationships/hyperlink" Target="https://eur-lex.europa.eu/legal-content/HR/TXT/PDF/?uri=CELEX:02002R2150-20101018&amp;from=en" TargetMode="External"/><Relationship Id="rId17" Type="http://schemas.openxmlformats.org/officeDocument/2006/relationships/hyperlink" Target="https://www.paragraf.rs/propisi/uredba_o_budzetskom_racunovodstvu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at.gov.rs/media/2271/zakon_o_statistici.pdf" TargetMode="External"/><Relationship Id="rId20" Type="http://schemas.openxmlformats.org/officeDocument/2006/relationships/hyperlink" Target="http://publikacije.stat.gov.rs/G2015/Pdf/G20152006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ta.stat.gov.rs/?caller=2504&amp;languageCode=sr-Cyrl" TargetMode="External"/><Relationship Id="rId11" Type="http://schemas.openxmlformats.org/officeDocument/2006/relationships/hyperlink" Target="https://www.stat.gov.rs/media/2475/kodeks_prakse_cop2011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at.gov.rs/oblasti/zivotna-sredina/" TargetMode="External"/><Relationship Id="rId15" Type="http://schemas.openxmlformats.org/officeDocument/2006/relationships/hyperlink" Target="https://www.paragraf.rs/propisi/zakon_o_budzetskom_sistemu.html" TargetMode="External"/><Relationship Id="rId23" Type="http://schemas.openxmlformats.org/officeDocument/2006/relationships/hyperlink" Target="https://www.stat.gov.rs/oblasti/trziste-rada/anketa-o-radnoj-snazi/" TargetMode="External"/><Relationship Id="rId10" Type="http://schemas.openxmlformats.org/officeDocument/2006/relationships/hyperlink" Target="https://www.stat.gov.rs/media/2269/zakon_o_klasifikaciji_delatnosti.pdf" TargetMode="External"/><Relationship Id="rId19" Type="http://schemas.openxmlformats.org/officeDocument/2006/relationships/hyperlink" Target="https://www.stat.gov.rs/media/2271/zakon_o_statisti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media/4940/uredba-o-utvrdjivanju-plana-zvanicne-statistike-za-2020-godinu.pdf" TargetMode="External"/><Relationship Id="rId14" Type="http://schemas.openxmlformats.org/officeDocument/2006/relationships/hyperlink" Target="https://www.stat.gov.rs/istrazivanja/methodology-and-documents/?a=25&amp;s=0" TargetMode="External"/><Relationship Id="rId22" Type="http://schemas.openxmlformats.org/officeDocument/2006/relationships/hyperlink" Target="https://publikacije.stat.gov.rs/G2017/Pdf/G2017706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Branka Pantic</cp:lastModifiedBy>
  <cp:revision>6</cp:revision>
  <dcterms:created xsi:type="dcterms:W3CDTF">2021-04-13T12:56:00Z</dcterms:created>
  <dcterms:modified xsi:type="dcterms:W3CDTF">2021-04-14T09:34:00Z</dcterms:modified>
</cp:coreProperties>
</file>