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545"/>
        <w:tblW w:w="9241" w:type="dxa"/>
        <w:tblLayout w:type="fixed"/>
        <w:tblCellMar>
          <w:left w:w="0" w:type="dxa"/>
          <w:right w:w="0" w:type="dxa"/>
        </w:tblCellMar>
        <w:tblLook w:val="04A0" w:firstRow="1" w:lastRow="0" w:firstColumn="1" w:lastColumn="0" w:noHBand="0" w:noVBand="1"/>
      </w:tblPr>
      <w:tblGrid>
        <w:gridCol w:w="9241"/>
      </w:tblGrid>
      <w:tr w:rsidR="00EA6FE0" w:rsidRPr="001A7219" w14:paraId="5AA39487" w14:textId="77777777" w:rsidTr="007E77D7">
        <w:trPr>
          <w:cantSplit/>
          <w:trHeight w:val="1809"/>
        </w:trPr>
        <w:tc>
          <w:tcPr>
            <w:tcW w:w="9241" w:type="dxa"/>
            <w:vAlign w:val="center"/>
          </w:tcPr>
          <w:tbl>
            <w:tblPr>
              <w:tblpPr w:leftFromText="180" w:rightFromText="180" w:vertAnchor="page" w:horzAnchor="margin" w:tblpY="545"/>
              <w:tblW w:w="0" w:type="auto"/>
              <w:tblLayout w:type="fixed"/>
              <w:tblCellMar>
                <w:left w:w="0" w:type="dxa"/>
                <w:right w:w="0" w:type="dxa"/>
              </w:tblCellMar>
              <w:tblLook w:val="0000" w:firstRow="0" w:lastRow="0" w:firstColumn="0" w:lastColumn="0" w:noHBand="0" w:noVBand="0"/>
            </w:tblPr>
            <w:tblGrid>
              <w:gridCol w:w="4253"/>
            </w:tblGrid>
            <w:tr w:rsidR="00EA6FE0" w:rsidRPr="00845C8A" w14:paraId="6EA22983" w14:textId="77777777" w:rsidTr="00605616">
              <w:trPr>
                <w:cantSplit/>
                <w:trHeight w:val="450"/>
              </w:trPr>
              <w:tc>
                <w:tcPr>
                  <w:tcW w:w="4253" w:type="dxa"/>
                  <w:vAlign w:val="center"/>
                </w:tcPr>
                <w:p w14:paraId="4D34AF2D" w14:textId="5F70E6C3" w:rsidR="00EA6FE0" w:rsidRPr="00845C8A" w:rsidRDefault="003507DD" w:rsidP="007F1784">
                  <w:pPr>
                    <w:pStyle w:val="Header"/>
                    <w:tabs>
                      <w:tab w:val="center" w:pos="4820"/>
                    </w:tabs>
                    <w:jc w:val="center"/>
                    <w:rPr>
                      <w:b/>
                      <w:spacing w:val="130"/>
                      <w:sz w:val="22"/>
                      <w:szCs w:val="22"/>
                    </w:rPr>
                  </w:pPr>
                  <w:r w:rsidRPr="00845C8A">
                    <w:rPr>
                      <w:noProof/>
                      <w:sz w:val="22"/>
                      <w:szCs w:val="22"/>
                      <w:lang w:eastAsia="en-US"/>
                    </w:rPr>
                    <w:drawing>
                      <wp:inline distT="0" distB="0" distL="0" distR="0" wp14:anchorId="6EB4DCBF" wp14:editId="188FCB24">
                        <wp:extent cx="428625" cy="704850"/>
                        <wp:effectExtent l="0" t="0" r="0" b="0"/>
                        <wp:docPr id="1" name="Picture 1"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704850"/>
                                </a:xfrm>
                                <a:prstGeom prst="rect">
                                  <a:avLst/>
                                </a:prstGeom>
                                <a:noFill/>
                                <a:ln>
                                  <a:noFill/>
                                </a:ln>
                              </pic:spPr>
                            </pic:pic>
                          </a:graphicData>
                        </a:graphic>
                      </wp:inline>
                    </w:drawing>
                  </w:r>
                </w:p>
                <w:p w14:paraId="79312C28" w14:textId="77777777" w:rsidR="00EA6FE0" w:rsidRPr="00845C8A" w:rsidRDefault="00EA6FE0" w:rsidP="007F1784">
                  <w:pPr>
                    <w:pStyle w:val="Header"/>
                    <w:tabs>
                      <w:tab w:val="center" w:pos="4820"/>
                    </w:tabs>
                    <w:jc w:val="center"/>
                    <w:rPr>
                      <w:b/>
                      <w:spacing w:val="130"/>
                      <w:sz w:val="22"/>
                      <w:szCs w:val="22"/>
                    </w:rPr>
                  </w:pPr>
                </w:p>
                <w:p w14:paraId="6E78006D" w14:textId="77777777" w:rsidR="00EA6FE0" w:rsidRPr="007E77D7" w:rsidRDefault="00EA6FE0" w:rsidP="007F1784">
                  <w:pPr>
                    <w:pStyle w:val="BodyText"/>
                    <w:jc w:val="center"/>
                    <w:rPr>
                      <w:szCs w:val="22"/>
                    </w:rPr>
                  </w:pPr>
                  <w:r w:rsidRPr="007E77D7">
                    <w:rPr>
                      <w:szCs w:val="22"/>
                    </w:rPr>
                    <w:t>Република Србија</w:t>
                  </w:r>
                </w:p>
                <w:p w14:paraId="0CB54638" w14:textId="77777777" w:rsidR="00EA6FE0" w:rsidRPr="007E77D7" w:rsidRDefault="00EA6FE0" w:rsidP="007F1784">
                  <w:pPr>
                    <w:pStyle w:val="BodyText"/>
                    <w:jc w:val="center"/>
                    <w:rPr>
                      <w:b/>
                      <w:szCs w:val="22"/>
                      <w:lang w:val="ru-RU"/>
                    </w:rPr>
                  </w:pPr>
                  <w:r w:rsidRPr="007E77D7">
                    <w:rPr>
                      <w:b/>
                      <w:szCs w:val="22"/>
                      <w:lang w:val="ru-RU"/>
                    </w:rPr>
                    <w:t>РЕПУБЛИЧКИ ЗАВОД ЗА СТАТИСТИКУ</w:t>
                  </w:r>
                </w:p>
                <w:p w14:paraId="2153861F" w14:textId="77777777" w:rsidR="00EA6FE0" w:rsidRPr="00EA6FE0" w:rsidRDefault="00EA6FE0" w:rsidP="007F1784">
                  <w:pPr>
                    <w:pStyle w:val="BodyText"/>
                    <w:rPr>
                      <w:color w:val="auto"/>
                      <w:szCs w:val="22"/>
                    </w:rPr>
                  </w:pPr>
                  <w:r w:rsidRPr="007E77D7">
                    <w:rPr>
                      <w:szCs w:val="22"/>
                      <w:lang w:val="sr-Cyrl-CS"/>
                    </w:rPr>
                    <w:t xml:space="preserve">           06</w:t>
                  </w:r>
                  <w:r w:rsidRPr="007E77D7">
                    <w:rPr>
                      <w:szCs w:val="22"/>
                    </w:rPr>
                    <w:t xml:space="preserve"> </w:t>
                  </w:r>
                  <w:r w:rsidRPr="007E77D7">
                    <w:rPr>
                      <w:szCs w:val="22"/>
                      <w:lang w:val="sr-Cyrl-CS"/>
                    </w:rPr>
                    <w:t>Број:</w:t>
                  </w:r>
                  <w:r w:rsidRPr="007E77D7">
                    <w:rPr>
                      <w:szCs w:val="22"/>
                    </w:rPr>
                    <w:t xml:space="preserve"> </w:t>
                  </w:r>
                  <w:r w:rsidRPr="00EA6FE0">
                    <w:rPr>
                      <w:noProof/>
                      <w:color w:val="auto"/>
                      <w:szCs w:val="22"/>
                    </w:rPr>
                    <w:t>404-769</w:t>
                  </w:r>
                  <w:r w:rsidRPr="00EA6FE0">
                    <w:rPr>
                      <w:color w:val="auto"/>
                      <w:szCs w:val="22"/>
                    </w:rPr>
                    <w:t>/3</w:t>
                  </w:r>
                </w:p>
                <w:p w14:paraId="1C4D1A72" w14:textId="4B18E64E" w:rsidR="00EA6FE0" w:rsidRPr="009646E1" w:rsidRDefault="00EA6FE0" w:rsidP="007F1784">
                  <w:pPr>
                    <w:pStyle w:val="BodyText"/>
                    <w:rPr>
                      <w:color w:val="auto"/>
                      <w:szCs w:val="22"/>
                      <w:lang w:val="sr-Cyrl-CS"/>
                    </w:rPr>
                  </w:pPr>
                  <w:r w:rsidRPr="007E77D7">
                    <w:rPr>
                      <w:szCs w:val="22"/>
                      <w:lang w:val="sr-Cyrl-CS"/>
                    </w:rPr>
                    <w:t xml:space="preserve">                Датум</w:t>
                  </w:r>
                  <w:r w:rsidRPr="009646E1">
                    <w:rPr>
                      <w:color w:val="auto"/>
                      <w:szCs w:val="22"/>
                      <w:lang w:val="sr-Cyrl-CS"/>
                    </w:rPr>
                    <w:t>:</w:t>
                  </w:r>
                  <w:r w:rsidRPr="009646E1">
                    <w:rPr>
                      <w:color w:val="auto"/>
                      <w:szCs w:val="22"/>
                    </w:rPr>
                    <w:t xml:space="preserve"> </w:t>
                  </w:r>
                  <w:r w:rsidR="009646E1" w:rsidRPr="009646E1">
                    <w:rPr>
                      <w:noProof/>
                      <w:color w:val="auto"/>
                      <w:szCs w:val="22"/>
                      <w:lang w:val="sr-Latn-RS"/>
                    </w:rPr>
                    <w:t>29</w:t>
                  </w:r>
                  <w:r w:rsidR="009646E1" w:rsidRPr="009646E1">
                    <w:rPr>
                      <w:noProof/>
                      <w:color w:val="auto"/>
                      <w:szCs w:val="22"/>
                    </w:rPr>
                    <w:t>.08</w:t>
                  </w:r>
                  <w:r w:rsidRPr="009646E1">
                    <w:rPr>
                      <w:noProof/>
                      <w:color w:val="auto"/>
                      <w:szCs w:val="22"/>
                    </w:rPr>
                    <w:t>.2019.</w:t>
                  </w:r>
                </w:p>
                <w:p w14:paraId="54FC5051" w14:textId="77777777" w:rsidR="00EA6FE0" w:rsidRPr="00845C8A" w:rsidRDefault="00EA6FE0" w:rsidP="007F1784">
                  <w:pPr>
                    <w:pStyle w:val="BodyText"/>
                    <w:jc w:val="center"/>
                    <w:rPr>
                      <w:sz w:val="22"/>
                      <w:szCs w:val="22"/>
                      <w:lang w:val="sr-Cyrl-CS"/>
                    </w:rPr>
                  </w:pPr>
                  <w:r w:rsidRPr="007E77D7">
                    <w:rPr>
                      <w:bCs/>
                      <w:spacing w:val="130"/>
                      <w:szCs w:val="22"/>
                      <w:lang w:val="sr-Cyrl-CS"/>
                    </w:rPr>
                    <w:t>Београд</w:t>
                  </w:r>
                </w:p>
              </w:tc>
            </w:tr>
          </w:tbl>
          <w:p w14:paraId="5E1F6A9E" w14:textId="77777777" w:rsidR="00EA6FE0" w:rsidRPr="001A7219" w:rsidRDefault="00EA6FE0" w:rsidP="00FB6CDD">
            <w:pPr>
              <w:jc w:val="center"/>
              <w:rPr>
                <w:sz w:val="32"/>
                <w:szCs w:val="32"/>
                <w:lang w:val="sr-Cyrl-RS"/>
              </w:rPr>
            </w:pPr>
          </w:p>
          <w:p w14:paraId="764A1C1E" w14:textId="77777777" w:rsidR="00EA6FE0" w:rsidRPr="001A7219" w:rsidRDefault="00EA6FE0" w:rsidP="00FB6CDD">
            <w:pPr>
              <w:jc w:val="center"/>
              <w:rPr>
                <w:sz w:val="32"/>
                <w:szCs w:val="32"/>
                <w:lang w:val="sr-Cyrl-RS"/>
              </w:rPr>
            </w:pPr>
          </w:p>
          <w:p w14:paraId="14259A3F" w14:textId="77777777" w:rsidR="00EA6FE0" w:rsidRDefault="00EA6FE0" w:rsidP="00FB6CDD">
            <w:pPr>
              <w:jc w:val="center"/>
              <w:rPr>
                <w:sz w:val="28"/>
                <w:szCs w:val="32"/>
                <w:lang w:val="sr-Cyrl-RS"/>
              </w:rPr>
            </w:pPr>
          </w:p>
          <w:p w14:paraId="019B135F" w14:textId="77777777" w:rsidR="00EA6FE0" w:rsidRDefault="00EA6FE0" w:rsidP="00FB6CDD">
            <w:pPr>
              <w:jc w:val="center"/>
              <w:rPr>
                <w:sz w:val="28"/>
                <w:szCs w:val="32"/>
                <w:lang w:val="sr-Cyrl-RS"/>
              </w:rPr>
            </w:pPr>
          </w:p>
          <w:p w14:paraId="3542C4A2" w14:textId="77777777" w:rsidR="00EA6FE0" w:rsidRDefault="00EA6FE0" w:rsidP="00FB6CDD">
            <w:pPr>
              <w:jc w:val="center"/>
              <w:rPr>
                <w:sz w:val="28"/>
                <w:szCs w:val="32"/>
                <w:lang w:val="sr-Cyrl-RS"/>
              </w:rPr>
            </w:pPr>
          </w:p>
          <w:p w14:paraId="5D7E3944" w14:textId="77777777" w:rsidR="00EA6FE0" w:rsidRDefault="00EA6FE0" w:rsidP="00FB6CDD">
            <w:pPr>
              <w:jc w:val="center"/>
              <w:rPr>
                <w:sz w:val="28"/>
                <w:szCs w:val="32"/>
                <w:lang w:val="sr-Cyrl-RS"/>
              </w:rPr>
            </w:pPr>
          </w:p>
          <w:p w14:paraId="4E67D6CF" w14:textId="77777777" w:rsidR="00EA6FE0" w:rsidRDefault="00EA6FE0" w:rsidP="00FB6CDD">
            <w:pPr>
              <w:jc w:val="center"/>
              <w:rPr>
                <w:sz w:val="28"/>
                <w:szCs w:val="32"/>
                <w:lang w:val="sr-Cyrl-RS"/>
              </w:rPr>
            </w:pPr>
          </w:p>
          <w:p w14:paraId="00A890FB" w14:textId="77777777" w:rsidR="00EA6FE0" w:rsidRDefault="00EA6FE0" w:rsidP="00FB6CDD">
            <w:pPr>
              <w:jc w:val="center"/>
              <w:rPr>
                <w:sz w:val="28"/>
                <w:szCs w:val="32"/>
                <w:lang w:val="sr-Cyrl-RS"/>
              </w:rPr>
            </w:pPr>
          </w:p>
          <w:p w14:paraId="5DCE8F20" w14:textId="77777777" w:rsidR="00EA6FE0" w:rsidRDefault="00EA6FE0" w:rsidP="00FB6CDD">
            <w:pPr>
              <w:jc w:val="center"/>
              <w:rPr>
                <w:sz w:val="28"/>
                <w:szCs w:val="32"/>
                <w:lang w:val="sr-Cyrl-RS"/>
              </w:rPr>
            </w:pPr>
          </w:p>
          <w:p w14:paraId="5855A354" w14:textId="77777777" w:rsidR="00EA6FE0" w:rsidRDefault="00EA6FE0" w:rsidP="00FB6CDD">
            <w:pPr>
              <w:jc w:val="center"/>
              <w:rPr>
                <w:sz w:val="28"/>
                <w:szCs w:val="32"/>
                <w:lang w:val="sr-Cyrl-RS"/>
              </w:rPr>
            </w:pPr>
          </w:p>
          <w:p w14:paraId="6867B79D" w14:textId="77777777" w:rsidR="00EA6FE0" w:rsidRDefault="00EA6FE0" w:rsidP="00FB6CDD">
            <w:pPr>
              <w:jc w:val="center"/>
              <w:rPr>
                <w:sz w:val="28"/>
                <w:szCs w:val="32"/>
                <w:lang w:val="sr-Cyrl-RS"/>
              </w:rPr>
            </w:pPr>
          </w:p>
          <w:p w14:paraId="6DFBE3AA" w14:textId="77777777" w:rsidR="00EA6FE0" w:rsidRDefault="00EA6FE0" w:rsidP="00FB6CDD">
            <w:pPr>
              <w:jc w:val="center"/>
              <w:rPr>
                <w:sz w:val="28"/>
                <w:szCs w:val="32"/>
                <w:lang w:val="sr-Cyrl-RS"/>
              </w:rPr>
            </w:pPr>
          </w:p>
          <w:p w14:paraId="7359E498" w14:textId="77777777" w:rsidR="00EA6FE0" w:rsidRPr="001A7219" w:rsidRDefault="00EA6FE0" w:rsidP="007E77D7">
            <w:pPr>
              <w:rPr>
                <w:sz w:val="32"/>
                <w:szCs w:val="32"/>
                <w:lang w:val="sr-Cyrl-RS"/>
              </w:rPr>
            </w:pPr>
          </w:p>
        </w:tc>
      </w:tr>
    </w:tbl>
    <w:p w14:paraId="5085DBE1" w14:textId="77777777" w:rsidR="00EA6FE0" w:rsidRPr="001A7219" w:rsidRDefault="00EA6FE0">
      <w:pPr>
        <w:jc w:val="center"/>
        <w:rPr>
          <w:sz w:val="32"/>
          <w:szCs w:val="32"/>
          <w:lang w:val="sr-Cyrl-RS"/>
        </w:rPr>
      </w:pPr>
    </w:p>
    <w:p w14:paraId="3A51229A" w14:textId="77777777" w:rsidR="00EA6FE0" w:rsidRPr="001A7219" w:rsidRDefault="00EA6FE0">
      <w:pPr>
        <w:jc w:val="center"/>
        <w:rPr>
          <w:sz w:val="32"/>
          <w:szCs w:val="32"/>
        </w:rPr>
      </w:pPr>
    </w:p>
    <w:p w14:paraId="55A93BF2" w14:textId="77777777" w:rsidR="00EA6FE0" w:rsidRPr="001A7219" w:rsidRDefault="00EA6FE0">
      <w:pPr>
        <w:jc w:val="center"/>
        <w:rPr>
          <w:sz w:val="32"/>
          <w:szCs w:val="32"/>
        </w:rPr>
      </w:pPr>
    </w:p>
    <w:p w14:paraId="586D9020" w14:textId="77777777" w:rsidR="00EA6FE0" w:rsidRPr="001A7219" w:rsidRDefault="00EA6FE0">
      <w:pPr>
        <w:jc w:val="center"/>
        <w:rPr>
          <w:sz w:val="32"/>
          <w:szCs w:val="32"/>
        </w:rPr>
      </w:pPr>
    </w:p>
    <w:p w14:paraId="7E3EF3F6" w14:textId="77777777" w:rsidR="00EA6FE0" w:rsidRPr="001A7219" w:rsidRDefault="00EA6FE0" w:rsidP="001A7219">
      <w:pPr>
        <w:rPr>
          <w:sz w:val="32"/>
          <w:szCs w:val="32"/>
        </w:rPr>
      </w:pPr>
    </w:p>
    <w:p w14:paraId="50222A7D" w14:textId="77777777" w:rsidR="00EA6FE0" w:rsidRPr="00B65F42" w:rsidRDefault="00EA6FE0" w:rsidP="001A7219">
      <w:pPr>
        <w:jc w:val="center"/>
        <w:rPr>
          <w:b/>
          <w:sz w:val="28"/>
          <w:szCs w:val="32"/>
          <w:lang w:val="sr-Cyrl-RS"/>
        </w:rPr>
      </w:pPr>
      <w:r w:rsidRPr="00B65F42">
        <w:rPr>
          <w:b/>
          <w:sz w:val="28"/>
          <w:szCs w:val="32"/>
          <w:lang w:val="sr-Cyrl-RS"/>
        </w:rPr>
        <w:t>КОНКУРСНА ДОКУМЕНТАЦИЈА</w:t>
      </w:r>
    </w:p>
    <w:p w14:paraId="49C4DCA5" w14:textId="77777777" w:rsidR="00EA6FE0" w:rsidRPr="006F62D2" w:rsidRDefault="00EA6FE0" w:rsidP="001A7219">
      <w:pPr>
        <w:jc w:val="center"/>
        <w:rPr>
          <w:sz w:val="32"/>
          <w:szCs w:val="32"/>
          <w:lang w:val="sr-Cyrl-RS"/>
        </w:rPr>
      </w:pPr>
    </w:p>
    <w:p w14:paraId="20517A9D" w14:textId="77777777" w:rsidR="00EA6FE0" w:rsidRPr="00EA6FE0" w:rsidRDefault="00EA6FE0" w:rsidP="001A7219">
      <w:pPr>
        <w:jc w:val="center"/>
        <w:rPr>
          <w:b/>
          <w:color w:val="auto"/>
          <w:sz w:val="28"/>
          <w:szCs w:val="32"/>
          <w:lang w:val="sr-Cyrl-RS"/>
        </w:rPr>
      </w:pPr>
      <w:r w:rsidRPr="00B261A3">
        <w:rPr>
          <w:color w:val="auto"/>
          <w:sz w:val="28"/>
          <w:szCs w:val="32"/>
          <w:lang w:val="sr-Cyrl-RS"/>
        </w:rPr>
        <w:t xml:space="preserve">Јавна набавка </w:t>
      </w:r>
      <w:r w:rsidRPr="00B261A3">
        <w:rPr>
          <w:noProof/>
          <w:color w:val="auto"/>
          <w:sz w:val="28"/>
          <w:szCs w:val="32"/>
          <w:lang w:val="sr-Cyrl-RS"/>
        </w:rPr>
        <w:t>добара</w:t>
      </w:r>
      <w:r w:rsidRPr="00B261A3">
        <w:rPr>
          <w:color w:val="auto"/>
          <w:sz w:val="28"/>
          <w:szCs w:val="32"/>
          <w:lang w:val="sr-Cyrl-RS"/>
        </w:rPr>
        <w:t xml:space="preserve"> </w:t>
      </w:r>
      <w:r w:rsidRPr="00EA6FE0">
        <w:rPr>
          <w:color w:val="auto"/>
          <w:sz w:val="28"/>
          <w:szCs w:val="32"/>
          <w:lang w:val="sr-Cyrl-RS"/>
        </w:rPr>
        <w:t xml:space="preserve">број </w:t>
      </w:r>
      <w:r w:rsidRPr="00EA6FE0">
        <w:rPr>
          <w:b/>
          <w:noProof/>
          <w:color w:val="auto"/>
          <w:sz w:val="28"/>
          <w:szCs w:val="32"/>
          <w:lang w:val="sr-Cyrl-RS"/>
        </w:rPr>
        <w:t>08/2019</w:t>
      </w:r>
    </w:p>
    <w:p w14:paraId="70D99640" w14:textId="77777777" w:rsidR="00EA6FE0" w:rsidRPr="00EA6FE0" w:rsidRDefault="00EA6FE0" w:rsidP="001A7219">
      <w:pPr>
        <w:jc w:val="center"/>
        <w:rPr>
          <w:color w:val="auto"/>
          <w:sz w:val="28"/>
          <w:szCs w:val="32"/>
          <w:lang w:val="sr-Cyrl-RS"/>
        </w:rPr>
      </w:pPr>
    </w:p>
    <w:p w14:paraId="6665FE73" w14:textId="77777777" w:rsidR="00EA6FE0" w:rsidRPr="00EA6FE0" w:rsidRDefault="00EA6FE0" w:rsidP="001A7219">
      <w:pPr>
        <w:jc w:val="center"/>
        <w:rPr>
          <w:color w:val="auto"/>
          <w:sz w:val="32"/>
          <w:szCs w:val="32"/>
        </w:rPr>
      </w:pPr>
      <w:r w:rsidRPr="00EA6FE0">
        <w:rPr>
          <w:b/>
          <w:noProof/>
          <w:color w:val="auto"/>
          <w:sz w:val="28"/>
          <w:szCs w:val="32"/>
          <w:lang w:val="sr-Cyrl-RS"/>
        </w:rPr>
        <w:t>Cisco ASA 5508 са пратећим софтвером и лиценцама</w:t>
      </w:r>
    </w:p>
    <w:p w14:paraId="71DF5C83" w14:textId="77777777" w:rsidR="00EA6FE0" w:rsidRPr="006F62D2" w:rsidRDefault="00EA6FE0" w:rsidP="001A7219">
      <w:pPr>
        <w:jc w:val="center"/>
        <w:rPr>
          <w:sz w:val="32"/>
          <w:szCs w:val="32"/>
        </w:rPr>
      </w:pPr>
    </w:p>
    <w:tbl>
      <w:tblPr>
        <w:tblW w:w="0" w:type="auto"/>
        <w:shd w:val="clear" w:color="auto" w:fill="C6D9F1"/>
        <w:tblLook w:val="04A0" w:firstRow="1" w:lastRow="0" w:firstColumn="1" w:lastColumn="0" w:noHBand="0" w:noVBand="1"/>
      </w:tblPr>
      <w:tblGrid>
        <w:gridCol w:w="4516"/>
        <w:gridCol w:w="4510"/>
      </w:tblGrid>
      <w:tr w:rsidR="00EA6FE0" w:rsidRPr="006F62D2" w14:paraId="346198E6" w14:textId="77777777" w:rsidTr="00FB6CDD">
        <w:tc>
          <w:tcPr>
            <w:tcW w:w="4621" w:type="dxa"/>
            <w:shd w:val="clear" w:color="auto" w:fill="C6D9F1"/>
          </w:tcPr>
          <w:p w14:paraId="20ED0C85" w14:textId="77777777" w:rsidR="00EA6FE0" w:rsidRPr="006F62D2" w:rsidRDefault="00EA6FE0" w:rsidP="00FB6CDD">
            <w:pPr>
              <w:rPr>
                <w:b/>
                <w:color w:val="auto"/>
                <w:sz w:val="22"/>
                <w:szCs w:val="32"/>
                <w:lang w:val="sr-Cyrl-RS"/>
              </w:rPr>
            </w:pPr>
            <w:r w:rsidRPr="006F62D2">
              <w:rPr>
                <w:b/>
                <w:color w:val="auto"/>
                <w:sz w:val="22"/>
                <w:szCs w:val="32"/>
                <w:lang w:val="sr-Cyrl-RS"/>
              </w:rPr>
              <w:t>Рок за достављање понуда</w:t>
            </w:r>
          </w:p>
        </w:tc>
        <w:tc>
          <w:tcPr>
            <w:tcW w:w="4621" w:type="dxa"/>
            <w:shd w:val="clear" w:color="auto" w:fill="C6D9F1"/>
          </w:tcPr>
          <w:p w14:paraId="410618C4" w14:textId="3300D2AB" w:rsidR="00EA6FE0" w:rsidRPr="009646E1" w:rsidRDefault="009646E1" w:rsidP="00FB6CDD">
            <w:pPr>
              <w:jc w:val="center"/>
              <w:rPr>
                <w:b/>
                <w:noProof/>
                <w:color w:val="auto"/>
                <w:sz w:val="22"/>
                <w:szCs w:val="32"/>
              </w:rPr>
            </w:pPr>
            <w:r w:rsidRPr="009646E1">
              <w:rPr>
                <w:b/>
                <w:noProof/>
                <w:color w:val="auto"/>
                <w:sz w:val="22"/>
                <w:szCs w:val="32"/>
                <w:lang w:val="sr-Latn-RS"/>
              </w:rPr>
              <w:t>06</w:t>
            </w:r>
            <w:r w:rsidR="00EA6FE0" w:rsidRPr="009646E1">
              <w:rPr>
                <w:b/>
                <w:noProof/>
                <w:color w:val="auto"/>
                <w:sz w:val="22"/>
                <w:szCs w:val="32"/>
                <w:lang w:val="sr-Cyrl-RS"/>
              </w:rPr>
              <w:t>.09.2019. године до 09:00 часова</w:t>
            </w:r>
          </w:p>
          <w:p w14:paraId="21F0F7DD" w14:textId="77777777" w:rsidR="00EA6FE0" w:rsidRPr="009646E1" w:rsidRDefault="00EA6FE0" w:rsidP="00FB6CDD">
            <w:pPr>
              <w:jc w:val="center"/>
              <w:rPr>
                <w:b/>
                <w:color w:val="auto"/>
                <w:sz w:val="22"/>
                <w:szCs w:val="32"/>
              </w:rPr>
            </w:pPr>
          </w:p>
        </w:tc>
      </w:tr>
      <w:tr w:rsidR="00EA6FE0" w:rsidRPr="006F62D2" w14:paraId="1742F8AD" w14:textId="77777777" w:rsidTr="00FB6CDD">
        <w:tc>
          <w:tcPr>
            <w:tcW w:w="4621" w:type="dxa"/>
            <w:shd w:val="clear" w:color="auto" w:fill="C6D9F1"/>
          </w:tcPr>
          <w:p w14:paraId="1F339190" w14:textId="77777777" w:rsidR="00EA6FE0" w:rsidRPr="006F62D2" w:rsidRDefault="00EA6FE0" w:rsidP="00FB6CDD">
            <w:pPr>
              <w:rPr>
                <w:b/>
                <w:color w:val="auto"/>
                <w:sz w:val="22"/>
                <w:szCs w:val="32"/>
                <w:lang w:val="sr-Cyrl-RS"/>
              </w:rPr>
            </w:pPr>
            <w:r w:rsidRPr="006F62D2">
              <w:rPr>
                <w:b/>
                <w:color w:val="auto"/>
                <w:sz w:val="22"/>
                <w:szCs w:val="32"/>
                <w:lang w:val="sr-Cyrl-RS"/>
              </w:rPr>
              <w:t>Отварање понуда</w:t>
            </w:r>
          </w:p>
        </w:tc>
        <w:tc>
          <w:tcPr>
            <w:tcW w:w="4621" w:type="dxa"/>
            <w:shd w:val="clear" w:color="auto" w:fill="C6D9F1"/>
          </w:tcPr>
          <w:p w14:paraId="18640B45" w14:textId="7E8D4629" w:rsidR="00EA6FE0" w:rsidRPr="009646E1" w:rsidRDefault="009646E1" w:rsidP="00FB6CDD">
            <w:pPr>
              <w:jc w:val="center"/>
              <w:rPr>
                <w:b/>
                <w:noProof/>
                <w:color w:val="auto"/>
                <w:sz w:val="22"/>
                <w:szCs w:val="32"/>
              </w:rPr>
            </w:pPr>
            <w:r w:rsidRPr="009646E1">
              <w:rPr>
                <w:b/>
                <w:noProof/>
                <w:color w:val="auto"/>
                <w:sz w:val="22"/>
                <w:szCs w:val="32"/>
                <w:lang w:val="sr-Cyrl-RS"/>
              </w:rPr>
              <w:t>06</w:t>
            </w:r>
            <w:r w:rsidR="00EA6FE0" w:rsidRPr="009646E1">
              <w:rPr>
                <w:b/>
                <w:noProof/>
                <w:color w:val="auto"/>
                <w:sz w:val="22"/>
                <w:szCs w:val="32"/>
                <w:lang w:val="sr-Cyrl-RS"/>
              </w:rPr>
              <w:t>.09.2019. године у 09:30 часова</w:t>
            </w:r>
          </w:p>
          <w:p w14:paraId="51111442" w14:textId="77777777" w:rsidR="00EA6FE0" w:rsidRPr="009646E1" w:rsidRDefault="00EA6FE0" w:rsidP="00FB6CDD">
            <w:pPr>
              <w:jc w:val="center"/>
              <w:rPr>
                <w:b/>
                <w:color w:val="auto"/>
                <w:sz w:val="22"/>
                <w:szCs w:val="32"/>
              </w:rPr>
            </w:pPr>
          </w:p>
        </w:tc>
      </w:tr>
    </w:tbl>
    <w:p w14:paraId="7F4AD05F" w14:textId="77777777" w:rsidR="00EA6FE0" w:rsidRPr="006F62D2" w:rsidRDefault="00EA6FE0" w:rsidP="001A7219">
      <w:pPr>
        <w:jc w:val="center"/>
        <w:rPr>
          <w:sz w:val="32"/>
          <w:szCs w:val="32"/>
        </w:rPr>
      </w:pPr>
    </w:p>
    <w:p w14:paraId="7428D04F" w14:textId="77777777" w:rsidR="00EA6FE0" w:rsidRPr="006F62D2" w:rsidRDefault="00EA6FE0" w:rsidP="001A7219">
      <w:pPr>
        <w:jc w:val="center"/>
        <w:rPr>
          <w:sz w:val="32"/>
          <w:szCs w:val="32"/>
        </w:rPr>
      </w:pPr>
    </w:p>
    <w:p w14:paraId="5CCC5405" w14:textId="77777777" w:rsidR="00EA6FE0" w:rsidRPr="001A7219" w:rsidRDefault="00EA6FE0">
      <w:pPr>
        <w:jc w:val="center"/>
        <w:rPr>
          <w:i/>
          <w:iCs/>
        </w:rPr>
      </w:pPr>
    </w:p>
    <w:p w14:paraId="25C01E42" w14:textId="77777777" w:rsidR="00EA6FE0" w:rsidRPr="001A7219" w:rsidRDefault="00EA6FE0">
      <w:pPr>
        <w:jc w:val="center"/>
        <w:rPr>
          <w:i/>
          <w:iCs/>
        </w:rPr>
      </w:pPr>
    </w:p>
    <w:p w14:paraId="565586AB" w14:textId="77777777" w:rsidR="00EA6FE0" w:rsidRPr="001A7219" w:rsidRDefault="00EA6FE0">
      <w:pPr>
        <w:jc w:val="center"/>
        <w:rPr>
          <w:i/>
          <w:iCs/>
        </w:rPr>
      </w:pPr>
    </w:p>
    <w:p w14:paraId="2A1C2CE8" w14:textId="77777777" w:rsidR="00EA6FE0" w:rsidRPr="001A7219" w:rsidRDefault="00EA6FE0">
      <w:pPr>
        <w:jc w:val="center"/>
        <w:rPr>
          <w:i/>
          <w:iCs/>
        </w:rPr>
      </w:pPr>
    </w:p>
    <w:p w14:paraId="15F39182" w14:textId="77777777" w:rsidR="00EA6FE0" w:rsidRPr="001A7219" w:rsidRDefault="00EA6FE0">
      <w:pPr>
        <w:jc w:val="center"/>
        <w:rPr>
          <w:i/>
          <w:iCs/>
        </w:rPr>
      </w:pPr>
    </w:p>
    <w:p w14:paraId="3C21D7CE" w14:textId="77777777" w:rsidR="00EA6FE0" w:rsidRPr="001A7219" w:rsidRDefault="00EA6FE0">
      <w:pPr>
        <w:jc w:val="center"/>
        <w:rPr>
          <w:i/>
          <w:iCs/>
        </w:rPr>
      </w:pPr>
    </w:p>
    <w:p w14:paraId="7960E0C9" w14:textId="77777777" w:rsidR="00EA6FE0" w:rsidRPr="001A7219" w:rsidRDefault="00EA6FE0">
      <w:pPr>
        <w:jc w:val="center"/>
        <w:rPr>
          <w:i/>
          <w:iCs/>
        </w:rPr>
      </w:pPr>
    </w:p>
    <w:p w14:paraId="149C6EE4" w14:textId="77777777" w:rsidR="00EA6FE0" w:rsidRPr="001A7219" w:rsidRDefault="00EA6FE0">
      <w:pPr>
        <w:jc w:val="center"/>
        <w:rPr>
          <w:i/>
          <w:iCs/>
        </w:rPr>
      </w:pPr>
    </w:p>
    <w:p w14:paraId="5056DBA5" w14:textId="77777777" w:rsidR="00EA6FE0" w:rsidRPr="001A7219" w:rsidRDefault="00EA6FE0">
      <w:pPr>
        <w:jc w:val="center"/>
        <w:rPr>
          <w:i/>
          <w:iCs/>
        </w:rPr>
      </w:pPr>
    </w:p>
    <w:p w14:paraId="2F353956" w14:textId="77777777" w:rsidR="00EA6FE0" w:rsidRPr="001A7219" w:rsidRDefault="00EA6FE0">
      <w:pPr>
        <w:jc w:val="center"/>
        <w:rPr>
          <w:i/>
          <w:iCs/>
        </w:rPr>
      </w:pPr>
    </w:p>
    <w:p w14:paraId="27E55D67" w14:textId="77777777" w:rsidR="00EA6FE0" w:rsidRPr="001A7219" w:rsidRDefault="00EA6FE0">
      <w:pPr>
        <w:jc w:val="center"/>
        <w:rPr>
          <w:i/>
          <w:iCs/>
        </w:rPr>
      </w:pPr>
    </w:p>
    <w:p w14:paraId="253D04FF" w14:textId="77777777" w:rsidR="00EA6FE0" w:rsidRPr="001A7219" w:rsidRDefault="00EA6FE0" w:rsidP="00AF7012">
      <w:pPr>
        <w:rPr>
          <w:i/>
          <w:iCs/>
        </w:rPr>
      </w:pPr>
    </w:p>
    <w:p w14:paraId="30F5768A" w14:textId="77777777" w:rsidR="00EA6FE0" w:rsidRPr="001A7219" w:rsidRDefault="00EA6FE0">
      <w:pPr>
        <w:rPr>
          <w:i/>
          <w:iCs/>
        </w:rPr>
      </w:pPr>
    </w:p>
    <w:p w14:paraId="53D1660C" w14:textId="77777777" w:rsidR="00EA6FE0" w:rsidRPr="001A7219" w:rsidRDefault="00EA6FE0">
      <w:pPr>
        <w:jc w:val="center"/>
        <w:rPr>
          <w:i/>
          <w:iCs/>
        </w:rPr>
      </w:pPr>
    </w:p>
    <w:p w14:paraId="2344B300" w14:textId="77777777" w:rsidR="00EA6FE0" w:rsidRPr="001A7219" w:rsidRDefault="00EA6FE0">
      <w:pPr>
        <w:jc w:val="center"/>
        <w:rPr>
          <w:i/>
          <w:iCs/>
        </w:rPr>
      </w:pPr>
    </w:p>
    <w:p w14:paraId="1D93DC45" w14:textId="77777777" w:rsidR="00EA6FE0" w:rsidRPr="001A7219" w:rsidRDefault="00EA6FE0">
      <w:pPr>
        <w:jc w:val="center"/>
        <w:rPr>
          <w:i/>
          <w:iCs/>
        </w:rPr>
      </w:pPr>
    </w:p>
    <w:p w14:paraId="4C7611AA" w14:textId="77777777" w:rsidR="00EA6FE0" w:rsidRPr="00EA6FE0" w:rsidRDefault="00EA6FE0" w:rsidP="00AF7012">
      <w:pPr>
        <w:jc w:val="center"/>
        <w:rPr>
          <w:i/>
          <w:iCs/>
          <w:color w:val="auto"/>
          <w:lang w:val="sr-Cyrl-RS"/>
        </w:rPr>
      </w:pPr>
      <w:r w:rsidRPr="00EA6FE0">
        <w:rPr>
          <w:i/>
          <w:iCs/>
          <w:noProof/>
          <w:color w:val="auto"/>
          <w:lang w:val="sr-Cyrl-RS"/>
        </w:rPr>
        <w:t>август 2019. године</w:t>
      </w:r>
    </w:p>
    <w:p w14:paraId="6890955A" w14:textId="77777777" w:rsidR="00EA6FE0" w:rsidRPr="00AF7012" w:rsidRDefault="00EA6FE0" w:rsidP="00AF7012">
      <w:pPr>
        <w:jc w:val="center"/>
        <w:rPr>
          <w:color w:val="FF0000"/>
        </w:rPr>
      </w:pPr>
    </w:p>
    <w:p w14:paraId="0DBE7B6F" w14:textId="77777777" w:rsidR="00EA6FE0" w:rsidRPr="00EA6FE0" w:rsidRDefault="00EA6FE0" w:rsidP="00084C33">
      <w:pPr>
        <w:jc w:val="both"/>
        <w:rPr>
          <w:rFonts w:eastAsia="TimesNewRomanPSMT"/>
          <w:color w:val="auto"/>
        </w:rPr>
      </w:pPr>
      <w:r w:rsidRPr="001A7219">
        <w:rPr>
          <w:rFonts w:eastAsia="TimesNewRomanPSMT"/>
        </w:rPr>
        <w:t>На основу чл. 39. и 61. З</w:t>
      </w:r>
      <w:r w:rsidRPr="001A7219">
        <w:rPr>
          <w:rFonts w:eastAsia="TimesNewRomanPSMT"/>
          <w:lang w:val="sr-Cyrl-RS"/>
        </w:rPr>
        <w:t>акона</w:t>
      </w:r>
      <w:r w:rsidRPr="001A7219">
        <w:rPr>
          <w:rFonts w:eastAsia="TimesNewRomanPSMT"/>
        </w:rPr>
        <w:t xml:space="preserve"> о јавним </w:t>
      </w:r>
      <w:r w:rsidRPr="00EA6FE0">
        <w:rPr>
          <w:rFonts w:eastAsia="TimesNewRomanPSMT"/>
          <w:color w:val="auto"/>
        </w:rPr>
        <w:t xml:space="preserve">набавкама („Сл. гласник РС” бр. 124/12, 14/15 </w:t>
      </w:r>
      <w:r w:rsidRPr="00EA6FE0">
        <w:rPr>
          <w:rFonts w:eastAsia="TimesNewRomanPSMT"/>
          <w:color w:val="auto"/>
          <w:lang w:val="sr-Cyrl-RS"/>
        </w:rPr>
        <w:t>и 68/15</w:t>
      </w:r>
      <w:r w:rsidRPr="00EA6FE0">
        <w:rPr>
          <w:rFonts w:eastAsia="TimesNewRomanPSMT"/>
          <w:color w:val="auto"/>
        </w:rPr>
        <w:t xml:space="preserve"> у даљем тексту: ЗЈН),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EA6FE0">
        <w:rPr>
          <w:rFonts w:eastAsia="TimesNewRomanPSMT"/>
          <w:color w:val="auto"/>
          <w:lang w:val="sr-Cyrl-RS"/>
        </w:rPr>
        <w:t>86</w:t>
      </w:r>
      <w:r w:rsidRPr="00EA6FE0">
        <w:rPr>
          <w:rFonts w:eastAsia="TimesNewRomanPSMT"/>
          <w:color w:val="auto"/>
        </w:rPr>
        <w:t>/201</w:t>
      </w:r>
      <w:r w:rsidRPr="00EA6FE0">
        <w:rPr>
          <w:rFonts w:eastAsia="TimesNewRomanPSMT"/>
          <w:color w:val="auto"/>
          <w:lang w:val="sr-Cyrl-RS"/>
        </w:rPr>
        <w:t>5</w:t>
      </w:r>
      <w:r w:rsidRPr="00EA6FE0">
        <w:rPr>
          <w:rFonts w:eastAsia="TimesNewRomanPSMT"/>
          <w:color w:val="auto"/>
        </w:rPr>
        <w:t xml:space="preserve">), </w:t>
      </w:r>
      <w:r w:rsidRPr="00EA6FE0">
        <w:rPr>
          <w:color w:val="auto"/>
        </w:rPr>
        <w:t xml:space="preserve">Одлуке о покретању поступка јавне набавке број </w:t>
      </w:r>
      <w:r w:rsidRPr="00EA6FE0">
        <w:rPr>
          <w:noProof/>
          <w:color w:val="auto"/>
        </w:rPr>
        <w:t>06-404-769</w:t>
      </w:r>
      <w:r w:rsidRPr="00EA6FE0">
        <w:rPr>
          <w:color w:val="auto"/>
        </w:rPr>
        <w:t xml:space="preserve"> и Решења о образовању </w:t>
      </w:r>
      <w:r w:rsidRPr="00EA6FE0">
        <w:rPr>
          <w:color w:val="auto"/>
          <w:lang w:val="sr-Cyrl-RS"/>
        </w:rPr>
        <w:t>к</w:t>
      </w:r>
      <w:r w:rsidRPr="00EA6FE0">
        <w:rPr>
          <w:color w:val="auto"/>
        </w:rPr>
        <w:t>омисије</w:t>
      </w:r>
      <w:r w:rsidRPr="00EA6FE0">
        <w:rPr>
          <w:color w:val="auto"/>
          <w:lang w:val="sr-Cyrl-RS"/>
        </w:rPr>
        <w:t xml:space="preserve"> за јавну набавку</w:t>
      </w:r>
      <w:r w:rsidRPr="00EA6FE0">
        <w:rPr>
          <w:i/>
          <w:iCs/>
          <w:color w:val="auto"/>
        </w:rPr>
        <w:t xml:space="preserve"> </w:t>
      </w:r>
      <w:r w:rsidRPr="00EA6FE0">
        <w:rPr>
          <w:iCs/>
          <w:noProof/>
          <w:color w:val="auto"/>
        </w:rPr>
        <w:t>06-404-769/1</w:t>
      </w:r>
      <w:r w:rsidRPr="00EA6FE0">
        <w:rPr>
          <w:color w:val="auto"/>
        </w:rPr>
        <w:t>, припремљена је:</w:t>
      </w:r>
    </w:p>
    <w:p w14:paraId="5F920DB7" w14:textId="77777777" w:rsidR="00EA6FE0" w:rsidRPr="001A7219" w:rsidRDefault="00EA6FE0">
      <w:pPr>
        <w:ind w:firstLine="720"/>
        <w:jc w:val="both"/>
        <w:rPr>
          <w:rFonts w:eastAsia="TimesNewRomanPSMT"/>
        </w:rPr>
      </w:pPr>
    </w:p>
    <w:p w14:paraId="01250EC2" w14:textId="77777777" w:rsidR="00EA6FE0" w:rsidRPr="00EA6FE0" w:rsidRDefault="00EA6FE0">
      <w:pPr>
        <w:shd w:val="clear" w:color="auto" w:fill="C6D9F1"/>
        <w:jc w:val="center"/>
        <w:rPr>
          <w:rFonts w:eastAsia="TimesNewRomanPS-BoldMT"/>
          <w:b/>
          <w:bCs/>
          <w:color w:val="auto"/>
          <w:lang w:val="ru-RU"/>
        </w:rPr>
      </w:pPr>
      <w:r w:rsidRPr="00EA6FE0">
        <w:rPr>
          <w:rFonts w:eastAsia="TimesNewRomanPS-BoldMT"/>
          <w:b/>
          <w:bCs/>
          <w:color w:val="auto"/>
        </w:rPr>
        <w:t>КОНКУРСНА ДОКУМЕНТАЦИЈА</w:t>
      </w:r>
    </w:p>
    <w:p w14:paraId="05B3E3D3" w14:textId="77777777" w:rsidR="00EA6FE0" w:rsidRPr="00EA6FE0" w:rsidRDefault="00EA6FE0">
      <w:pPr>
        <w:shd w:val="clear" w:color="auto" w:fill="C6D9F1"/>
        <w:jc w:val="center"/>
        <w:rPr>
          <w:rFonts w:eastAsia="TimesNewRomanPS-BoldMT"/>
          <w:b/>
          <w:bCs/>
          <w:color w:val="auto"/>
          <w:lang w:val="ru-RU"/>
        </w:rPr>
      </w:pPr>
    </w:p>
    <w:p w14:paraId="6137C3BC" w14:textId="77777777" w:rsidR="00EA6FE0" w:rsidRPr="00EA6FE0" w:rsidRDefault="00EA6FE0">
      <w:pPr>
        <w:shd w:val="clear" w:color="auto" w:fill="C6D9F1"/>
        <w:jc w:val="center"/>
        <w:rPr>
          <w:rFonts w:eastAsia="TimesNewRomanPS-BoldMT"/>
          <w:b/>
          <w:bCs/>
          <w:color w:val="auto"/>
        </w:rPr>
      </w:pPr>
      <w:r w:rsidRPr="00EA6FE0">
        <w:rPr>
          <w:rFonts w:eastAsia="TimesNewRomanPS-BoldMT"/>
          <w:b/>
          <w:bCs/>
          <w:color w:val="auto"/>
        </w:rPr>
        <w:t xml:space="preserve">за јавну набавку мале вредности - </w:t>
      </w:r>
      <w:r w:rsidRPr="00EA6FE0">
        <w:rPr>
          <w:rFonts w:eastAsia="TimesNewRomanPS-BoldMT"/>
          <w:b/>
          <w:bCs/>
          <w:noProof/>
          <w:color w:val="auto"/>
        </w:rPr>
        <w:t>Cisco ASA 5508 са пратећим софтвером и лиценцама</w:t>
      </w:r>
      <w:r w:rsidRPr="00EA6FE0">
        <w:rPr>
          <w:rFonts w:eastAsia="TimesNewRomanPS-BoldMT"/>
          <w:b/>
          <w:bCs/>
          <w:color w:val="auto"/>
        </w:rPr>
        <w:t xml:space="preserve"> </w:t>
      </w:r>
    </w:p>
    <w:p w14:paraId="335CDD78" w14:textId="77777777" w:rsidR="00EA6FE0" w:rsidRPr="00EA6FE0" w:rsidRDefault="00EA6FE0">
      <w:pPr>
        <w:shd w:val="clear" w:color="auto" w:fill="C6D9F1"/>
        <w:jc w:val="center"/>
        <w:rPr>
          <w:rFonts w:eastAsia="TimesNewRomanPS-BoldMT"/>
          <w:b/>
          <w:bCs/>
          <w:color w:val="auto"/>
        </w:rPr>
      </w:pPr>
      <w:r w:rsidRPr="00EA6FE0">
        <w:rPr>
          <w:rFonts w:eastAsia="TimesNewRomanPS-BoldMT"/>
          <w:b/>
          <w:bCs/>
          <w:color w:val="auto"/>
        </w:rPr>
        <w:t xml:space="preserve">ЈН бр. </w:t>
      </w:r>
      <w:r w:rsidRPr="00EA6FE0">
        <w:rPr>
          <w:rFonts w:eastAsia="TimesNewRomanPS-BoldMT"/>
          <w:b/>
          <w:bCs/>
          <w:noProof/>
          <w:color w:val="auto"/>
        </w:rPr>
        <w:t>08/2019</w:t>
      </w:r>
    </w:p>
    <w:p w14:paraId="0CA91AD7" w14:textId="77777777" w:rsidR="00EA6FE0" w:rsidRPr="001A7219" w:rsidRDefault="00EA6FE0">
      <w:pPr>
        <w:jc w:val="both"/>
        <w:rPr>
          <w:rFonts w:eastAsia="TimesNewRomanPS-BoldMT"/>
          <w:b/>
          <w:bCs/>
          <w:color w:val="FF0000"/>
        </w:rPr>
      </w:pPr>
    </w:p>
    <w:p w14:paraId="4E776034" w14:textId="77777777" w:rsidR="00EA6FE0" w:rsidRPr="001A7219" w:rsidRDefault="00EA6FE0">
      <w:pPr>
        <w:jc w:val="both"/>
        <w:rPr>
          <w:rFonts w:eastAsia="TimesNewRomanPSMT"/>
        </w:rPr>
      </w:pPr>
    </w:p>
    <w:p w14:paraId="54B28A46" w14:textId="77777777" w:rsidR="00EA6FE0" w:rsidRDefault="00EA6FE0" w:rsidP="005B44CF">
      <w:pPr>
        <w:jc w:val="both"/>
        <w:rPr>
          <w:rFonts w:eastAsia="TimesNewRomanPSMT"/>
        </w:rPr>
      </w:pPr>
      <w:r w:rsidRPr="001A7219">
        <w:rPr>
          <w:rFonts w:eastAsia="TimesNewRomanPSMT"/>
        </w:rPr>
        <w:t>Конкурсна документација садржи:</w:t>
      </w:r>
    </w:p>
    <w:p w14:paraId="606F8209" w14:textId="77777777" w:rsidR="00EA6FE0" w:rsidRPr="001A7219" w:rsidRDefault="00EA6FE0" w:rsidP="005B44CF">
      <w:pPr>
        <w:jc w:val="both"/>
        <w:rPr>
          <w:rFonts w:eastAsia="TimesNewRomanPSMT"/>
        </w:rPr>
      </w:pPr>
    </w:p>
    <w:p w14:paraId="692E409C" w14:textId="3F049611" w:rsidR="009646E1" w:rsidRDefault="00EA6FE0">
      <w:pPr>
        <w:pStyle w:val="TOC1"/>
        <w:tabs>
          <w:tab w:val="right" w:leader="dot" w:pos="9016"/>
        </w:tabs>
        <w:rPr>
          <w:rFonts w:asciiTheme="minorHAnsi" w:eastAsiaTheme="minorEastAsia" w:hAnsiTheme="minorHAnsi" w:cstheme="minorBidi"/>
          <w:noProof/>
          <w:color w:val="auto"/>
          <w:kern w:val="0"/>
          <w:sz w:val="22"/>
          <w:szCs w:val="22"/>
          <w:lang w:eastAsia="en-US"/>
        </w:rPr>
      </w:pPr>
      <w:r w:rsidRPr="00EA6FE0">
        <w:rPr>
          <w:color w:val="FF0000"/>
        </w:rPr>
        <w:fldChar w:fldCharType="begin"/>
      </w:r>
      <w:r w:rsidRPr="00EA6FE0">
        <w:rPr>
          <w:color w:val="FF0000"/>
        </w:rPr>
        <w:instrText xml:space="preserve"> TOC \o "1-3" \h \z \u </w:instrText>
      </w:r>
      <w:r w:rsidRPr="00EA6FE0">
        <w:rPr>
          <w:color w:val="FF0000"/>
        </w:rPr>
        <w:fldChar w:fldCharType="separate"/>
      </w:r>
      <w:hyperlink w:anchor="_Toc17976499" w:history="1">
        <w:r w:rsidR="009646E1" w:rsidRPr="004A601A">
          <w:rPr>
            <w:rStyle w:val="Hyperlink"/>
            <w:noProof/>
          </w:rPr>
          <w:t>I  ОПШТИ ПОДАЦИ О ЈАВНОЈ НАБАВЦИ</w:t>
        </w:r>
        <w:r w:rsidR="009646E1">
          <w:rPr>
            <w:noProof/>
            <w:webHidden/>
          </w:rPr>
          <w:tab/>
        </w:r>
        <w:r w:rsidR="009646E1">
          <w:rPr>
            <w:noProof/>
            <w:webHidden/>
          </w:rPr>
          <w:fldChar w:fldCharType="begin"/>
        </w:r>
        <w:r w:rsidR="009646E1">
          <w:rPr>
            <w:noProof/>
            <w:webHidden/>
          </w:rPr>
          <w:instrText xml:space="preserve"> PAGEREF _Toc17976499 \h </w:instrText>
        </w:r>
        <w:r w:rsidR="009646E1">
          <w:rPr>
            <w:noProof/>
            <w:webHidden/>
          </w:rPr>
        </w:r>
        <w:r w:rsidR="009646E1">
          <w:rPr>
            <w:noProof/>
            <w:webHidden/>
          </w:rPr>
          <w:fldChar w:fldCharType="separate"/>
        </w:r>
        <w:r w:rsidR="009646E1">
          <w:rPr>
            <w:noProof/>
            <w:webHidden/>
          </w:rPr>
          <w:t>3</w:t>
        </w:r>
        <w:r w:rsidR="009646E1">
          <w:rPr>
            <w:noProof/>
            <w:webHidden/>
          </w:rPr>
          <w:fldChar w:fldCharType="end"/>
        </w:r>
      </w:hyperlink>
    </w:p>
    <w:p w14:paraId="2E71A0E0" w14:textId="47ABA273" w:rsidR="009646E1" w:rsidRDefault="009646E1">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17976500" w:history="1">
        <w:r w:rsidRPr="004A601A">
          <w:rPr>
            <w:rStyle w:val="Hyperlink"/>
            <w:noProof/>
          </w:rPr>
          <w:t>II  ВРСТА, ТЕХНИЧКЕ КАРАКТЕРИСТИКЕ</w:t>
        </w:r>
        <w:r w:rsidRPr="004A601A">
          <w:rPr>
            <w:rStyle w:val="Hyperlink"/>
            <w:noProof/>
            <w:lang w:val="sr-Cyrl-RS"/>
          </w:rPr>
          <w:t xml:space="preserve"> (СПЕЦИФИКАЦИЈЕ)</w:t>
        </w:r>
        <w:r w:rsidRPr="004A601A">
          <w:rPr>
            <w:rStyle w:val="Hyperlink"/>
            <w:noProof/>
          </w:rPr>
          <w:t>,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r>
          <w:rPr>
            <w:noProof/>
            <w:webHidden/>
          </w:rPr>
          <w:tab/>
        </w:r>
        <w:r>
          <w:rPr>
            <w:noProof/>
            <w:webHidden/>
          </w:rPr>
          <w:fldChar w:fldCharType="begin"/>
        </w:r>
        <w:r>
          <w:rPr>
            <w:noProof/>
            <w:webHidden/>
          </w:rPr>
          <w:instrText xml:space="preserve"> PAGEREF _Toc17976500 \h </w:instrText>
        </w:r>
        <w:r>
          <w:rPr>
            <w:noProof/>
            <w:webHidden/>
          </w:rPr>
        </w:r>
        <w:r>
          <w:rPr>
            <w:noProof/>
            <w:webHidden/>
          </w:rPr>
          <w:fldChar w:fldCharType="separate"/>
        </w:r>
        <w:r>
          <w:rPr>
            <w:noProof/>
            <w:webHidden/>
          </w:rPr>
          <w:t>4</w:t>
        </w:r>
        <w:r>
          <w:rPr>
            <w:noProof/>
            <w:webHidden/>
          </w:rPr>
          <w:fldChar w:fldCharType="end"/>
        </w:r>
      </w:hyperlink>
    </w:p>
    <w:p w14:paraId="5835830C" w14:textId="66C9703D" w:rsidR="009646E1" w:rsidRDefault="009646E1">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17976501" w:history="1">
        <w:r w:rsidRPr="004A601A">
          <w:rPr>
            <w:rStyle w:val="Hyperlink"/>
            <w:noProof/>
          </w:rPr>
          <w:t xml:space="preserve">III  УСЛОВИ ЗА УЧЕШЋЕ У ПОСТУПКУ ЈАВНЕ НАБАВКЕ ИЗ ЧЛ. 75. </w:t>
        </w:r>
        <w:r w:rsidRPr="004A601A">
          <w:rPr>
            <w:rStyle w:val="Hyperlink"/>
            <w:noProof/>
            <w:lang w:val="sr-Cyrl-RS"/>
          </w:rPr>
          <w:t xml:space="preserve">И 76. </w:t>
        </w:r>
        <w:r w:rsidRPr="004A601A">
          <w:rPr>
            <w:rStyle w:val="Hyperlink"/>
            <w:noProof/>
          </w:rPr>
          <w:t>ЗЈН</w:t>
        </w:r>
        <w:r w:rsidRPr="004A601A">
          <w:rPr>
            <w:rStyle w:val="Hyperlink"/>
            <w:noProof/>
            <w:lang w:val="sr-Cyrl-RS"/>
          </w:rPr>
          <w:t>-А</w:t>
        </w:r>
        <w:r w:rsidRPr="004A601A">
          <w:rPr>
            <w:rStyle w:val="Hyperlink"/>
            <w:noProof/>
          </w:rPr>
          <w:t xml:space="preserve"> И УПУТСТВО КАКО СЕ ДОКАЗУЈЕ ИСПУЊЕНОСТ ТИХ УСЛОВА</w:t>
        </w:r>
        <w:r>
          <w:rPr>
            <w:noProof/>
            <w:webHidden/>
          </w:rPr>
          <w:tab/>
        </w:r>
        <w:r>
          <w:rPr>
            <w:noProof/>
            <w:webHidden/>
          </w:rPr>
          <w:fldChar w:fldCharType="begin"/>
        </w:r>
        <w:r>
          <w:rPr>
            <w:noProof/>
            <w:webHidden/>
          </w:rPr>
          <w:instrText xml:space="preserve"> PAGEREF _Toc17976501 \h </w:instrText>
        </w:r>
        <w:r>
          <w:rPr>
            <w:noProof/>
            <w:webHidden/>
          </w:rPr>
        </w:r>
        <w:r>
          <w:rPr>
            <w:noProof/>
            <w:webHidden/>
          </w:rPr>
          <w:fldChar w:fldCharType="separate"/>
        </w:r>
        <w:r>
          <w:rPr>
            <w:noProof/>
            <w:webHidden/>
          </w:rPr>
          <w:t>13</w:t>
        </w:r>
        <w:r>
          <w:rPr>
            <w:noProof/>
            <w:webHidden/>
          </w:rPr>
          <w:fldChar w:fldCharType="end"/>
        </w:r>
      </w:hyperlink>
    </w:p>
    <w:p w14:paraId="17F13CC0" w14:textId="1A2C350E" w:rsidR="009646E1" w:rsidRDefault="009646E1">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17976502" w:history="1">
        <w:r w:rsidRPr="004A601A">
          <w:rPr>
            <w:rStyle w:val="Hyperlink"/>
            <w:noProof/>
          </w:rPr>
          <w:t>IV</w:t>
        </w:r>
        <w:r w:rsidRPr="004A601A">
          <w:rPr>
            <w:rStyle w:val="Hyperlink"/>
            <w:noProof/>
            <w:lang w:val="ru-RU"/>
          </w:rPr>
          <w:t xml:space="preserve"> КРИТЕРИЈУМ ЗА ИЗБОР НАЈПОВОЉНИЈЕ ПОНУДЕ</w:t>
        </w:r>
        <w:r>
          <w:rPr>
            <w:noProof/>
            <w:webHidden/>
          </w:rPr>
          <w:tab/>
        </w:r>
        <w:r>
          <w:rPr>
            <w:noProof/>
            <w:webHidden/>
          </w:rPr>
          <w:fldChar w:fldCharType="begin"/>
        </w:r>
        <w:r>
          <w:rPr>
            <w:noProof/>
            <w:webHidden/>
          </w:rPr>
          <w:instrText xml:space="preserve"> PAGEREF _Toc17976502 \h </w:instrText>
        </w:r>
        <w:r>
          <w:rPr>
            <w:noProof/>
            <w:webHidden/>
          </w:rPr>
        </w:r>
        <w:r>
          <w:rPr>
            <w:noProof/>
            <w:webHidden/>
          </w:rPr>
          <w:fldChar w:fldCharType="separate"/>
        </w:r>
        <w:r>
          <w:rPr>
            <w:noProof/>
            <w:webHidden/>
          </w:rPr>
          <w:t>17</w:t>
        </w:r>
        <w:r>
          <w:rPr>
            <w:noProof/>
            <w:webHidden/>
          </w:rPr>
          <w:fldChar w:fldCharType="end"/>
        </w:r>
      </w:hyperlink>
    </w:p>
    <w:p w14:paraId="1CB45FFA" w14:textId="2ED35EF5" w:rsidR="009646E1" w:rsidRDefault="009646E1">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17976503" w:history="1">
        <w:r w:rsidRPr="004A601A">
          <w:rPr>
            <w:rStyle w:val="Hyperlink"/>
            <w:noProof/>
          </w:rPr>
          <w:t>V ОБРАЦИ КОЈИ ЧИНЕ САСТАВНИ ДЕО ПОНУДЕ</w:t>
        </w:r>
        <w:r>
          <w:rPr>
            <w:noProof/>
            <w:webHidden/>
          </w:rPr>
          <w:tab/>
        </w:r>
        <w:r>
          <w:rPr>
            <w:noProof/>
            <w:webHidden/>
          </w:rPr>
          <w:fldChar w:fldCharType="begin"/>
        </w:r>
        <w:r>
          <w:rPr>
            <w:noProof/>
            <w:webHidden/>
          </w:rPr>
          <w:instrText xml:space="preserve"> PAGEREF _Toc17976503 \h </w:instrText>
        </w:r>
        <w:r>
          <w:rPr>
            <w:noProof/>
            <w:webHidden/>
          </w:rPr>
        </w:r>
        <w:r>
          <w:rPr>
            <w:noProof/>
            <w:webHidden/>
          </w:rPr>
          <w:fldChar w:fldCharType="separate"/>
        </w:r>
        <w:r>
          <w:rPr>
            <w:noProof/>
            <w:webHidden/>
          </w:rPr>
          <w:t>18</w:t>
        </w:r>
        <w:r>
          <w:rPr>
            <w:noProof/>
            <w:webHidden/>
          </w:rPr>
          <w:fldChar w:fldCharType="end"/>
        </w:r>
      </w:hyperlink>
    </w:p>
    <w:p w14:paraId="4ED2C592" w14:textId="5CA558CB" w:rsidR="009646E1" w:rsidRDefault="009646E1">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17976504" w:history="1">
        <w:r w:rsidRPr="004A601A">
          <w:rPr>
            <w:rStyle w:val="Hyperlink"/>
            <w:noProof/>
            <w:lang w:val="sr-Cyrl-RS"/>
          </w:rPr>
          <w:t>ОБРАЗАЦ ПОНУДЕ</w:t>
        </w:r>
        <w:r>
          <w:rPr>
            <w:noProof/>
            <w:webHidden/>
          </w:rPr>
          <w:tab/>
        </w:r>
        <w:r>
          <w:rPr>
            <w:noProof/>
            <w:webHidden/>
          </w:rPr>
          <w:fldChar w:fldCharType="begin"/>
        </w:r>
        <w:r>
          <w:rPr>
            <w:noProof/>
            <w:webHidden/>
          </w:rPr>
          <w:instrText xml:space="preserve"> PAGEREF _Toc17976504 \h </w:instrText>
        </w:r>
        <w:r>
          <w:rPr>
            <w:noProof/>
            <w:webHidden/>
          </w:rPr>
        </w:r>
        <w:r>
          <w:rPr>
            <w:noProof/>
            <w:webHidden/>
          </w:rPr>
          <w:fldChar w:fldCharType="separate"/>
        </w:r>
        <w:r>
          <w:rPr>
            <w:noProof/>
            <w:webHidden/>
          </w:rPr>
          <w:t>19</w:t>
        </w:r>
        <w:r>
          <w:rPr>
            <w:noProof/>
            <w:webHidden/>
          </w:rPr>
          <w:fldChar w:fldCharType="end"/>
        </w:r>
      </w:hyperlink>
    </w:p>
    <w:p w14:paraId="06F26462" w14:textId="5D306F46" w:rsidR="009646E1" w:rsidRDefault="009646E1">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17976505" w:history="1">
        <w:r w:rsidRPr="004A601A">
          <w:rPr>
            <w:rStyle w:val="Hyperlink"/>
            <w:noProof/>
          </w:rPr>
          <w:t>ОБРАЗАЦ СТРУКТУРЕ ЦЕНЕ СА УПУТСТВОМ КАКО ДА СЕ ПОПУНИ</w:t>
        </w:r>
        <w:r>
          <w:rPr>
            <w:noProof/>
            <w:webHidden/>
          </w:rPr>
          <w:tab/>
        </w:r>
        <w:r>
          <w:rPr>
            <w:noProof/>
            <w:webHidden/>
          </w:rPr>
          <w:fldChar w:fldCharType="begin"/>
        </w:r>
        <w:r>
          <w:rPr>
            <w:noProof/>
            <w:webHidden/>
          </w:rPr>
          <w:instrText xml:space="preserve"> PAGEREF _Toc17976505 \h </w:instrText>
        </w:r>
        <w:r>
          <w:rPr>
            <w:noProof/>
            <w:webHidden/>
          </w:rPr>
        </w:r>
        <w:r>
          <w:rPr>
            <w:noProof/>
            <w:webHidden/>
          </w:rPr>
          <w:fldChar w:fldCharType="separate"/>
        </w:r>
        <w:r>
          <w:rPr>
            <w:noProof/>
            <w:webHidden/>
          </w:rPr>
          <w:t>23</w:t>
        </w:r>
        <w:r>
          <w:rPr>
            <w:noProof/>
            <w:webHidden/>
          </w:rPr>
          <w:fldChar w:fldCharType="end"/>
        </w:r>
      </w:hyperlink>
    </w:p>
    <w:p w14:paraId="1C01BE20" w14:textId="746C7E36" w:rsidR="009646E1" w:rsidRDefault="009646E1">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17976506" w:history="1">
        <w:r w:rsidRPr="004A601A">
          <w:rPr>
            <w:rStyle w:val="Hyperlink"/>
            <w:noProof/>
            <w:lang w:val="sr-Cyrl-RS" w:eastAsia="en-US"/>
          </w:rPr>
          <w:t>ОБРАЗАЦ ТРОШКОВА ПРИПРЕМЕ ПОНУДЕ</w:t>
        </w:r>
        <w:r>
          <w:rPr>
            <w:noProof/>
            <w:webHidden/>
          </w:rPr>
          <w:tab/>
        </w:r>
        <w:r>
          <w:rPr>
            <w:noProof/>
            <w:webHidden/>
          </w:rPr>
          <w:fldChar w:fldCharType="begin"/>
        </w:r>
        <w:r>
          <w:rPr>
            <w:noProof/>
            <w:webHidden/>
          </w:rPr>
          <w:instrText xml:space="preserve"> PAGEREF _Toc17976506 \h </w:instrText>
        </w:r>
        <w:r>
          <w:rPr>
            <w:noProof/>
            <w:webHidden/>
          </w:rPr>
        </w:r>
        <w:r>
          <w:rPr>
            <w:noProof/>
            <w:webHidden/>
          </w:rPr>
          <w:fldChar w:fldCharType="separate"/>
        </w:r>
        <w:r>
          <w:rPr>
            <w:noProof/>
            <w:webHidden/>
          </w:rPr>
          <w:t>24</w:t>
        </w:r>
        <w:r>
          <w:rPr>
            <w:noProof/>
            <w:webHidden/>
          </w:rPr>
          <w:fldChar w:fldCharType="end"/>
        </w:r>
      </w:hyperlink>
    </w:p>
    <w:p w14:paraId="09E77FC9" w14:textId="07B174C9" w:rsidR="009646E1" w:rsidRDefault="009646E1">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17976507" w:history="1">
        <w:r w:rsidRPr="004A601A">
          <w:rPr>
            <w:rStyle w:val="Hyperlink"/>
            <w:noProof/>
            <w:lang w:val="sr-Cyrl-RS"/>
          </w:rPr>
          <w:t>ОБРАЗАЦ ИЗЈАВЕ О НЕЗАВИСНОЈ ПОНУДИ</w:t>
        </w:r>
        <w:r>
          <w:rPr>
            <w:noProof/>
            <w:webHidden/>
          </w:rPr>
          <w:tab/>
        </w:r>
        <w:r>
          <w:rPr>
            <w:noProof/>
            <w:webHidden/>
          </w:rPr>
          <w:fldChar w:fldCharType="begin"/>
        </w:r>
        <w:r>
          <w:rPr>
            <w:noProof/>
            <w:webHidden/>
          </w:rPr>
          <w:instrText xml:space="preserve"> PAGEREF _Toc17976507 \h </w:instrText>
        </w:r>
        <w:r>
          <w:rPr>
            <w:noProof/>
            <w:webHidden/>
          </w:rPr>
        </w:r>
        <w:r>
          <w:rPr>
            <w:noProof/>
            <w:webHidden/>
          </w:rPr>
          <w:fldChar w:fldCharType="separate"/>
        </w:r>
        <w:r>
          <w:rPr>
            <w:noProof/>
            <w:webHidden/>
          </w:rPr>
          <w:t>25</w:t>
        </w:r>
        <w:r>
          <w:rPr>
            <w:noProof/>
            <w:webHidden/>
          </w:rPr>
          <w:fldChar w:fldCharType="end"/>
        </w:r>
      </w:hyperlink>
    </w:p>
    <w:p w14:paraId="111DF14D" w14:textId="061D502A" w:rsidR="009646E1" w:rsidRDefault="009646E1">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17976508" w:history="1">
        <w:r w:rsidRPr="004A601A">
          <w:rPr>
            <w:rStyle w:val="Hyperlink"/>
            <w:noProof/>
          </w:rPr>
          <w:t>ОБРАЗАЦ ИЗЈАВЕ ПОНУЂАЧА О ИСПУЊЕНОСТИ ОБАВЕЗНИХ УСЛОВА ЗА УЧЕШЋЕ У ПОСТУПКУ ЈАВНЕ НАБАВКЕ- ЧЛАН 75. ЗЈН</w:t>
        </w:r>
        <w:r>
          <w:rPr>
            <w:noProof/>
            <w:webHidden/>
          </w:rPr>
          <w:tab/>
        </w:r>
        <w:r>
          <w:rPr>
            <w:noProof/>
            <w:webHidden/>
          </w:rPr>
          <w:fldChar w:fldCharType="begin"/>
        </w:r>
        <w:r>
          <w:rPr>
            <w:noProof/>
            <w:webHidden/>
          </w:rPr>
          <w:instrText xml:space="preserve"> PAGEREF _Toc17976508 \h </w:instrText>
        </w:r>
        <w:r>
          <w:rPr>
            <w:noProof/>
            <w:webHidden/>
          </w:rPr>
        </w:r>
        <w:r>
          <w:rPr>
            <w:noProof/>
            <w:webHidden/>
          </w:rPr>
          <w:fldChar w:fldCharType="separate"/>
        </w:r>
        <w:r>
          <w:rPr>
            <w:noProof/>
            <w:webHidden/>
          </w:rPr>
          <w:t>26</w:t>
        </w:r>
        <w:r>
          <w:rPr>
            <w:noProof/>
            <w:webHidden/>
          </w:rPr>
          <w:fldChar w:fldCharType="end"/>
        </w:r>
      </w:hyperlink>
    </w:p>
    <w:p w14:paraId="44BEE20D" w14:textId="7E4E8883" w:rsidR="009646E1" w:rsidRDefault="009646E1">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17976509" w:history="1">
        <w:r w:rsidRPr="004A601A">
          <w:rPr>
            <w:rStyle w:val="Hyperlink"/>
            <w:noProof/>
            <w:lang w:val="sr-Cyrl-RS"/>
          </w:rPr>
          <w:t xml:space="preserve">ОБРАЗАЦ ИЗЈАВЕ ПОДИЗВОЂАЧА  О ИСПУЊЕНОСТИ ОБАВЕЗНИХ УСЛОВА ЗА УЧЕШЋЕ </w:t>
        </w:r>
        <w:r w:rsidRPr="004A601A">
          <w:rPr>
            <w:rStyle w:val="Hyperlink"/>
            <w:noProof/>
          </w:rPr>
          <w:t xml:space="preserve">У ПОСТУПКУ ЈАВНЕ НАБАВКЕ </w:t>
        </w:r>
        <w:r w:rsidRPr="004A601A">
          <w:rPr>
            <w:rStyle w:val="Hyperlink"/>
            <w:noProof/>
            <w:lang w:val="sr-Cyrl-RS"/>
          </w:rPr>
          <w:t>-  ЧЛ. 75. ЗЈН</w:t>
        </w:r>
        <w:r>
          <w:rPr>
            <w:noProof/>
            <w:webHidden/>
          </w:rPr>
          <w:tab/>
        </w:r>
        <w:r>
          <w:rPr>
            <w:noProof/>
            <w:webHidden/>
          </w:rPr>
          <w:fldChar w:fldCharType="begin"/>
        </w:r>
        <w:r>
          <w:rPr>
            <w:noProof/>
            <w:webHidden/>
          </w:rPr>
          <w:instrText xml:space="preserve"> PAGEREF _Toc17976509 \h </w:instrText>
        </w:r>
        <w:r>
          <w:rPr>
            <w:noProof/>
            <w:webHidden/>
          </w:rPr>
        </w:r>
        <w:r>
          <w:rPr>
            <w:noProof/>
            <w:webHidden/>
          </w:rPr>
          <w:fldChar w:fldCharType="separate"/>
        </w:r>
        <w:r>
          <w:rPr>
            <w:noProof/>
            <w:webHidden/>
          </w:rPr>
          <w:t>27</w:t>
        </w:r>
        <w:r>
          <w:rPr>
            <w:noProof/>
            <w:webHidden/>
          </w:rPr>
          <w:fldChar w:fldCharType="end"/>
        </w:r>
      </w:hyperlink>
    </w:p>
    <w:p w14:paraId="69F2E6B6" w14:textId="50512431" w:rsidR="009646E1" w:rsidRDefault="009646E1">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17976510" w:history="1">
        <w:r w:rsidRPr="004A601A">
          <w:rPr>
            <w:rStyle w:val="Hyperlink"/>
            <w:noProof/>
          </w:rPr>
          <w:t>VI МОДЕЛ УГОВОРА</w:t>
        </w:r>
        <w:r>
          <w:rPr>
            <w:noProof/>
            <w:webHidden/>
          </w:rPr>
          <w:tab/>
        </w:r>
        <w:r>
          <w:rPr>
            <w:noProof/>
            <w:webHidden/>
          </w:rPr>
          <w:fldChar w:fldCharType="begin"/>
        </w:r>
        <w:r>
          <w:rPr>
            <w:noProof/>
            <w:webHidden/>
          </w:rPr>
          <w:instrText xml:space="preserve"> PAGEREF _Toc17976510 \h </w:instrText>
        </w:r>
        <w:r>
          <w:rPr>
            <w:noProof/>
            <w:webHidden/>
          </w:rPr>
        </w:r>
        <w:r>
          <w:rPr>
            <w:noProof/>
            <w:webHidden/>
          </w:rPr>
          <w:fldChar w:fldCharType="separate"/>
        </w:r>
        <w:r>
          <w:rPr>
            <w:noProof/>
            <w:webHidden/>
          </w:rPr>
          <w:t>28</w:t>
        </w:r>
        <w:r>
          <w:rPr>
            <w:noProof/>
            <w:webHidden/>
          </w:rPr>
          <w:fldChar w:fldCharType="end"/>
        </w:r>
      </w:hyperlink>
    </w:p>
    <w:p w14:paraId="2689B3BA" w14:textId="51FDF937" w:rsidR="009646E1" w:rsidRDefault="009646E1">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17976511" w:history="1">
        <w:r w:rsidRPr="004A601A">
          <w:rPr>
            <w:rStyle w:val="Hyperlink"/>
            <w:noProof/>
          </w:rPr>
          <w:t>VII УПУТСТВО ПОНУЂАЧИМА КАКО ДА САЧИНЕ ПОНУДУ</w:t>
        </w:r>
        <w:r>
          <w:rPr>
            <w:noProof/>
            <w:webHidden/>
          </w:rPr>
          <w:tab/>
        </w:r>
        <w:r>
          <w:rPr>
            <w:noProof/>
            <w:webHidden/>
          </w:rPr>
          <w:fldChar w:fldCharType="begin"/>
        </w:r>
        <w:r>
          <w:rPr>
            <w:noProof/>
            <w:webHidden/>
          </w:rPr>
          <w:instrText xml:space="preserve"> PAGEREF _Toc17976511 \h </w:instrText>
        </w:r>
        <w:r>
          <w:rPr>
            <w:noProof/>
            <w:webHidden/>
          </w:rPr>
        </w:r>
        <w:r>
          <w:rPr>
            <w:noProof/>
            <w:webHidden/>
          </w:rPr>
          <w:fldChar w:fldCharType="separate"/>
        </w:r>
        <w:r>
          <w:rPr>
            <w:noProof/>
            <w:webHidden/>
          </w:rPr>
          <w:t>31</w:t>
        </w:r>
        <w:r>
          <w:rPr>
            <w:noProof/>
            <w:webHidden/>
          </w:rPr>
          <w:fldChar w:fldCharType="end"/>
        </w:r>
      </w:hyperlink>
    </w:p>
    <w:p w14:paraId="2DE1C65B" w14:textId="1A91DF3F" w:rsidR="00EA6FE0" w:rsidRDefault="00EA6FE0">
      <w:r w:rsidRPr="00EA6FE0">
        <w:rPr>
          <w:b/>
          <w:bCs/>
          <w:noProof/>
          <w:color w:val="FF0000"/>
        </w:rPr>
        <w:fldChar w:fldCharType="end"/>
      </w:r>
    </w:p>
    <w:p w14:paraId="49836654" w14:textId="77777777" w:rsidR="00EA6FE0" w:rsidRDefault="00EA6FE0"/>
    <w:p w14:paraId="50F9731D" w14:textId="7350CEDF" w:rsidR="00EA6FE0" w:rsidRPr="005B44CF" w:rsidRDefault="00EA6FE0">
      <w:pPr>
        <w:jc w:val="both"/>
        <w:rPr>
          <w:rFonts w:eastAsia="TimesNewRomanPSMT"/>
          <w:color w:val="auto"/>
          <w:lang w:val="sr-Cyrl-RS"/>
        </w:rPr>
      </w:pPr>
      <w:r w:rsidRPr="005B44CF">
        <w:rPr>
          <w:color w:val="auto"/>
          <w:lang w:val="sr-Cyrl-RS"/>
        </w:rPr>
        <w:t xml:space="preserve">Конкурсна документација </w:t>
      </w:r>
      <w:r w:rsidRPr="00393E1B">
        <w:rPr>
          <w:color w:val="auto"/>
          <w:lang w:val="sr-Cyrl-RS"/>
        </w:rPr>
        <w:t>садржи укупно</w:t>
      </w:r>
      <w:r w:rsidR="00D74348" w:rsidRPr="00393E1B">
        <w:rPr>
          <w:color w:val="FF0000"/>
          <w:lang w:val="sr-Cyrl-RS"/>
        </w:rPr>
        <w:t xml:space="preserve"> </w:t>
      </w:r>
      <w:r w:rsidR="00D74348" w:rsidRPr="009646E1">
        <w:rPr>
          <w:color w:val="auto"/>
          <w:lang w:val="sr-Cyrl-RS"/>
        </w:rPr>
        <w:t>37</w:t>
      </w:r>
      <w:r w:rsidRPr="009646E1">
        <w:rPr>
          <w:color w:val="auto"/>
          <w:lang w:val="sr-Cyrl-RS"/>
        </w:rPr>
        <w:t xml:space="preserve"> стран</w:t>
      </w:r>
      <w:r w:rsidRPr="009646E1">
        <w:rPr>
          <w:color w:val="auto"/>
          <w:lang w:val="sr-Latn-RS"/>
        </w:rPr>
        <w:t>a</w:t>
      </w:r>
      <w:r w:rsidRPr="00393E1B">
        <w:rPr>
          <w:color w:val="auto"/>
          <w:lang w:val="sr-Cyrl-RS"/>
        </w:rPr>
        <w:t>.</w:t>
      </w:r>
    </w:p>
    <w:p w14:paraId="0CC20E22" w14:textId="77777777" w:rsidR="00EA6FE0" w:rsidRPr="001A7219" w:rsidRDefault="00EA6FE0">
      <w:pPr>
        <w:jc w:val="both"/>
        <w:rPr>
          <w:rFonts w:eastAsia="TimesNewRomanPSMT"/>
          <w:lang w:val="sr-Cyrl-RS"/>
        </w:rPr>
      </w:pPr>
    </w:p>
    <w:p w14:paraId="0BA4E5BA" w14:textId="77777777" w:rsidR="00EA6FE0" w:rsidRPr="001A7219" w:rsidRDefault="00EA6FE0">
      <w:pPr>
        <w:jc w:val="both"/>
        <w:rPr>
          <w:rFonts w:eastAsia="TimesNewRomanPSMT"/>
          <w:lang w:val="sr-Cyrl-RS"/>
        </w:rPr>
      </w:pPr>
    </w:p>
    <w:p w14:paraId="500DCCF6" w14:textId="77777777" w:rsidR="00EA6FE0" w:rsidRDefault="00EA6FE0">
      <w:pPr>
        <w:jc w:val="both"/>
        <w:rPr>
          <w:rFonts w:eastAsia="TimesNewRomanPSMT"/>
          <w:lang w:val="sr-Cyrl-RS"/>
        </w:rPr>
      </w:pPr>
    </w:p>
    <w:p w14:paraId="3C7CE2A4" w14:textId="77777777" w:rsidR="00EA6FE0" w:rsidRDefault="00EA6FE0">
      <w:pPr>
        <w:jc w:val="both"/>
        <w:rPr>
          <w:rFonts w:eastAsia="TimesNewRomanPSMT"/>
          <w:lang w:val="sr-Cyrl-RS"/>
        </w:rPr>
      </w:pPr>
    </w:p>
    <w:p w14:paraId="1E0F8F49" w14:textId="77777777" w:rsidR="00EA6FE0" w:rsidRDefault="00EA6FE0">
      <w:pPr>
        <w:jc w:val="both"/>
        <w:rPr>
          <w:rFonts w:eastAsia="TimesNewRomanPSMT"/>
          <w:lang w:val="sr-Cyrl-RS"/>
        </w:rPr>
      </w:pPr>
    </w:p>
    <w:p w14:paraId="55F8B7F6" w14:textId="77777777" w:rsidR="00EA6FE0" w:rsidRDefault="00EA6FE0">
      <w:pPr>
        <w:jc w:val="both"/>
        <w:rPr>
          <w:rFonts w:eastAsia="TimesNewRomanPSMT"/>
          <w:lang w:val="sr-Cyrl-RS"/>
        </w:rPr>
      </w:pPr>
    </w:p>
    <w:p w14:paraId="41B64D68" w14:textId="77777777" w:rsidR="00EA6FE0" w:rsidRDefault="00EA6FE0">
      <w:pPr>
        <w:jc w:val="both"/>
        <w:rPr>
          <w:rFonts w:eastAsia="TimesNewRomanPSMT"/>
          <w:lang w:val="sr-Cyrl-RS"/>
        </w:rPr>
      </w:pPr>
    </w:p>
    <w:p w14:paraId="09C45DFC" w14:textId="77777777" w:rsidR="00EA6FE0" w:rsidRDefault="00EA6FE0">
      <w:pPr>
        <w:jc w:val="both"/>
        <w:rPr>
          <w:rFonts w:eastAsia="TimesNewRomanPSMT"/>
          <w:lang w:val="sr-Cyrl-RS"/>
        </w:rPr>
      </w:pPr>
    </w:p>
    <w:p w14:paraId="4D563FCC" w14:textId="77777777" w:rsidR="00EA6FE0" w:rsidRPr="001A7219" w:rsidRDefault="00EA6FE0">
      <w:pPr>
        <w:jc w:val="both"/>
        <w:rPr>
          <w:rFonts w:eastAsia="TimesNewRomanPSMT"/>
          <w:lang w:val="sr-Cyrl-RS"/>
        </w:rPr>
      </w:pPr>
    </w:p>
    <w:p w14:paraId="00DA583E" w14:textId="77777777" w:rsidR="00EA6FE0" w:rsidRPr="001A7219" w:rsidRDefault="00EA6FE0" w:rsidP="005B44CF">
      <w:pPr>
        <w:pStyle w:val="Heading1"/>
        <w:shd w:val="clear" w:color="auto" w:fill="B8CCE4"/>
      </w:pPr>
      <w:bookmarkStart w:id="0" w:name="_Toc17976499"/>
      <w:r w:rsidRPr="001A7219">
        <w:lastRenderedPageBreak/>
        <w:t>I  ОПШТИ ПОДАЦИ О ЈАВНОЈ НАБАВЦИ</w:t>
      </w:r>
      <w:bookmarkEnd w:id="0"/>
    </w:p>
    <w:p w14:paraId="537801E9" w14:textId="77777777" w:rsidR="00EA6FE0" w:rsidRPr="001A7219" w:rsidRDefault="00EA6FE0">
      <w:pPr>
        <w:jc w:val="both"/>
        <w:rPr>
          <w:b/>
          <w:bCs/>
          <w:i/>
          <w:iCs/>
          <w:sz w:val="28"/>
          <w:szCs w:val="28"/>
        </w:rPr>
      </w:pPr>
    </w:p>
    <w:p w14:paraId="3DEE3B1C" w14:textId="77777777" w:rsidR="00EA6FE0" w:rsidRPr="001A7219" w:rsidRDefault="00EA6FE0">
      <w:pPr>
        <w:jc w:val="both"/>
      </w:pPr>
    </w:p>
    <w:p w14:paraId="775E82F3" w14:textId="77777777" w:rsidR="00EA6FE0" w:rsidRPr="001A7219" w:rsidRDefault="00EA6FE0" w:rsidP="0068724D">
      <w:pPr>
        <w:jc w:val="both"/>
      </w:pPr>
      <w:r w:rsidRPr="001A7219">
        <w:rPr>
          <w:b/>
          <w:bCs/>
        </w:rPr>
        <w:t>1. Предмет јавне набавке</w:t>
      </w:r>
    </w:p>
    <w:p w14:paraId="7FD2A60D" w14:textId="77777777" w:rsidR="00EA6FE0" w:rsidRPr="00EA6FE0" w:rsidRDefault="00EA6FE0" w:rsidP="0068724D">
      <w:pPr>
        <w:jc w:val="both"/>
        <w:rPr>
          <w:color w:val="auto"/>
          <w:lang w:val="sr-Cyrl-RS"/>
        </w:rPr>
      </w:pPr>
      <w:r w:rsidRPr="00EA6FE0">
        <w:rPr>
          <w:color w:val="auto"/>
        </w:rPr>
        <w:t>Предмет јавне набавке бр</w:t>
      </w:r>
      <w:r w:rsidRPr="00EA6FE0">
        <w:rPr>
          <w:color w:val="auto"/>
          <w:lang w:val="ru-RU"/>
        </w:rPr>
        <w:t xml:space="preserve">. </w:t>
      </w:r>
      <w:r w:rsidRPr="00EA6FE0">
        <w:rPr>
          <w:noProof/>
          <w:color w:val="auto"/>
        </w:rPr>
        <w:t>08/2019</w:t>
      </w:r>
      <w:r w:rsidRPr="00EA6FE0">
        <w:rPr>
          <w:color w:val="auto"/>
          <w:lang w:val="sr-Cyrl-RS"/>
        </w:rPr>
        <w:t xml:space="preserve"> </w:t>
      </w:r>
      <w:r w:rsidRPr="00EA6FE0">
        <w:rPr>
          <w:color w:val="auto"/>
        </w:rPr>
        <w:t>су</w:t>
      </w:r>
      <w:r w:rsidRPr="00EA6FE0">
        <w:rPr>
          <w:color w:val="auto"/>
          <w:lang w:val="sr-Cyrl-RS"/>
        </w:rPr>
        <w:t xml:space="preserve"> </w:t>
      </w:r>
      <w:r w:rsidRPr="00EA6FE0">
        <w:rPr>
          <w:noProof/>
          <w:color w:val="auto"/>
        </w:rPr>
        <w:t>добра</w:t>
      </w:r>
      <w:r w:rsidRPr="00EA6FE0">
        <w:rPr>
          <w:color w:val="auto"/>
        </w:rPr>
        <w:t>-</w:t>
      </w:r>
      <w:r w:rsidRPr="00EA6FE0">
        <w:rPr>
          <w:noProof/>
          <w:color w:val="auto"/>
          <w:lang w:val="ru-RU"/>
        </w:rPr>
        <w:t>Cisco ASA 5508 са пратећим софтвером и лиценцама</w:t>
      </w:r>
      <w:r w:rsidRPr="00EA6FE0">
        <w:rPr>
          <w:color w:val="auto"/>
        </w:rPr>
        <w:t xml:space="preserve">. </w:t>
      </w:r>
      <w:r w:rsidRPr="00EA6FE0">
        <w:rPr>
          <w:color w:val="auto"/>
          <w:lang w:val="sr-Cyrl-RS"/>
        </w:rPr>
        <w:t xml:space="preserve">Назив и ознака из ОРН: </w:t>
      </w:r>
      <w:r w:rsidRPr="00EA6FE0">
        <w:rPr>
          <w:noProof/>
          <w:color w:val="auto"/>
        </w:rPr>
        <w:t>Разни програмски пакети и рачунарски системи: 48900000-7</w:t>
      </w:r>
      <w:r w:rsidRPr="00EA6FE0">
        <w:rPr>
          <w:noProof/>
          <w:color w:val="auto"/>
          <w:lang w:val="sr-Cyrl-RS"/>
        </w:rPr>
        <w:t>.</w:t>
      </w:r>
    </w:p>
    <w:p w14:paraId="4F3931A4" w14:textId="77777777" w:rsidR="00EA6FE0" w:rsidRPr="00EA6FE0" w:rsidRDefault="00EA6FE0">
      <w:pPr>
        <w:jc w:val="both"/>
        <w:rPr>
          <w:color w:val="auto"/>
          <w:lang w:val="sr-Cyrl-RS"/>
        </w:rPr>
      </w:pPr>
    </w:p>
    <w:p w14:paraId="6032303A" w14:textId="77777777" w:rsidR="00EA6FE0" w:rsidRPr="006F62D2" w:rsidRDefault="00EA6FE0" w:rsidP="00AF7012">
      <w:pPr>
        <w:jc w:val="both"/>
        <w:rPr>
          <w:sz w:val="22"/>
        </w:rPr>
      </w:pPr>
      <w:r>
        <w:rPr>
          <w:b/>
          <w:bCs/>
          <w:sz w:val="22"/>
          <w:lang w:val="sr-Cyrl-RS"/>
        </w:rPr>
        <w:t>2</w:t>
      </w:r>
      <w:r w:rsidRPr="006F62D2">
        <w:rPr>
          <w:b/>
          <w:bCs/>
          <w:sz w:val="22"/>
        </w:rPr>
        <w:t>.</w:t>
      </w:r>
      <w:r w:rsidRPr="006F62D2">
        <w:rPr>
          <w:b/>
          <w:bCs/>
          <w:sz w:val="22"/>
          <w:lang w:val="sr-Cyrl-RS"/>
        </w:rPr>
        <w:t xml:space="preserve"> </w:t>
      </w:r>
      <w:r w:rsidRPr="006F62D2">
        <w:rPr>
          <w:b/>
          <w:bCs/>
          <w:sz w:val="22"/>
        </w:rPr>
        <w:t>Подаци о наручиоцу</w:t>
      </w:r>
    </w:p>
    <w:p w14:paraId="0070FE23" w14:textId="77777777" w:rsidR="00EA6FE0" w:rsidRPr="006F62D2" w:rsidRDefault="00EA6FE0" w:rsidP="00AF7012">
      <w:pPr>
        <w:jc w:val="both"/>
        <w:rPr>
          <w:sz w:val="22"/>
          <w:lang w:val="sr-Cyrl-RS"/>
        </w:rPr>
      </w:pPr>
      <w:r w:rsidRPr="006F62D2">
        <w:rPr>
          <w:sz w:val="22"/>
        </w:rPr>
        <w:t xml:space="preserve">Наручилац: </w:t>
      </w:r>
      <w:r w:rsidRPr="006F62D2">
        <w:rPr>
          <w:sz w:val="22"/>
          <w:lang w:val="sr-Cyrl-RS"/>
        </w:rPr>
        <w:t>Републички завод за статиситку</w:t>
      </w:r>
    </w:p>
    <w:p w14:paraId="09D228C2" w14:textId="77777777" w:rsidR="00EA6FE0" w:rsidRPr="006F62D2" w:rsidRDefault="00EA6FE0" w:rsidP="00AF7012">
      <w:pPr>
        <w:jc w:val="both"/>
        <w:rPr>
          <w:sz w:val="22"/>
          <w:lang w:val="sr-Cyrl-CS"/>
        </w:rPr>
      </w:pPr>
      <w:r w:rsidRPr="006F62D2">
        <w:rPr>
          <w:sz w:val="22"/>
          <w:lang w:val="sr-Cyrl-CS"/>
        </w:rPr>
        <w:t>Адреса:</w:t>
      </w:r>
      <w:r w:rsidRPr="006F62D2">
        <w:rPr>
          <w:i/>
          <w:iCs/>
          <w:sz w:val="22"/>
          <w:lang w:val="sr-Cyrl-CS"/>
        </w:rPr>
        <w:t xml:space="preserve"> </w:t>
      </w:r>
      <w:r w:rsidRPr="006F62D2">
        <w:rPr>
          <w:iCs/>
          <w:sz w:val="22"/>
          <w:lang w:val="sr-Cyrl-CS"/>
        </w:rPr>
        <w:t xml:space="preserve">Милана Ракића 5 </w:t>
      </w:r>
    </w:p>
    <w:p w14:paraId="5E725C1D" w14:textId="77777777" w:rsidR="00EA6FE0" w:rsidRPr="00AF7012" w:rsidRDefault="00EA6FE0" w:rsidP="00AF7012">
      <w:pPr>
        <w:jc w:val="both"/>
        <w:rPr>
          <w:sz w:val="22"/>
          <w:lang w:val="sr-Cyrl-RS"/>
        </w:rPr>
      </w:pPr>
      <w:r w:rsidRPr="006F62D2">
        <w:rPr>
          <w:sz w:val="22"/>
          <w:lang w:val="sr-Cyrl-CS"/>
        </w:rPr>
        <w:t xml:space="preserve">Интернет страница: </w:t>
      </w:r>
      <w:r w:rsidRPr="006F62D2">
        <w:rPr>
          <w:sz w:val="22"/>
          <w:lang w:val="sr-Latn-RS"/>
        </w:rPr>
        <w:t>www.stat.gov.rs</w:t>
      </w:r>
      <w:r w:rsidRPr="006F62D2">
        <w:rPr>
          <w:i/>
          <w:iCs/>
          <w:sz w:val="22"/>
        </w:rPr>
        <w:t xml:space="preserve"> </w:t>
      </w:r>
    </w:p>
    <w:p w14:paraId="6444AE5F" w14:textId="77777777" w:rsidR="00EA6FE0" w:rsidRPr="006F62D2" w:rsidRDefault="00EA6FE0" w:rsidP="00AF7012">
      <w:pPr>
        <w:jc w:val="both"/>
        <w:rPr>
          <w:sz w:val="22"/>
        </w:rPr>
      </w:pPr>
    </w:p>
    <w:p w14:paraId="39E24EF9" w14:textId="77777777" w:rsidR="00EA6FE0" w:rsidRPr="006F62D2" w:rsidRDefault="00EA6FE0" w:rsidP="00AF7012">
      <w:pPr>
        <w:jc w:val="both"/>
        <w:rPr>
          <w:sz w:val="22"/>
        </w:rPr>
      </w:pPr>
      <w:r>
        <w:rPr>
          <w:b/>
          <w:bCs/>
          <w:sz w:val="22"/>
          <w:lang w:val="sr-Cyrl-RS"/>
        </w:rPr>
        <w:t>3</w:t>
      </w:r>
      <w:r w:rsidRPr="006F62D2">
        <w:rPr>
          <w:b/>
          <w:bCs/>
          <w:sz w:val="22"/>
        </w:rPr>
        <w:t>. Врста поступка јавне набавке</w:t>
      </w:r>
    </w:p>
    <w:p w14:paraId="39FC85D7" w14:textId="77777777" w:rsidR="00EA6FE0" w:rsidRPr="006F62D2" w:rsidRDefault="00EA6FE0" w:rsidP="00AF7012">
      <w:pPr>
        <w:jc w:val="both"/>
        <w:rPr>
          <w:sz w:val="22"/>
        </w:rPr>
      </w:pPr>
      <w:r w:rsidRPr="006F62D2">
        <w:rPr>
          <w:sz w:val="22"/>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14:paraId="27A76BB7" w14:textId="77777777" w:rsidR="00EA6FE0" w:rsidRPr="00AF7012" w:rsidRDefault="00EA6FE0" w:rsidP="00AF7012">
      <w:pPr>
        <w:jc w:val="both"/>
        <w:rPr>
          <w:sz w:val="22"/>
          <w:lang w:val="sr-Cyrl-RS"/>
        </w:rPr>
      </w:pPr>
    </w:p>
    <w:p w14:paraId="5CDC0074" w14:textId="77777777" w:rsidR="00EA6FE0" w:rsidRPr="006F62D2" w:rsidRDefault="00EA6FE0" w:rsidP="00AF7012">
      <w:pPr>
        <w:jc w:val="both"/>
        <w:rPr>
          <w:b/>
          <w:bCs/>
          <w:i/>
          <w:iCs/>
        </w:rPr>
      </w:pPr>
      <w:r>
        <w:rPr>
          <w:b/>
          <w:bCs/>
          <w:lang w:val="sr-Cyrl-CS"/>
        </w:rPr>
        <w:t>4</w:t>
      </w:r>
      <w:r w:rsidRPr="006F62D2">
        <w:rPr>
          <w:b/>
          <w:bCs/>
          <w:lang w:val="sr-Cyrl-CS"/>
        </w:rPr>
        <w:t>.</w:t>
      </w:r>
      <w:r w:rsidRPr="006F62D2">
        <w:rPr>
          <w:b/>
          <w:bCs/>
          <w:i/>
          <w:iCs/>
          <w:lang w:val="sr-Cyrl-CS"/>
        </w:rPr>
        <w:t xml:space="preserve"> </w:t>
      </w:r>
      <w:r w:rsidRPr="006F62D2">
        <w:rPr>
          <w:b/>
          <w:bCs/>
          <w:lang w:val="sr-Cyrl-CS"/>
        </w:rPr>
        <w:t>Партије</w:t>
      </w:r>
    </w:p>
    <w:p w14:paraId="7F0A4C16" w14:textId="77777777" w:rsidR="00EA6FE0" w:rsidRPr="006F62D2" w:rsidRDefault="00EA6FE0" w:rsidP="00AF7012">
      <w:pPr>
        <w:jc w:val="both"/>
        <w:rPr>
          <w:bCs/>
          <w:lang w:val="sr-Cyrl-RS"/>
        </w:rPr>
      </w:pPr>
      <w:r w:rsidRPr="006F62D2">
        <w:rPr>
          <w:bCs/>
          <w:lang w:val="sr-Cyrl-RS"/>
        </w:rPr>
        <w:t>Предметна јавна набавка није обликована по партијама.</w:t>
      </w:r>
    </w:p>
    <w:p w14:paraId="4915E20D" w14:textId="77777777" w:rsidR="00EA6FE0" w:rsidRPr="00AF7012" w:rsidRDefault="00EA6FE0" w:rsidP="00AF7012">
      <w:pPr>
        <w:jc w:val="both"/>
        <w:rPr>
          <w:sz w:val="22"/>
          <w:lang w:val="sr-Cyrl-RS"/>
        </w:rPr>
      </w:pPr>
    </w:p>
    <w:p w14:paraId="678DE283" w14:textId="77777777" w:rsidR="00EA6FE0" w:rsidRPr="006F62D2" w:rsidRDefault="00EA6FE0" w:rsidP="00AF7012">
      <w:pPr>
        <w:jc w:val="both"/>
        <w:rPr>
          <w:iCs/>
          <w:sz w:val="22"/>
        </w:rPr>
      </w:pPr>
      <w:r>
        <w:rPr>
          <w:b/>
          <w:bCs/>
          <w:sz w:val="22"/>
          <w:lang w:val="sr-Cyrl-RS"/>
        </w:rPr>
        <w:t>5</w:t>
      </w:r>
      <w:r w:rsidRPr="006F62D2">
        <w:rPr>
          <w:b/>
          <w:bCs/>
          <w:sz w:val="22"/>
        </w:rPr>
        <w:t xml:space="preserve">. </w:t>
      </w:r>
      <w:r w:rsidRPr="006F62D2">
        <w:rPr>
          <w:b/>
          <w:bCs/>
          <w:iCs/>
          <w:sz w:val="22"/>
        </w:rPr>
        <w:t>Напомена</w:t>
      </w:r>
      <w:r w:rsidRPr="006F62D2">
        <w:rPr>
          <w:b/>
          <w:bCs/>
          <w:iCs/>
          <w:sz w:val="22"/>
          <w:lang w:val="ru-RU"/>
        </w:rPr>
        <w:t xml:space="preserve"> </w:t>
      </w:r>
      <w:r w:rsidRPr="006F62D2">
        <w:rPr>
          <w:b/>
          <w:bCs/>
          <w:iCs/>
          <w:sz w:val="22"/>
        </w:rPr>
        <w:t>уколико је у питању резервисана јавна набавка</w:t>
      </w:r>
    </w:p>
    <w:p w14:paraId="4937BAF8" w14:textId="77777777" w:rsidR="00EA6FE0" w:rsidRPr="006F62D2" w:rsidRDefault="00EA6FE0" w:rsidP="00AF7012">
      <w:pPr>
        <w:jc w:val="both"/>
        <w:rPr>
          <w:bCs/>
          <w:sz w:val="22"/>
          <w:lang w:val="sr-Cyrl-RS"/>
        </w:rPr>
      </w:pPr>
      <w:r w:rsidRPr="006F62D2">
        <w:rPr>
          <w:bCs/>
          <w:sz w:val="22"/>
          <w:lang w:val="sr-Cyrl-RS"/>
        </w:rPr>
        <w:t>Не спроводи се резервисана јавна набавка.</w:t>
      </w:r>
    </w:p>
    <w:p w14:paraId="7A0C8DD6" w14:textId="77777777" w:rsidR="00EA6FE0" w:rsidRPr="006F62D2" w:rsidRDefault="00EA6FE0" w:rsidP="00AF7012">
      <w:pPr>
        <w:jc w:val="both"/>
        <w:rPr>
          <w:sz w:val="22"/>
          <w:lang w:val="sr-Cyrl-RS"/>
        </w:rPr>
      </w:pPr>
    </w:p>
    <w:p w14:paraId="4EAA5176" w14:textId="77777777" w:rsidR="00EA6FE0" w:rsidRPr="006F62D2" w:rsidRDefault="00EA6FE0" w:rsidP="00AF7012">
      <w:pPr>
        <w:jc w:val="both"/>
        <w:rPr>
          <w:sz w:val="22"/>
        </w:rPr>
      </w:pPr>
      <w:r>
        <w:rPr>
          <w:b/>
          <w:bCs/>
          <w:sz w:val="22"/>
          <w:lang w:val="sr-Cyrl-RS"/>
        </w:rPr>
        <w:t>6</w:t>
      </w:r>
      <w:r w:rsidRPr="006F62D2">
        <w:rPr>
          <w:b/>
          <w:bCs/>
          <w:sz w:val="22"/>
        </w:rPr>
        <w:t xml:space="preserve">. Контакт (лице или служба) </w:t>
      </w:r>
    </w:p>
    <w:p w14:paraId="77040C7B" w14:textId="77777777" w:rsidR="00EA6FE0" w:rsidRPr="006F62D2" w:rsidRDefault="00EA6FE0" w:rsidP="00AF7012">
      <w:pPr>
        <w:jc w:val="both"/>
        <w:rPr>
          <w:sz w:val="22"/>
        </w:rPr>
      </w:pPr>
      <w:r w:rsidRPr="006F62D2">
        <w:rPr>
          <w:sz w:val="22"/>
        </w:rPr>
        <w:t>Лице (или служба) за контакт</w:t>
      </w:r>
      <w:r w:rsidRPr="006F62D2">
        <w:rPr>
          <w:sz w:val="22"/>
          <w:lang w:val="sr-Cyrl-RS"/>
        </w:rPr>
        <w:t>: Младен Величковић, Одељење за правне и кадровске послове</w:t>
      </w:r>
      <w:r w:rsidRPr="006F62D2">
        <w:rPr>
          <w:sz w:val="22"/>
        </w:rPr>
        <w:t>.</w:t>
      </w:r>
    </w:p>
    <w:p w14:paraId="715FCB1C" w14:textId="77777777" w:rsidR="00EA6FE0" w:rsidRPr="006F62D2" w:rsidRDefault="00EA6FE0" w:rsidP="00AF7012">
      <w:pPr>
        <w:jc w:val="both"/>
        <w:rPr>
          <w:bCs/>
          <w:i/>
          <w:color w:val="auto"/>
          <w:sz w:val="22"/>
        </w:rPr>
      </w:pPr>
      <w:r w:rsidRPr="006F62D2">
        <w:rPr>
          <w:sz w:val="22"/>
          <w:lang w:val="sr-Cyrl-CS"/>
        </w:rPr>
        <w:t xml:space="preserve">Е - mail адреса (или број </w:t>
      </w:r>
      <w:r w:rsidRPr="006F62D2">
        <w:rPr>
          <w:color w:val="auto"/>
          <w:sz w:val="22"/>
          <w:lang w:val="sr-Cyrl-CS"/>
        </w:rPr>
        <w:t xml:space="preserve">факса): </w:t>
      </w:r>
      <w:hyperlink r:id="rId9" w:history="1">
        <w:r w:rsidRPr="006F62D2">
          <w:rPr>
            <w:rStyle w:val="Hyperlink"/>
            <w:sz w:val="22"/>
            <w:lang w:val="sr-Latn-RS"/>
          </w:rPr>
          <w:t>mladen.velickovic@stat.gov.rs</w:t>
        </w:r>
      </w:hyperlink>
    </w:p>
    <w:p w14:paraId="02FFD7E7" w14:textId="77777777" w:rsidR="00EA6FE0" w:rsidRPr="006F62D2" w:rsidRDefault="00EA6FE0" w:rsidP="00AF7012">
      <w:pPr>
        <w:jc w:val="both"/>
        <w:rPr>
          <w:bCs/>
          <w:i/>
          <w:color w:val="auto"/>
          <w:sz w:val="22"/>
        </w:rPr>
      </w:pPr>
    </w:p>
    <w:p w14:paraId="2C0A6D98" w14:textId="77777777" w:rsidR="00EA6FE0" w:rsidRPr="001A7219" w:rsidRDefault="00EA6FE0">
      <w:pPr>
        <w:jc w:val="both"/>
      </w:pPr>
    </w:p>
    <w:p w14:paraId="271B2E4C" w14:textId="77777777" w:rsidR="00EA6FE0" w:rsidRPr="001A7219" w:rsidRDefault="00EA6FE0">
      <w:pPr>
        <w:jc w:val="both"/>
        <w:rPr>
          <w:bCs/>
          <w:lang w:val="sr-Cyrl-CS"/>
        </w:rPr>
      </w:pPr>
    </w:p>
    <w:p w14:paraId="58CBEE6D" w14:textId="77777777" w:rsidR="00EA6FE0" w:rsidRPr="001A7219" w:rsidRDefault="00EA6FE0">
      <w:pPr>
        <w:jc w:val="both"/>
        <w:rPr>
          <w:bCs/>
          <w:lang w:val="sr-Cyrl-CS"/>
        </w:rPr>
      </w:pPr>
    </w:p>
    <w:p w14:paraId="2286BD1E" w14:textId="77777777" w:rsidR="00EA6FE0" w:rsidRPr="001A7219" w:rsidRDefault="00EA6FE0">
      <w:pPr>
        <w:jc w:val="both"/>
        <w:rPr>
          <w:bCs/>
          <w:lang w:val="sr-Cyrl-CS"/>
        </w:rPr>
      </w:pPr>
    </w:p>
    <w:p w14:paraId="2611E27F" w14:textId="77777777" w:rsidR="00EA6FE0" w:rsidRPr="001A7219" w:rsidRDefault="00EA6FE0">
      <w:pPr>
        <w:jc w:val="both"/>
        <w:rPr>
          <w:bCs/>
          <w:lang w:val="sr-Cyrl-CS"/>
        </w:rPr>
      </w:pPr>
    </w:p>
    <w:p w14:paraId="172AD744" w14:textId="77777777" w:rsidR="00EA6FE0" w:rsidRPr="001A7219" w:rsidRDefault="00EA6FE0">
      <w:pPr>
        <w:jc w:val="both"/>
        <w:rPr>
          <w:bCs/>
          <w:lang w:val="sr-Cyrl-CS"/>
        </w:rPr>
      </w:pPr>
    </w:p>
    <w:p w14:paraId="6190F6DC" w14:textId="77777777" w:rsidR="00EA6FE0" w:rsidRPr="001A7219" w:rsidRDefault="00EA6FE0">
      <w:pPr>
        <w:jc w:val="both"/>
        <w:rPr>
          <w:bCs/>
          <w:lang w:val="sr-Cyrl-CS"/>
        </w:rPr>
      </w:pPr>
    </w:p>
    <w:p w14:paraId="115B47BE" w14:textId="77777777" w:rsidR="00EA6FE0" w:rsidRPr="001A7219" w:rsidRDefault="00EA6FE0">
      <w:pPr>
        <w:jc w:val="both"/>
        <w:rPr>
          <w:bCs/>
          <w:lang w:val="sr-Cyrl-CS"/>
        </w:rPr>
      </w:pPr>
    </w:p>
    <w:p w14:paraId="75DBF420" w14:textId="77777777" w:rsidR="00EA6FE0" w:rsidRPr="001A7219" w:rsidRDefault="00EA6FE0">
      <w:pPr>
        <w:jc w:val="both"/>
        <w:rPr>
          <w:bCs/>
          <w:lang w:val="sr-Cyrl-CS"/>
        </w:rPr>
      </w:pPr>
    </w:p>
    <w:p w14:paraId="123160FF" w14:textId="77777777" w:rsidR="00EA6FE0" w:rsidRPr="001A7219" w:rsidRDefault="00EA6FE0">
      <w:pPr>
        <w:jc w:val="both"/>
        <w:rPr>
          <w:bCs/>
          <w:lang w:val="sr-Cyrl-CS"/>
        </w:rPr>
      </w:pPr>
    </w:p>
    <w:p w14:paraId="0B62C35F" w14:textId="77777777" w:rsidR="00EA6FE0" w:rsidRPr="001A7219" w:rsidRDefault="00EA6FE0">
      <w:pPr>
        <w:jc w:val="both"/>
        <w:rPr>
          <w:bCs/>
          <w:lang w:val="sr-Cyrl-CS"/>
        </w:rPr>
      </w:pPr>
    </w:p>
    <w:p w14:paraId="66EDD7D8" w14:textId="77777777" w:rsidR="00EA6FE0" w:rsidRPr="001A7219" w:rsidRDefault="00EA6FE0">
      <w:pPr>
        <w:jc w:val="both"/>
        <w:rPr>
          <w:bCs/>
          <w:lang w:val="sr-Cyrl-CS"/>
        </w:rPr>
      </w:pPr>
    </w:p>
    <w:p w14:paraId="4D7E6C7C" w14:textId="77777777" w:rsidR="00EA6FE0" w:rsidRPr="001A7219" w:rsidRDefault="00EA6FE0">
      <w:pPr>
        <w:jc w:val="both"/>
        <w:rPr>
          <w:bCs/>
          <w:lang w:val="sr-Cyrl-CS"/>
        </w:rPr>
      </w:pPr>
    </w:p>
    <w:p w14:paraId="0614A3EC" w14:textId="77777777" w:rsidR="00EA6FE0" w:rsidRPr="001A7219" w:rsidRDefault="00EA6FE0">
      <w:pPr>
        <w:jc w:val="both"/>
        <w:rPr>
          <w:bCs/>
          <w:lang w:val="sr-Cyrl-CS"/>
        </w:rPr>
      </w:pPr>
    </w:p>
    <w:p w14:paraId="60E1442A" w14:textId="77777777" w:rsidR="00EA6FE0" w:rsidRPr="001A7219" w:rsidRDefault="00EA6FE0">
      <w:pPr>
        <w:jc w:val="both"/>
        <w:rPr>
          <w:bCs/>
          <w:lang w:val="sr-Cyrl-CS"/>
        </w:rPr>
      </w:pPr>
    </w:p>
    <w:p w14:paraId="3D00D846" w14:textId="77777777" w:rsidR="00EA6FE0" w:rsidRDefault="00EA6FE0">
      <w:pPr>
        <w:jc w:val="both"/>
        <w:rPr>
          <w:i/>
          <w:iCs/>
          <w:lang w:val="sr-Cyrl-RS"/>
        </w:rPr>
      </w:pPr>
    </w:p>
    <w:p w14:paraId="6475C72D" w14:textId="77777777" w:rsidR="00EA6FE0" w:rsidRDefault="00EA6FE0">
      <w:pPr>
        <w:jc w:val="both"/>
        <w:rPr>
          <w:i/>
          <w:iCs/>
          <w:lang w:val="sr-Cyrl-RS"/>
        </w:rPr>
      </w:pPr>
    </w:p>
    <w:p w14:paraId="1566E9B5" w14:textId="77777777" w:rsidR="00EA6FE0" w:rsidRDefault="00EA6FE0">
      <w:pPr>
        <w:jc w:val="both"/>
        <w:rPr>
          <w:i/>
          <w:iCs/>
          <w:lang w:val="sr-Cyrl-RS"/>
        </w:rPr>
      </w:pPr>
    </w:p>
    <w:p w14:paraId="28208EDC" w14:textId="77777777" w:rsidR="00EA6FE0" w:rsidRPr="001A7219" w:rsidRDefault="00EA6FE0">
      <w:pPr>
        <w:jc w:val="both"/>
        <w:rPr>
          <w:i/>
          <w:iCs/>
          <w:lang w:val="sr-Cyrl-RS"/>
        </w:rPr>
      </w:pPr>
    </w:p>
    <w:p w14:paraId="04155A0E" w14:textId="77777777" w:rsidR="00EA6FE0" w:rsidRPr="001A7219" w:rsidRDefault="00EA6FE0">
      <w:pPr>
        <w:jc w:val="both"/>
        <w:rPr>
          <w:i/>
          <w:iCs/>
        </w:rPr>
      </w:pPr>
    </w:p>
    <w:p w14:paraId="422C6D2E" w14:textId="77777777" w:rsidR="00EA6FE0" w:rsidRPr="001A7219" w:rsidRDefault="00EA6FE0">
      <w:pPr>
        <w:jc w:val="both"/>
        <w:rPr>
          <w:i/>
          <w:iCs/>
        </w:rPr>
      </w:pPr>
    </w:p>
    <w:p w14:paraId="3D6549FD" w14:textId="77777777" w:rsidR="00EA6FE0" w:rsidRPr="001A7219" w:rsidRDefault="00EA6FE0">
      <w:pPr>
        <w:jc w:val="both"/>
        <w:rPr>
          <w:i/>
          <w:iCs/>
        </w:rPr>
      </w:pPr>
    </w:p>
    <w:p w14:paraId="71D4454D" w14:textId="77777777" w:rsidR="00EA6FE0" w:rsidRPr="001A7219" w:rsidRDefault="00EA6FE0" w:rsidP="005B44CF">
      <w:pPr>
        <w:pStyle w:val="Heading1"/>
        <w:shd w:val="clear" w:color="auto" w:fill="B8CCE4"/>
        <w:rPr>
          <w:lang w:val="ru-RU"/>
        </w:rPr>
      </w:pPr>
      <w:bookmarkStart w:id="1" w:name="_Toc17976500"/>
      <w:r w:rsidRPr="001A7219">
        <w:lastRenderedPageBreak/>
        <w:t>II  ВРСТА, ТЕХНИЧКЕ КАРАКТЕРИСТИКЕ</w:t>
      </w:r>
      <w:r w:rsidRPr="001A7219">
        <w:rPr>
          <w:lang w:val="sr-Cyrl-RS"/>
        </w:rPr>
        <w:t xml:space="preserve"> (СПЕЦИФИКАЦИЈЕ)</w:t>
      </w:r>
      <w:r w:rsidRPr="001A7219">
        <w:t>,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bookmarkEnd w:id="1"/>
    </w:p>
    <w:p w14:paraId="7773855E" w14:textId="77777777" w:rsidR="00EA6FE0" w:rsidRPr="001A7219" w:rsidRDefault="00EA6FE0">
      <w:pPr>
        <w:rPr>
          <w:b/>
          <w:bCs/>
          <w:i/>
          <w:iCs/>
        </w:rPr>
      </w:pPr>
    </w:p>
    <w:p w14:paraId="25D064A8" w14:textId="77777777" w:rsidR="00EA6FE0" w:rsidRDefault="00EA6FE0">
      <w:pPr>
        <w:rPr>
          <w:lang w:val="sr-Cyrl-RS"/>
        </w:rPr>
      </w:pPr>
    </w:p>
    <w:p w14:paraId="46B23E19" w14:textId="233E7E17" w:rsidR="00EA6FE0" w:rsidRPr="00EB677E" w:rsidRDefault="00EA6FE0" w:rsidP="00EB677E">
      <w:pPr>
        <w:jc w:val="both"/>
        <w:rPr>
          <w:noProof/>
          <w:color w:val="auto"/>
          <w:lang w:val="ru-RU"/>
        </w:rPr>
      </w:pPr>
      <w:r w:rsidRPr="00EB677E">
        <w:rPr>
          <w:color w:val="auto"/>
        </w:rPr>
        <w:t>Предмет јавне набавке бр</w:t>
      </w:r>
      <w:r w:rsidRPr="00EB677E">
        <w:rPr>
          <w:color w:val="auto"/>
          <w:lang w:val="ru-RU"/>
        </w:rPr>
        <w:t xml:space="preserve">. </w:t>
      </w:r>
      <w:r w:rsidRPr="00EB677E">
        <w:rPr>
          <w:noProof/>
          <w:color w:val="auto"/>
        </w:rPr>
        <w:t>08/2019</w:t>
      </w:r>
      <w:r w:rsidRPr="00EB677E">
        <w:rPr>
          <w:color w:val="auto"/>
          <w:lang w:val="sr-Cyrl-RS"/>
        </w:rPr>
        <w:t xml:space="preserve"> </w:t>
      </w:r>
      <w:r w:rsidRPr="00EB677E">
        <w:rPr>
          <w:color w:val="auto"/>
        </w:rPr>
        <w:t>су</w:t>
      </w:r>
      <w:r w:rsidRPr="00EB677E">
        <w:rPr>
          <w:color w:val="auto"/>
          <w:lang w:val="sr-Cyrl-RS"/>
        </w:rPr>
        <w:t xml:space="preserve"> </w:t>
      </w:r>
      <w:r w:rsidRPr="00EB677E">
        <w:rPr>
          <w:noProof/>
          <w:color w:val="auto"/>
        </w:rPr>
        <w:t>добра</w:t>
      </w:r>
      <w:r w:rsidRPr="00EB677E">
        <w:rPr>
          <w:color w:val="auto"/>
        </w:rPr>
        <w:t>-</w:t>
      </w:r>
      <w:r w:rsidRPr="00EB677E">
        <w:rPr>
          <w:noProof/>
          <w:color w:val="auto"/>
          <w:lang w:val="ru-RU"/>
        </w:rPr>
        <w:t>Cisco ASA 5508 са пратећим софтвером и лиценцама.</w:t>
      </w:r>
    </w:p>
    <w:p w14:paraId="3F052058" w14:textId="38843A23" w:rsidR="00EA6FE0" w:rsidRPr="00EB677E" w:rsidRDefault="00EA6FE0" w:rsidP="00EB677E">
      <w:pPr>
        <w:jc w:val="both"/>
        <w:rPr>
          <w:color w:val="auto"/>
          <w:lang w:val="sr-Cyrl-RS"/>
        </w:rPr>
      </w:pPr>
    </w:p>
    <w:p w14:paraId="47057A19" w14:textId="5FAF51F6" w:rsidR="00AE6310" w:rsidRPr="00EB677E" w:rsidRDefault="00AE6310" w:rsidP="00EB677E">
      <w:pPr>
        <w:ind w:left="-5"/>
        <w:jc w:val="both"/>
        <w:rPr>
          <w:color w:val="auto"/>
        </w:rPr>
      </w:pPr>
      <w:r w:rsidRPr="00EB677E">
        <w:rPr>
          <w:color w:val="auto"/>
          <w:lang w:val="sr-Cyrl-RS"/>
        </w:rPr>
        <w:t>Рачунарска</w:t>
      </w:r>
      <w:r w:rsidRPr="00EB677E">
        <w:rPr>
          <w:color w:val="auto"/>
        </w:rPr>
        <w:t xml:space="preserve"> мрежа </w:t>
      </w:r>
      <w:r w:rsidRPr="00EB677E">
        <w:rPr>
          <w:color w:val="auto"/>
          <w:lang w:val="sr-Cyrl-RS"/>
        </w:rPr>
        <w:t>Републичког завода за статистику</w:t>
      </w:r>
      <w:r w:rsidR="00FD4849" w:rsidRPr="00EB677E">
        <w:rPr>
          <w:color w:val="auto"/>
          <w:lang w:val="sr-Cyrl-RS"/>
        </w:rPr>
        <w:t xml:space="preserve"> (РЗС)</w:t>
      </w:r>
      <w:r w:rsidRPr="00EB677E">
        <w:rPr>
          <w:color w:val="auto"/>
        </w:rPr>
        <w:t xml:space="preserve"> је заснована на Cisco комуникационој опреми која се користи на свим локацијама</w:t>
      </w:r>
      <w:r w:rsidR="00FD4849" w:rsidRPr="00EB677E">
        <w:rPr>
          <w:color w:val="auto"/>
        </w:rPr>
        <w:t xml:space="preserve"> </w:t>
      </w:r>
      <w:r w:rsidR="00FD4849" w:rsidRPr="00EB677E">
        <w:rPr>
          <w:color w:val="auto"/>
          <w:lang w:val="sr-Cyrl-RS"/>
        </w:rPr>
        <w:t>Завода</w:t>
      </w:r>
      <w:r w:rsidRPr="00EB677E">
        <w:rPr>
          <w:color w:val="auto"/>
        </w:rPr>
        <w:t xml:space="preserve">. У циљу побољшања </w:t>
      </w:r>
      <w:r w:rsidR="00FD4849" w:rsidRPr="00EB677E">
        <w:rPr>
          <w:color w:val="auto"/>
          <w:lang w:val="sr-Cyrl-RS"/>
        </w:rPr>
        <w:t>безбедности</w:t>
      </w:r>
      <w:r w:rsidRPr="00EB677E">
        <w:rPr>
          <w:color w:val="auto"/>
        </w:rPr>
        <w:t xml:space="preserve"> и перформанси </w:t>
      </w:r>
      <w:r w:rsidRPr="00EB677E">
        <w:rPr>
          <w:color w:val="auto"/>
          <w:lang w:val="sr-Cyrl-RS"/>
        </w:rPr>
        <w:t>рачунарске</w:t>
      </w:r>
      <w:r w:rsidRPr="00EB677E">
        <w:rPr>
          <w:color w:val="auto"/>
        </w:rPr>
        <w:t xml:space="preserve"> мреже планирана је замена постојеће</w:t>
      </w:r>
      <w:r w:rsidRPr="00EB677E">
        <w:rPr>
          <w:color w:val="auto"/>
          <w:lang w:val="sr-Cyrl-RS"/>
        </w:rPr>
        <w:t xml:space="preserve">г </w:t>
      </w:r>
      <w:r w:rsidR="00FD4849" w:rsidRPr="00EB677E">
        <w:rPr>
          <w:color w:val="auto"/>
          <w:lang w:val="sr-Cyrl-RS"/>
        </w:rPr>
        <w:t>застарелог</w:t>
      </w:r>
      <w:r w:rsidRPr="00EB677E">
        <w:rPr>
          <w:color w:val="auto"/>
        </w:rPr>
        <w:t xml:space="preserve"> firewall </w:t>
      </w:r>
      <w:r w:rsidRPr="00EB677E">
        <w:rPr>
          <w:color w:val="auto"/>
          <w:lang w:val="sr-Cyrl-RS"/>
        </w:rPr>
        <w:t>решења</w:t>
      </w:r>
      <w:r w:rsidR="00FD4849" w:rsidRPr="00EB677E">
        <w:rPr>
          <w:color w:val="auto"/>
          <w:lang w:val="sr-Cyrl-RS"/>
        </w:rPr>
        <w:t xml:space="preserve"> на локацији у Милана Ракића 5</w:t>
      </w:r>
      <w:r w:rsidRPr="00EB677E">
        <w:rPr>
          <w:color w:val="auto"/>
          <w:lang w:val="sr-Cyrl-RS"/>
        </w:rPr>
        <w:t>.</w:t>
      </w:r>
      <w:r w:rsidRPr="00EB677E">
        <w:rPr>
          <w:color w:val="auto"/>
        </w:rPr>
        <w:t xml:space="preserve"> </w:t>
      </w:r>
    </w:p>
    <w:p w14:paraId="4B644957" w14:textId="77777777" w:rsidR="00AE6310" w:rsidRPr="00EB677E" w:rsidRDefault="00AE6310" w:rsidP="00EB677E">
      <w:pPr>
        <w:ind w:left="-5"/>
        <w:jc w:val="both"/>
        <w:rPr>
          <w:color w:val="auto"/>
        </w:rPr>
      </w:pPr>
    </w:p>
    <w:p w14:paraId="5CF4B9DB" w14:textId="57E93652" w:rsidR="00AE6310" w:rsidRPr="00EB677E" w:rsidRDefault="00AE6310" w:rsidP="00EB677E">
      <w:pPr>
        <w:ind w:left="-5"/>
        <w:jc w:val="both"/>
        <w:rPr>
          <w:color w:val="auto"/>
        </w:rPr>
      </w:pPr>
      <w:r w:rsidRPr="00EB677E">
        <w:rPr>
          <w:color w:val="auto"/>
        </w:rPr>
        <w:t xml:space="preserve">Неопходно је да </w:t>
      </w:r>
      <w:r w:rsidR="00FD4849" w:rsidRPr="00EB677E">
        <w:rPr>
          <w:color w:val="auto"/>
          <w:lang w:val="sr-Cyrl-RS"/>
        </w:rPr>
        <w:t>понуђено решење</w:t>
      </w:r>
      <w:r w:rsidRPr="00EB677E">
        <w:rPr>
          <w:color w:val="auto"/>
        </w:rPr>
        <w:t xml:space="preserve"> буде у потпуности компатибилна са </w:t>
      </w:r>
      <w:r w:rsidRPr="00EB677E">
        <w:rPr>
          <w:rFonts w:eastAsia="Times New Roman"/>
          <w:i/>
          <w:color w:val="auto"/>
        </w:rPr>
        <w:t>Cisco</w:t>
      </w:r>
      <w:r w:rsidRPr="00EB677E">
        <w:rPr>
          <w:color w:val="auto"/>
        </w:rPr>
        <w:t xml:space="preserve"> мрежном о</w:t>
      </w:r>
      <w:r w:rsidR="00FD4849" w:rsidRPr="00EB677E">
        <w:rPr>
          <w:color w:val="auto"/>
        </w:rPr>
        <w:t>премом</w:t>
      </w:r>
      <w:r w:rsidR="00FD4849" w:rsidRPr="00EB677E">
        <w:rPr>
          <w:color w:val="auto"/>
          <w:lang w:val="sr-Cyrl-RS"/>
        </w:rPr>
        <w:t xml:space="preserve"> </w:t>
      </w:r>
      <w:r w:rsidR="00FD4849" w:rsidRPr="00EB677E">
        <w:rPr>
          <w:color w:val="auto"/>
        </w:rPr>
        <w:t xml:space="preserve">као и свим протоколима који </w:t>
      </w:r>
      <w:r w:rsidRPr="00EB677E">
        <w:rPr>
          <w:color w:val="auto"/>
        </w:rPr>
        <w:t xml:space="preserve">се тренутно користе у мрежи Наручиоца. </w:t>
      </w:r>
    </w:p>
    <w:p w14:paraId="28D5C6CD" w14:textId="72F7D7B8" w:rsidR="006A0673" w:rsidRPr="00EB677E" w:rsidRDefault="006A0673" w:rsidP="00EB677E">
      <w:pPr>
        <w:ind w:left="-5"/>
        <w:jc w:val="both"/>
        <w:rPr>
          <w:color w:val="auto"/>
        </w:rPr>
      </w:pPr>
    </w:p>
    <w:p w14:paraId="291BB34B" w14:textId="50B35A88" w:rsidR="006A0673" w:rsidRPr="00EB677E" w:rsidRDefault="006A0673" w:rsidP="00EB677E">
      <w:pPr>
        <w:ind w:left="-5"/>
        <w:jc w:val="both"/>
        <w:rPr>
          <w:color w:val="auto"/>
          <w:lang w:val="sr-Cyrl-RS"/>
        </w:rPr>
      </w:pPr>
      <w:r w:rsidRPr="00EB677E">
        <w:rPr>
          <w:color w:val="auto"/>
          <w:lang w:val="sr-Cyrl-RS"/>
        </w:rPr>
        <w:t>Обавеза Понуђача је имплементација понуђеног решења.</w:t>
      </w:r>
    </w:p>
    <w:p w14:paraId="41962AF1" w14:textId="2F741700" w:rsidR="004107E0" w:rsidRDefault="00AE6310" w:rsidP="00FD4849">
      <w:pPr>
        <w:spacing w:after="73" w:line="259" w:lineRule="auto"/>
        <w:rPr>
          <w:rFonts w:ascii="Arial" w:hAnsi="Arial" w:cs="Arial"/>
          <w:i/>
          <w:sz w:val="20"/>
          <w:szCs w:val="20"/>
          <w:lang w:val="it-IT"/>
        </w:rPr>
      </w:pPr>
      <w:r>
        <w:rPr>
          <w:sz w:val="20"/>
        </w:rPr>
        <w:t xml:space="preserve"> </w:t>
      </w:r>
    </w:p>
    <w:tbl>
      <w:tblPr>
        <w:tblStyle w:val="TableGrid"/>
        <w:tblW w:w="5000" w:type="pct"/>
        <w:tblLook w:val="04A0" w:firstRow="1" w:lastRow="0" w:firstColumn="1" w:lastColumn="0" w:noHBand="0" w:noVBand="1"/>
      </w:tblPr>
      <w:tblGrid>
        <w:gridCol w:w="622"/>
        <w:gridCol w:w="2129"/>
        <w:gridCol w:w="5014"/>
        <w:gridCol w:w="1251"/>
      </w:tblGrid>
      <w:tr w:rsidR="00551365" w:rsidRPr="006E393F" w14:paraId="1C929B78" w14:textId="77777777" w:rsidTr="00E82DBA">
        <w:tc>
          <w:tcPr>
            <w:tcW w:w="345" w:type="pct"/>
          </w:tcPr>
          <w:p w14:paraId="7AB0B415" w14:textId="6803EBB2" w:rsidR="00551365" w:rsidRPr="006E393F" w:rsidRDefault="006E393F" w:rsidP="00551365">
            <w:pPr>
              <w:rPr>
                <w:i/>
                <w:lang w:val="sr-Cyrl-RS"/>
              </w:rPr>
            </w:pPr>
            <w:r w:rsidRPr="006E393F">
              <w:rPr>
                <w:color w:val="auto"/>
                <w:lang w:val="sr-Cyrl-CS"/>
              </w:rPr>
              <w:t>Р.бр</w:t>
            </w:r>
          </w:p>
        </w:tc>
        <w:tc>
          <w:tcPr>
            <w:tcW w:w="1249" w:type="pct"/>
          </w:tcPr>
          <w:p w14:paraId="67F9888E" w14:textId="440E8696" w:rsidR="00551365" w:rsidRPr="006E393F" w:rsidRDefault="00551365" w:rsidP="001F070F">
            <w:pPr>
              <w:rPr>
                <w:lang w:val="sr-Cyrl-RS"/>
              </w:rPr>
            </w:pPr>
            <w:r w:rsidRPr="006E393F">
              <w:rPr>
                <w:lang w:val="sr-Cyrl-RS"/>
              </w:rPr>
              <w:t>Назив</w:t>
            </w:r>
          </w:p>
        </w:tc>
        <w:tc>
          <w:tcPr>
            <w:tcW w:w="2848" w:type="pct"/>
          </w:tcPr>
          <w:p w14:paraId="6AF8A466" w14:textId="0A8003CA" w:rsidR="00551365" w:rsidRPr="006E393F" w:rsidRDefault="00551365" w:rsidP="001F070F">
            <w:pPr>
              <w:rPr>
                <w:lang w:val="sr-Cyrl-RS"/>
              </w:rPr>
            </w:pPr>
            <w:r w:rsidRPr="006E393F">
              <w:rPr>
                <w:lang w:val="sr-Cyrl-RS"/>
              </w:rPr>
              <w:t>Опис</w:t>
            </w:r>
          </w:p>
        </w:tc>
        <w:tc>
          <w:tcPr>
            <w:tcW w:w="558" w:type="pct"/>
          </w:tcPr>
          <w:p w14:paraId="67D31398" w14:textId="5EB8D4E6" w:rsidR="00551365" w:rsidRPr="006E393F" w:rsidRDefault="00551365" w:rsidP="001F070F">
            <w:pPr>
              <w:rPr>
                <w:lang w:val="sr-Cyrl-RS"/>
              </w:rPr>
            </w:pPr>
            <w:r w:rsidRPr="006E393F">
              <w:rPr>
                <w:lang w:val="sr-Cyrl-RS"/>
              </w:rPr>
              <w:t>кол.</w:t>
            </w:r>
          </w:p>
          <w:p w14:paraId="0CC5D53F" w14:textId="460FD109" w:rsidR="00551365" w:rsidRPr="006E393F" w:rsidRDefault="00551365" w:rsidP="001F070F">
            <w:pPr>
              <w:rPr>
                <w:lang w:val="sr-Cyrl-RS"/>
              </w:rPr>
            </w:pPr>
          </w:p>
        </w:tc>
      </w:tr>
      <w:tr w:rsidR="00551365" w:rsidRPr="006E393F" w14:paraId="3CBDCBA2" w14:textId="77777777" w:rsidTr="00E82DBA">
        <w:tc>
          <w:tcPr>
            <w:tcW w:w="345" w:type="pct"/>
          </w:tcPr>
          <w:p w14:paraId="3F630C4E" w14:textId="3A64D42A" w:rsidR="00551365" w:rsidRPr="006E393F" w:rsidRDefault="00551365" w:rsidP="001F070F">
            <w:pPr>
              <w:rPr>
                <w:i/>
                <w:lang w:val="it-IT"/>
              </w:rPr>
            </w:pPr>
            <w:r w:rsidRPr="006E393F">
              <w:rPr>
                <w:i/>
                <w:lang w:val="it-IT"/>
              </w:rPr>
              <w:t>1.</w:t>
            </w:r>
          </w:p>
        </w:tc>
        <w:tc>
          <w:tcPr>
            <w:tcW w:w="1249" w:type="pct"/>
          </w:tcPr>
          <w:p w14:paraId="70A95C5D" w14:textId="5464061F" w:rsidR="00551365" w:rsidRPr="000D5301" w:rsidRDefault="00551365" w:rsidP="001F070F">
            <w:pPr>
              <w:rPr>
                <w:b/>
                <w:i/>
                <w:lang w:val="sr-Cyrl-RS"/>
              </w:rPr>
            </w:pPr>
            <w:r w:rsidRPr="006E393F">
              <w:rPr>
                <w:b/>
                <w:i/>
                <w:lang w:val="it-IT"/>
              </w:rPr>
              <w:t xml:space="preserve">Firewall </w:t>
            </w:r>
            <w:r w:rsidR="00E82DBA" w:rsidRPr="006E393F">
              <w:rPr>
                <w:b/>
                <w:i/>
                <w:lang w:val="it-IT"/>
              </w:rPr>
              <w:t>уређај</w:t>
            </w:r>
            <w:r w:rsidRPr="006E393F">
              <w:rPr>
                <w:b/>
                <w:i/>
                <w:lang w:val="it-IT"/>
              </w:rPr>
              <w:t xml:space="preserve"> </w:t>
            </w:r>
            <w:r w:rsidR="00E82DBA" w:rsidRPr="006E393F">
              <w:rPr>
                <w:b/>
                <w:i/>
                <w:lang w:val="it-IT"/>
              </w:rPr>
              <w:t>нове</w:t>
            </w:r>
            <w:r w:rsidRPr="006E393F">
              <w:rPr>
                <w:b/>
                <w:i/>
                <w:lang w:val="it-IT"/>
              </w:rPr>
              <w:t xml:space="preserve"> </w:t>
            </w:r>
            <w:r w:rsidR="00E82DBA" w:rsidRPr="006E393F">
              <w:rPr>
                <w:b/>
                <w:i/>
                <w:lang w:val="it-IT"/>
              </w:rPr>
              <w:t>генерације</w:t>
            </w:r>
            <w:r w:rsidRPr="006E393F">
              <w:rPr>
                <w:b/>
                <w:i/>
                <w:lang w:val="it-IT"/>
              </w:rPr>
              <w:t xml:space="preserve"> (NGFW)</w:t>
            </w:r>
            <w:r w:rsidR="000D5301">
              <w:rPr>
                <w:b/>
                <w:i/>
                <w:lang w:val="sr-Cyrl-RS"/>
              </w:rPr>
              <w:t xml:space="preserve"> са претећим софтвером</w:t>
            </w:r>
          </w:p>
          <w:p w14:paraId="281693C2" w14:textId="77777777" w:rsidR="00551365" w:rsidRPr="006E393F" w:rsidRDefault="00551365" w:rsidP="001F070F">
            <w:pPr>
              <w:rPr>
                <w:i/>
                <w:lang w:val="it-IT"/>
              </w:rPr>
            </w:pPr>
          </w:p>
          <w:p w14:paraId="51FB25F7" w14:textId="2A14CA8C" w:rsidR="00551365" w:rsidRPr="006E393F" w:rsidRDefault="00E82DBA" w:rsidP="00551365">
            <w:pPr>
              <w:rPr>
                <w:b/>
                <w:bCs/>
                <w:i/>
                <w:lang w:val="it-IT"/>
              </w:rPr>
            </w:pPr>
            <w:r w:rsidRPr="006E393F">
              <w:rPr>
                <w:i/>
                <w:lang w:val="it-IT"/>
              </w:rPr>
              <w:t>Референтни</w:t>
            </w:r>
            <w:r w:rsidR="00551365" w:rsidRPr="006E393F">
              <w:rPr>
                <w:i/>
                <w:lang w:val="it-IT"/>
              </w:rPr>
              <w:t xml:space="preserve"> </w:t>
            </w:r>
            <w:r w:rsidRPr="006E393F">
              <w:rPr>
                <w:i/>
                <w:lang w:val="it-IT"/>
              </w:rPr>
              <w:t>модел</w:t>
            </w:r>
            <w:r w:rsidR="00551365" w:rsidRPr="006E393F">
              <w:rPr>
                <w:i/>
                <w:lang w:val="it-IT"/>
              </w:rPr>
              <w:t xml:space="preserve">: </w:t>
            </w:r>
            <w:r w:rsidR="00551365" w:rsidRPr="006E393F">
              <w:rPr>
                <w:b/>
                <w:bCs/>
                <w:i/>
                <w:lang w:val="it-IT"/>
              </w:rPr>
              <w:t>Cisco ASA5508- K9</w:t>
            </w:r>
          </w:p>
          <w:p w14:paraId="55DBF1A3" w14:textId="4E68DDEC" w:rsidR="00551365" w:rsidRPr="006E393F" w:rsidRDefault="00551365" w:rsidP="001F070F">
            <w:pPr>
              <w:rPr>
                <w:i/>
                <w:lang w:val="it-IT"/>
              </w:rPr>
            </w:pPr>
          </w:p>
        </w:tc>
        <w:tc>
          <w:tcPr>
            <w:tcW w:w="2848" w:type="pct"/>
          </w:tcPr>
          <w:p w14:paraId="7AAEB972" w14:textId="79680EDF" w:rsidR="00551365" w:rsidRPr="006E393F" w:rsidRDefault="00E82DBA" w:rsidP="00551365">
            <w:pPr>
              <w:rPr>
                <w:lang w:val="sr-Latn-CS"/>
              </w:rPr>
            </w:pPr>
            <w:r w:rsidRPr="006E393F">
              <w:rPr>
                <w:lang w:val="sr-Latn-CS"/>
              </w:rPr>
              <w:t>Потребно</w:t>
            </w:r>
            <w:r w:rsidR="00551365" w:rsidRPr="006E393F">
              <w:rPr>
                <w:lang w:val="sr-Latn-CS"/>
              </w:rPr>
              <w:t xml:space="preserve"> </w:t>
            </w:r>
            <w:r w:rsidRPr="006E393F">
              <w:rPr>
                <w:lang w:val="sr-Latn-CS"/>
              </w:rPr>
              <w:t>је</w:t>
            </w:r>
            <w:r w:rsidR="00551365" w:rsidRPr="006E393F">
              <w:rPr>
                <w:lang w:val="sr-Latn-CS"/>
              </w:rPr>
              <w:t xml:space="preserve"> </w:t>
            </w:r>
            <w:r w:rsidRPr="006E393F">
              <w:rPr>
                <w:lang w:val="sr-Latn-CS"/>
              </w:rPr>
              <w:t>понудити</w:t>
            </w:r>
            <w:r w:rsidR="00551365" w:rsidRPr="006E393F">
              <w:rPr>
                <w:lang w:val="sr-Latn-CS"/>
              </w:rPr>
              <w:t xml:space="preserve"> firewall </w:t>
            </w:r>
            <w:r w:rsidRPr="006E393F">
              <w:rPr>
                <w:lang w:val="sr-Latn-CS"/>
              </w:rPr>
              <w:t>уређај</w:t>
            </w:r>
            <w:r w:rsidR="00551365" w:rsidRPr="006E393F">
              <w:rPr>
                <w:lang w:val="sr-Latn-CS"/>
              </w:rPr>
              <w:t xml:space="preserve">, </w:t>
            </w:r>
            <w:r w:rsidRPr="006E393F">
              <w:rPr>
                <w:lang w:val="sr-Latn-CS"/>
              </w:rPr>
              <w:t>који</w:t>
            </w:r>
            <w:r w:rsidR="00551365" w:rsidRPr="006E393F">
              <w:rPr>
                <w:lang w:val="sr-Latn-CS"/>
              </w:rPr>
              <w:t xml:space="preserve"> </w:t>
            </w:r>
            <w:r w:rsidRPr="006E393F">
              <w:rPr>
                <w:lang w:val="sr-Latn-CS"/>
              </w:rPr>
              <w:t>мора</w:t>
            </w:r>
            <w:r w:rsidR="00551365" w:rsidRPr="006E393F">
              <w:rPr>
                <w:lang w:val="sr-Latn-CS"/>
              </w:rPr>
              <w:t xml:space="preserve"> </w:t>
            </w:r>
            <w:r w:rsidRPr="006E393F">
              <w:rPr>
                <w:lang w:val="sr-Latn-CS"/>
              </w:rPr>
              <w:t>да</w:t>
            </w:r>
            <w:r w:rsidR="00551365" w:rsidRPr="006E393F">
              <w:rPr>
                <w:lang w:val="sr-Latn-CS"/>
              </w:rPr>
              <w:t xml:space="preserve"> </w:t>
            </w:r>
            <w:r w:rsidRPr="006E393F">
              <w:rPr>
                <w:lang w:val="sr-Latn-CS"/>
              </w:rPr>
              <w:t>испуњава</w:t>
            </w:r>
            <w:r w:rsidR="00551365" w:rsidRPr="006E393F">
              <w:rPr>
                <w:lang w:val="sr-Latn-CS"/>
              </w:rPr>
              <w:t xml:space="preserve"> </w:t>
            </w:r>
            <w:r w:rsidRPr="006E393F">
              <w:rPr>
                <w:lang w:val="sr-Latn-CS"/>
              </w:rPr>
              <w:t>следеће</w:t>
            </w:r>
            <w:r w:rsidR="00551365" w:rsidRPr="006E393F">
              <w:rPr>
                <w:lang w:val="sr-Latn-CS"/>
              </w:rPr>
              <w:t xml:space="preserve"> </w:t>
            </w:r>
            <w:r w:rsidRPr="006E393F">
              <w:rPr>
                <w:lang w:val="sr-Latn-CS"/>
              </w:rPr>
              <w:t>карактеристике</w:t>
            </w:r>
            <w:r w:rsidR="00551365" w:rsidRPr="006E393F">
              <w:rPr>
                <w:lang w:val="sr-Latn-CS"/>
              </w:rPr>
              <w:t>:</w:t>
            </w:r>
          </w:p>
          <w:p w14:paraId="1C0D4287" w14:textId="77777777" w:rsidR="00551365" w:rsidRPr="006E393F" w:rsidRDefault="00551365" w:rsidP="00551365">
            <w:pPr>
              <w:rPr>
                <w:lang w:val="sr-Latn-CS"/>
              </w:rPr>
            </w:pPr>
          </w:p>
          <w:p w14:paraId="43BE060A" w14:textId="3A46D6C2" w:rsidR="00551365" w:rsidRPr="006E393F" w:rsidRDefault="00E82DBA" w:rsidP="00551365">
            <w:pPr>
              <w:numPr>
                <w:ilvl w:val="0"/>
                <w:numId w:val="40"/>
              </w:numPr>
              <w:suppressAutoHyphens w:val="0"/>
              <w:spacing w:after="200" w:line="276" w:lineRule="auto"/>
              <w:rPr>
                <w:lang w:val="sl-SI"/>
              </w:rPr>
            </w:pPr>
            <w:r w:rsidRPr="006E393F">
              <w:rPr>
                <w:lang w:val="sl-SI"/>
              </w:rPr>
              <w:t>Уређај</w:t>
            </w:r>
            <w:r w:rsidR="00551365" w:rsidRPr="006E393F">
              <w:rPr>
                <w:lang w:val="sl-SI"/>
              </w:rPr>
              <w:t xml:space="preserve"> </w:t>
            </w:r>
            <w:r w:rsidRPr="006E393F">
              <w:rPr>
                <w:lang w:val="sl-SI"/>
              </w:rPr>
              <w:t>максималне</w:t>
            </w:r>
            <w:r w:rsidR="00551365" w:rsidRPr="006E393F">
              <w:rPr>
                <w:lang w:val="sl-SI"/>
              </w:rPr>
              <w:t xml:space="preserve"> </w:t>
            </w:r>
            <w:r w:rsidRPr="006E393F">
              <w:rPr>
                <w:lang w:val="sl-SI"/>
              </w:rPr>
              <w:t>висине</w:t>
            </w:r>
            <w:r w:rsidR="00551365" w:rsidRPr="006E393F">
              <w:rPr>
                <w:lang w:val="sl-SI"/>
              </w:rPr>
              <w:t xml:space="preserve"> 1RU, </w:t>
            </w:r>
            <w:r w:rsidRPr="006E393F">
              <w:rPr>
                <w:lang w:val="sl-SI"/>
              </w:rPr>
              <w:t>минимално</w:t>
            </w:r>
            <w:r w:rsidR="00551365" w:rsidRPr="006E393F">
              <w:rPr>
                <w:lang w:val="sl-SI"/>
              </w:rPr>
              <w:t xml:space="preserve"> 8</w:t>
            </w:r>
            <w:r w:rsidR="00243C78" w:rsidRPr="006E393F">
              <w:rPr>
                <w:lang w:val="sl-SI"/>
              </w:rPr>
              <w:t xml:space="preserve"> </w:t>
            </w:r>
            <w:r w:rsidR="00243C78" w:rsidRPr="006E393F">
              <w:rPr>
                <w:lang w:val="sr-Cyrl-RS"/>
              </w:rPr>
              <w:t>(осам),</w:t>
            </w:r>
            <w:r w:rsidR="00551365" w:rsidRPr="006E393F">
              <w:rPr>
                <w:lang w:val="sl-SI"/>
              </w:rPr>
              <w:t xml:space="preserve"> 10/100/1000 Base-T </w:t>
            </w:r>
            <w:r w:rsidRPr="006E393F">
              <w:rPr>
                <w:lang w:val="sl-SI"/>
              </w:rPr>
              <w:t>портова</w:t>
            </w:r>
            <w:r w:rsidR="00551365" w:rsidRPr="006E393F">
              <w:rPr>
                <w:lang w:val="sl-SI"/>
              </w:rPr>
              <w:t xml:space="preserve"> </w:t>
            </w:r>
            <w:r w:rsidRPr="006E393F">
              <w:rPr>
                <w:lang w:val="sl-SI"/>
              </w:rPr>
              <w:t>за</w:t>
            </w:r>
            <w:r w:rsidR="00551365" w:rsidRPr="006E393F">
              <w:rPr>
                <w:lang w:val="sl-SI"/>
              </w:rPr>
              <w:t xml:space="preserve"> </w:t>
            </w:r>
            <w:r w:rsidRPr="006E393F">
              <w:rPr>
                <w:lang w:val="sl-SI"/>
              </w:rPr>
              <w:t>кориснички</w:t>
            </w:r>
            <w:r w:rsidR="00551365" w:rsidRPr="006E393F">
              <w:rPr>
                <w:lang w:val="sl-SI"/>
              </w:rPr>
              <w:t xml:space="preserve"> </w:t>
            </w:r>
            <w:r w:rsidRPr="006E393F">
              <w:rPr>
                <w:lang w:val="sl-SI"/>
              </w:rPr>
              <w:t>саобраћај</w:t>
            </w:r>
            <w:r w:rsidR="00551365" w:rsidRPr="006E393F">
              <w:rPr>
                <w:lang w:val="sl-SI"/>
              </w:rPr>
              <w:t>,</w:t>
            </w:r>
          </w:p>
          <w:p w14:paraId="6BFA9508" w14:textId="5CC52B69" w:rsidR="00551365" w:rsidRPr="006E393F" w:rsidRDefault="00E82DBA" w:rsidP="00551365">
            <w:pPr>
              <w:numPr>
                <w:ilvl w:val="0"/>
                <w:numId w:val="40"/>
              </w:numPr>
              <w:suppressAutoHyphens w:val="0"/>
              <w:spacing w:after="200" w:line="276" w:lineRule="auto"/>
              <w:rPr>
                <w:lang w:val="sl-SI"/>
              </w:rPr>
            </w:pPr>
            <w:r w:rsidRPr="006E393F">
              <w:rPr>
                <w:lang w:val="sl-SI"/>
              </w:rPr>
              <w:t>Уграђен</w:t>
            </w:r>
            <w:r w:rsidR="00551365" w:rsidRPr="006E393F">
              <w:rPr>
                <w:lang w:val="sl-SI"/>
              </w:rPr>
              <w:t xml:space="preserve"> </w:t>
            </w:r>
            <w:r w:rsidRPr="006E393F">
              <w:rPr>
                <w:lang w:val="sl-SI"/>
              </w:rPr>
              <w:t>наменски</w:t>
            </w:r>
            <w:r w:rsidR="00551365" w:rsidRPr="006E393F">
              <w:rPr>
                <w:lang w:val="sl-SI"/>
              </w:rPr>
              <w:t xml:space="preserve"> 1 </w:t>
            </w:r>
            <w:r w:rsidR="00243C78" w:rsidRPr="006E393F">
              <w:rPr>
                <w:lang w:val="sr-Cyrl-RS"/>
              </w:rPr>
              <w:t xml:space="preserve">(један), </w:t>
            </w:r>
            <w:r w:rsidR="00551365" w:rsidRPr="006E393F">
              <w:rPr>
                <w:lang w:val="sl-SI"/>
              </w:rPr>
              <w:t xml:space="preserve">10/100/1000 Base-T Ethernet </w:t>
            </w:r>
            <w:r w:rsidRPr="006E393F">
              <w:rPr>
                <w:lang w:val="sl-SI"/>
              </w:rPr>
              <w:t>порт</w:t>
            </w:r>
            <w:r w:rsidR="00551365" w:rsidRPr="006E393F">
              <w:rPr>
                <w:lang w:val="sl-SI"/>
              </w:rPr>
              <w:t xml:space="preserve"> </w:t>
            </w:r>
            <w:r w:rsidRPr="006E393F">
              <w:rPr>
                <w:lang w:val="sl-SI"/>
              </w:rPr>
              <w:t>за</w:t>
            </w:r>
            <w:r w:rsidR="00551365" w:rsidRPr="006E393F">
              <w:rPr>
                <w:lang w:val="sl-SI"/>
              </w:rPr>
              <w:t xml:space="preserve"> </w:t>
            </w:r>
            <w:r w:rsidRPr="006E393F">
              <w:rPr>
                <w:lang w:val="sl-SI"/>
              </w:rPr>
              <w:t>управљање</w:t>
            </w:r>
            <w:r w:rsidR="00551365" w:rsidRPr="006E393F">
              <w:rPr>
                <w:lang w:val="sl-SI"/>
              </w:rPr>
              <w:t xml:space="preserve"> </w:t>
            </w:r>
            <w:r w:rsidRPr="006E393F">
              <w:rPr>
                <w:lang w:val="sl-SI"/>
              </w:rPr>
              <w:t>уређајем</w:t>
            </w:r>
            <w:r w:rsidR="00551365" w:rsidRPr="006E393F">
              <w:rPr>
                <w:lang w:val="sl-SI"/>
              </w:rPr>
              <w:t>,</w:t>
            </w:r>
          </w:p>
          <w:p w14:paraId="0734473A" w14:textId="751DB10B" w:rsidR="00551365" w:rsidRPr="006E393F" w:rsidRDefault="00E82DBA" w:rsidP="00551365">
            <w:pPr>
              <w:numPr>
                <w:ilvl w:val="0"/>
                <w:numId w:val="40"/>
              </w:numPr>
              <w:suppressAutoHyphens w:val="0"/>
              <w:spacing w:after="200" w:line="276" w:lineRule="auto"/>
              <w:rPr>
                <w:lang w:val="sl-SI"/>
              </w:rPr>
            </w:pPr>
            <w:r w:rsidRPr="006E393F">
              <w:rPr>
                <w:lang w:val="sl-SI"/>
              </w:rPr>
              <w:t>Уграђени</w:t>
            </w:r>
            <w:r w:rsidR="00551365" w:rsidRPr="006E393F">
              <w:rPr>
                <w:lang w:val="sl-SI"/>
              </w:rPr>
              <w:t xml:space="preserve"> RJ-45 i </w:t>
            </w:r>
            <w:r w:rsidRPr="006E393F">
              <w:rPr>
                <w:lang w:val="sl-SI"/>
              </w:rPr>
              <w:t>мини</w:t>
            </w:r>
            <w:r w:rsidR="00551365" w:rsidRPr="006E393F">
              <w:rPr>
                <w:lang w:val="sl-SI"/>
              </w:rPr>
              <w:t xml:space="preserve"> USB </w:t>
            </w:r>
            <w:r w:rsidRPr="006E393F">
              <w:rPr>
                <w:lang w:val="sl-SI"/>
              </w:rPr>
              <w:t>манаџмент</w:t>
            </w:r>
            <w:r w:rsidR="00551365" w:rsidRPr="006E393F">
              <w:rPr>
                <w:lang w:val="sl-SI"/>
              </w:rPr>
              <w:t xml:space="preserve"> </w:t>
            </w:r>
            <w:r w:rsidRPr="006E393F">
              <w:rPr>
                <w:lang w:val="sl-SI"/>
              </w:rPr>
              <w:t>конзолни</w:t>
            </w:r>
            <w:r w:rsidR="00551365" w:rsidRPr="006E393F">
              <w:rPr>
                <w:lang w:val="sl-SI"/>
              </w:rPr>
              <w:t xml:space="preserve"> </w:t>
            </w:r>
            <w:r w:rsidRPr="006E393F">
              <w:rPr>
                <w:lang w:val="sl-SI"/>
              </w:rPr>
              <w:t>портови</w:t>
            </w:r>
            <w:r w:rsidR="00551365" w:rsidRPr="006E393F">
              <w:rPr>
                <w:lang w:val="sl-SI"/>
              </w:rPr>
              <w:t xml:space="preserve"> </w:t>
            </w:r>
            <w:r w:rsidRPr="006E393F">
              <w:rPr>
                <w:lang w:val="sl-SI"/>
              </w:rPr>
              <w:t>за</w:t>
            </w:r>
            <w:r w:rsidR="00551365" w:rsidRPr="006E393F">
              <w:rPr>
                <w:lang w:val="sl-SI"/>
              </w:rPr>
              <w:t xml:space="preserve"> </w:t>
            </w:r>
            <w:r w:rsidRPr="006E393F">
              <w:rPr>
                <w:lang w:val="sl-SI"/>
              </w:rPr>
              <w:t>директно</w:t>
            </w:r>
            <w:r w:rsidR="00551365" w:rsidRPr="006E393F">
              <w:rPr>
                <w:lang w:val="sl-SI"/>
              </w:rPr>
              <w:t xml:space="preserve"> </w:t>
            </w:r>
            <w:r w:rsidRPr="006E393F">
              <w:rPr>
                <w:lang w:val="sl-SI"/>
              </w:rPr>
              <w:t>повезивање</w:t>
            </w:r>
            <w:r w:rsidR="00551365" w:rsidRPr="006E393F">
              <w:rPr>
                <w:lang w:val="sl-SI"/>
              </w:rPr>
              <w:t xml:space="preserve"> </w:t>
            </w:r>
            <w:r w:rsidRPr="006E393F">
              <w:rPr>
                <w:lang w:val="sl-SI"/>
              </w:rPr>
              <w:t>на</w:t>
            </w:r>
            <w:r w:rsidR="00551365" w:rsidRPr="006E393F">
              <w:rPr>
                <w:lang w:val="sl-SI"/>
              </w:rPr>
              <w:t xml:space="preserve"> </w:t>
            </w:r>
            <w:r w:rsidRPr="006E393F">
              <w:rPr>
                <w:lang w:val="sl-SI"/>
              </w:rPr>
              <w:t>уређај</w:t>
            </w:r>
            <w:r w:rsidR="00551365" w:rsidRPr="006E393F">
              <w:rPr>
                <w:lang w:val="sl-SI"/>
              </w:rPr>
              <w:t>,</w:t>
            </w:r>
          </w:p>
          <w:p w14:paraId="7B9D1E29" w14:textId="7A727223" w:rsidR="00551365" w:rsidRPr="006E393F" w:rsidRDefault="00E82DBA" w:rsidP="00551365">
            <w:pPr>
              <w:numPr>
                <w:ilvl w:val="0"/>
                <w:numId w:val="40"/>
              </w:numPr>
              <w:suppressAutoHyphens w:val="0"/>
              <w:spacing w:after="200" w:line="276" w:lineRule="auto"/>
              <w:rPr>
                <w:lang w:val="sl-SI"/>
              </w:rPr>
            </w:pPr>
            <w:r w:rsidRPr="006E393F">
              <w:rPr>
                <w:lang w:val="sl-SI"/>
              </w:rPr>
              <w:t>Напајање</w:t>
            </w:r>
            <w:r w:rsidR="00551365" w:rsidRPr="006E393F">
              <w:rPr>
                <w:lang w:val="sl-SI"/>
              </w:rPr>
              <w:t xml:space="preserve"> </w:t>
            </w:r>
            <w:r w:rsidRPr="006E393F">
              <w:rPr>
                <w:lang w:val="sl-SI"/>
              </w:rPr>
              <w:t>улазним</w:t>
            </w:r>
            <w:r w:rsidR="00551365" w:rsidRPr="006E393F">
              <w:rPr>
                <w:lang w:val="sl-SI"/>
              </w:rPr>
              <w:t xml:space="preserve"> </w:t>
            </w:r>
            <w:r w:rsidRPr="006E393F">
              <w:rPr>
                <w:lang w:val="sl-SI"/>
              </w:rPr>
              <w:t>напоном</w:t>
            </w:r>
            <w:r w:rsidR="00551365" w:rsidRPr="006E393F">
              <w:rPr>
                <w:lang w:val="sl-SI"/>
              </w:rPr>
              <w:t xml:space="preserve"> </w:t>
            </w:r>
            <w:r w:rsidRPr="006E393F">
              <w:rPr>
                <w:lang w:val="sl-SI"/>
              </w:rPr>
              <w:t>у</w:t>
            </w:r>
            <w:r w:rsidR="00551365" w:rsidRPr="006E393F">
              <w:rPr>
                <w:lang w:val="sl-SI"/>
              </w:rPr>
              <w:t xml:space="preserve"> </w:t>
            </w:r>
            <w:r w:rsidRPr="006E393F">
              <w:rPr>
                <w:lang w:val="sl-SI"/>
              </w:rPr>
              <w:t>опсегу</w:t>
            </w:r>
            <w:r w:rsidR="00551365" w:rsidRPr="006E393F">
              <w:rPr>
                <w:lang w:val="sl-SI"/>
              </w:rPr>
              <w:t xml:space="preserve"> 100 do 240V </w:t>
            </w:r>
            <w:r w:rsidRPr="006E393F">
              <w:rPr>
                <w:lang w:val="sl-SI"/>
              </w:rPr>
              <w:t>наизменично</w:t>
            </w:r>
            <w:r w:rsidR="00551365" w:rsidRPr="006E393F">
              <w:rPr>
                <w:lang w:val="sl-SI"/>
              </w:rPr>
              <w:t xml:space="preserve">. </w:t>
            </w:r>
            <w:r w:rsidRPr="006E393F">
              <w:rPr>
                <w:lang w:val="sl-SI"/>
              </w:rPr>
              <w:t>Уз</w:t>
            </w:r>
            <w:r w:rsidR="00551365" w:rsidRPr="006E393F">
              <w:rPr>
                <w:lang w:val="sl-SI"/>
              </w:rPr>
              <w:t xml:space="preserve"> </w:t>
            </w:r>
            <w:r w:rsidRPr="006E393F">
              <w:rPr>
                <w:lang w:val="sl-SI"/>
              </w:rPr>
              <w:t>уређај</w:t>
            </w:r>
            <w:r w:rsidR="00551365" w:rsidRPr="006E393F">
              <w:rPr>
                <w:lang w:val="sl-SI"/>
              </w:rPr>
              <w:t xml:space="preserve"> </w:t>
            </w:r>
            <w:r w:rsidRPr="006E393F">
              <w:rPr>
                <w:lang w:val="sl-SI"/>
              </w:rPr>
              <w:t>мора</w:t>
            </w:r>
            <w:r w:rsidR="00551365" w:rsidRPr="006E393F">
              <w:rPr>
                <w:lang w:val="sl-SI"/>
              </w:rPr>
              <w:t xml:space="preserve"> </w:t>
            </w:r>
            <w:r w:rsidRPr="006E393F">
              <w:rPr>
                <w:lang w:val="sl-SI"/>
              </w:rPr>
              <w:t>бити</w:t>
            </w:r>
            <w:r w:rsidR="00551365" w:rsidRPr="006E393F">
              <w:rPr>
                <w:lang w:val="sl-SI"/>
              </w:rPr>
              <w:t xml:space="preserve"> </w:t>
            </w:r>
            <w:r w:rsidRPr="006E393F">
              <w:rPr>
                <w:lang w:val="sl-SI"/>
              </w:rPr>
              <w:t>испоручен</w:t>
            </w:r>
            <w:r w:rsidR="00551365" w:rsidRPr="006E393F">
              <w:rPr>
                <w:lang w:val="sl-SI"/>
              </w:rPr>
              <w:t xml:space="preserve"> </w:t>
            </w:r>
            <w:r w:rsidRPr="006E393F">
              <w:rPr>
                <w:lang w:val="sl-SI"/>
              </w:rPr>
              <w:t>кабл</w:t>
            </w:r>
            <w:r w:rsidR="00551365" w:rsidRPr="006E393F">
              <w:rPr>
                <w:lang w:val="sl-SI"/>
              </w:rPr>
              <w:t xml:space="preserve"> </w:t>
            </w:r>
            <w:r w:rsidRPr="006E393F">
              <w:rPr>
                <w:lang w:val="sl-SI"/>
              </w:rPr>
              <w:t>за</w:t>
            </w:r>
            <w:r w:rsidR="00551365" w:rsidRPr="006E393F">
              <w:rPr>
                <w:lang w:val="sl-SI"/>
              </w:rPr>
              <w:t xml:space="preserve"> </w:t>
            </w:r>
            <w:r w:rsidRPr="006E393F">
              <w:rPr>
                <w:lang w:val="sl-SI"/>
              </w:rPr>
              <w:t>напајање</w:t>
            </w:r>
            <w:r w:rsidR="00551365" w:rsidRPr="006E393F">
              <w:rPr>
                <w:lang w:val="sl-SI"/>
              </w:rPr>
              <w:t xml:space="preserve"> </w:t>
            </w:r>
            <w:r w:rsidRPr="006E393F">
              <w:rPr>
                <w:lang w:val="sl-SI"/>
              </w:rPr>
              <w:t>са</w:t>
            </w:r>
            <w:r w:rsidR="00551365" w:rsidRPr="006E393F">
              <w:rPr>
                <w:lang w:val="sl-SI"/>
              </w:rPr>
              <w:t xml:space="preserve"> </w:t>
            </w:r>
            <w:r w:rsidR="00243C78" w:rsidRPr="006E393F">
              <w:rPr>
                <w:lang w:val="sl-SI"/>
              </w:rPr>
              <w:t>EU</w:t>
            </w:r>
            <w:r w:rsidR="00551365" w:rsidRPr="006E393F">
              <w:rPr>
                <w:lang w:val="sl-SI"/>
              </w:rPr>
              <w:t xml:space="preserve"> </w:t>
            </w:r>
            <w:r w:rsidRPr="006E393F">
              <w:rPr>
                <w:lang w:val="sl-SI"/>
              </w:rPr>
              <w:t>шуко</w:t>
            </w:r>
            <w:r w:rsidR="00551365" w:rsidRPr="006E393F">
              <w:rPr>
                <w:lang w:val="sl-SI"/>
              </w:rPr>
              <w:t xml:space="preserve"> </w:t>
            </w:r>
            <w:r w:rsidRPr="006E393F">
              <w:rPr>
                <w:lang w:val="sl-SI"/>
              </w:rPr>
              <w:t>конектором</w:t>
            </w:r>
            <w:r w:rsidR="00551365" w:rsidRPr="006E393F">
              <w:rPr>
                <w:lang w:val="sl-SI"/>
              </w:rPr>
              <w:t xml:space="preserve">.  </w:t>
            </w:r>
          </w:p>
          <w:p w14:paraId="559AFD89" w14:textId="0A7FFA27" w:rsidR="00551365" w:rsidRPr="006E393F" w:rsidRDefault="00E82DBA" w:rsidP="00551365">
            <w:pPr>
              <w:numPr>
                <w:ilvl w:val="0"/>
                <w:numId w:val="40"/>
              </w:numPr>
              <w:suppressAutoHyphens w:val="0"/>
              <w:spacing w:after="200" w:line="276" w:lineRule="auto"/>
              <w:rPr>
                <w:lang w:val="sl-SI"/>
              </w:rPr>
            </w:pPr>
            <w:r w:rsidRPr="006E393F">
              <w:rPr>
                <w:lang w:val="sl-SI"/>
              </w:rPr>
              <w:t>Најмање</w:t>
            </w:r>
            <w:r w:rsidR="00551365" w:rsidRPr="006E393F">
              <w:rPr>
                <w:lang w:val="sl-SI"/>
              </w:rPr>
              <w:t xml:space="preserve"> 1 USB 2.0 </w:t>
            </w:r>
            <w:r w:rsidRPr="006E393F">
              <w:rPr>
                <w:lang w:val="sl-SI"/>
              </w:rPr>
              <w:t>порт</w:t>
            </w:r>
            <w:r w:rsidR="00551365" w:rsidRPr="006E393F">
              <w:rPr>
                <w:lang w:val="sl-SI"/>
              </w:rPr>
              <w:t>,</w:t>
            </w:r>
          </w:p>
          <w:p w14:paraId="35FD4750" w14:textId="51E8E4F1" w:rsidR="00551365" w:rsidRPr="006E393F" w:rsidRDefault="00E82DBA" w:rsidP="00551365">
            <w:pPr>
              <w:numPr>
                <w:ilvl w:val="0"/>
                <w:numId w:val="40"/>
              </w:numPr>
              <w:suppressAutoHyphens w:val="0"/>
              <w:spacing w:after="200" w:line="276" w:lineRule="auto"/>
              <w:rPr>
                <w:lang w:val="sl-SI"/>
              </w:rPr>
            </w:pPr>
            <w:r w:rsidRPr="006E393F">
              <w:rPr>
                <w:lang w:val="sl-SI"/>
              </w:rPr>
              <w:lastRenderedPageBreak/>
              <w:t>Уређај</w:t>
            </w:r>
            <w:r w:rsidR="00551365" w:rsidRPr="006E393F">
              <w:rPr>
                <w:lang w:val="sl-SI"/>
              </w:rPr>
              <w:t xml:space="preserve">  </w:t>
            </w:r>
            <w:r w:rsidRPr="006E393F">
              <w:rPr>
                <w:lang w:val="sl-SI"/>
              </w:rPr>
              <w:t>мора</w:t>
            </w:r>
            <w:r w:rsidR="00551365" w:rsidRPr="006E393F">
              <w:rPr>
                <w:lang w:val="sl-SI"/>
              </w:rPr>
              <w:t xml:space="preserve"> </w:t>
            </w:r>
            <w:r w:rsidRPr="006E393F">
              <w:rPr>
                <w:lang w:val="sl-SI"/>
              </w:rPr>
              <w:t>бити</w:t>
            </w:r>
            <w:r w:rsidR="00551365" w:rsidRPr="006E393F">
              <w:rPr>
                <w:lang w:val="sl-SI"/>
              </w:rPr>
              <w:t xml:space="preserve"> </w:t>
            </w:r>
            <w:r w:rsidRPr="006E393F">
              <w:rPr>
                <w:lang w:val="sl-SI"/>
              </w:rPr>
              <w:t>опремљен</w:t>
            </w:r>
            <w:r w:rsidR="00551365" w:rsidRPr="006E393F">
              <w:rPr>
                <w:lang w:val="sl-SI"/>
              </w:rPr>
              <w:t xml:space="preserve"> </w:t>
            </w:r>
            <w:r w:rsidRPr="006E393F">
              <w:rPr>
                <w:lang w:val="sl-SI"/>
              </w:rPr>
              <w:t>за</w:t>
            </w:r>
            <w:r w:rsidR="00551365" w:rsidRPr="006E393F">
              <w:rPr>
                <w:lang w:val="sl-SI"/>
              </w:rPr>
              <w:t xml:space="preserve"> </w:t>
            </w:r>
            <w:r w:rsidRPr="006E393F">
              <w:rPr>
                <w:lang w:val="sl-SI"/>
              </w:rPr>
              <w:t>монтажу</w:t>
            </w:r>
            <w:r w:rsidR="00551365" w:rsidRPr="006E393F">
              <w:rPr>
                <w:lang w:val="sl-SI"/>
              </w:rPr>
              <w:t xml:space="preserve"> </w:t>
            </w:r>
            <w:r w:rsidRPr="006E393F">
              <w:rPr>
                <w:lang w:val="sl-SI"/>
              </w:rPr>
              <w:t>у</w:t>
            </w:r>
            <w:r w:rsidR="00551365" w:rsidRPr="006E393F">
              <w:rPr>
                <w:lang w:val="sl-SI"/>
              </w:rPr>
              <w:t xml:space="preserve"> </w:t>
            </w:r>
            <w:r w:rsidRPr="006E393F">
              <w:rPr>
                <w:lang w:val="sl-SI"/>
              </w:rPr>
              <w:t>стандардни</w:t>
            </w:r>
            <w:r w:rsidR="00551365" w:rsidRPr="006E393F">
              <w:rPr>
                <w:lang w:val="sl-SI"/>
              </w:rPr>
              <w:t xml:space="preserve"> 19'' </w:t>
            </w:r>
            <w:r w:rsidRPr="006E393F">
              <w:rPr>
                <w:lang w:val="sl-SI"/>
              </w:rPr>
              <w:t>комуникациони</w:t>
            </w:r>
            <w:r w:rsidR="00551365" w:rsidRPr="006E393F">
              <w:rPr>
                <w:lang w:val="sl-SI"/>
              </w:rPr>
              <w:t xml:space="preserve"> </w:t>
            </w:r>
            <w:r w:rsidRPr="006E393F">
              <w:rPr>
                <w:lang w:val="sl-SI"/>
              </w:rPr>
              <w:t>орман</w:t>
            </w:r>
            <w:r w:rsidR="00551365" w:rsidRPr="006E393F">
              <w:rPr>
                <w:lang w:val="sl-SI"/>
              </w:rPr>
              <w:t>,</w:t>
            </w:r>
          </w:p>
          <w:p w14:paraId="50A59A09" w14:textId="1EBBD29B" w:rsidR="00551365" w:rsidRPr="006E393F" w:rsidRDefault="00E82DBA" w:rsidP="00551365">
            <w:pPr>
              <w:numPr>
                <w:ilvl w:val="0"/>
                <w:numId w:val="40"/>
              </w:numPr>
              <w:suppressAutoHyphens w:val="0"/>
              <w:spacing w:afterLines="60" w:after="144" w:line="276" w:lineRule="auto"/>
              <w:rPr>
                <w:lang w:val="sl-SI"/>
              </w:rPr>
            </w:pPr>
            <w:r w:rsidRPr="006E393F">
              <w:rPr>
                <w:lang w:val="sl-SI"/>
              </w:rPr>
              <w:t>Минимално</w:t>
            </w:r>
            <w:r w:rsidR="00551365" w:rsidRPr="006E393F">
              <w:rPr>
                <w:lang w:val="sl-SI"/>
              </w:rPr>
              <w:t xml:space="preserve"> 8GB DRAM i 8GB flash </w:t>
            </w:r>
            <w:r w:rsidRPr="006E393F">
              <w:rPr>
                <w:lang w:val="sl-SI"/>
              </w:rPr>
              <w:t>меморије</w:t>
            </w:r>
            <w:r w:rsidR="00551365" w:rsidRPr="006E393F">
              <w:rPr>
                <w:lang w:val="sl-SI"/>
              </w:rPr>
              <w:t>,</w:t>
            </w:r>
          </w:p>
          <w:p w14:paraId="7C131A2A" w14:textId="0651DB57" w:rsidR="00551365" w:rsidRPr="006E393F" w:rsidRDefault="00551365" w:rsidP="00551365">
            <w:pPr>
              <w:numPr>
                <w:ilvl w:val="0"/>
                <w:numId w:val="40"/>
              </w:numPr>
              <w:suppressAutoHyphens w:val="0"/>
              <w:spacing w:afterLines="60" w:after="144" w:line="276" w:lineRule="auto"/>
              <w:rPr>
                <w:lang w:val="sl-SI"/>
              </w:rPr>
            </w:pPr>
            <w:r w:rsidRPr="006E393F">
              <w:rPr>
                <w:lang w:val="sl-SI"/>
              </w:rPr>
              <w:t xml:space="preserve">SSD </w:t>
            </w:r>
            <w:r w:rsidR="00E82DBA" w:rsidRPr="006E393F">
              <w:rPr>
                <w:lang w:val="sl-SI"/>
              </w:rPr>
              <w:t>диск</w:t>
            </w:r>
            <w:r w:rsidRPr="006E393F">
              <w:rPr>
                <w:lang w:val="sl-SI"/>
              </w:rPr>
              <w:t xml:space="preserve"> </w:t>
            </w:r>
            <w:r w:rsidR="00E82DBA" w:rsidRPr="006E393F">
              <w:rPr>
                <w:lang w:val="sl-SI"/>
              </w:rPr>
              <w:t>са</w:t>
            </w:r>
            <w:r w:rsidRPr="006E393F">
              <w:rPr>
                <w:lang w:val="sl-SI"/>
              </w:rPr>
              <w:t xml:space="preserve"> </w:t>
            </w:r>
            <w:r w:rsidR="00E82DBA" w:rsidRPr="006E393F">
              <w:rPr>
                <w:lang w:val="sl-SI"/>
              </w:rPr>
              <w:t>капацитетом</w:t>
            </w:r>
            <w:r w:rsidRPr="006E393F">
              <w:rPr>
                <w:lang w:val="sl-SI"/>
              </w:rPr>
              <w:t xml:space="preserve"> </w:t>
            </w:r>
            <w:r w:rsidR="00E82DBA" w:rsidRPr="006E393F">
              <w:rPr>
                <w:lang w:val="sl-SI"/>
              </w:rPr>
              <w:t>од</w:t>
            </w:r>
            <w:r w:rsidRPr="006E393F">
              <w:rPr>
                <w:lang w:val="sl-SI"/>
              </w:rPr>
              <w:t xml:space="preserve"> </w:t>
            </w:r>
            <w:r w:rsidR="00E82DBA" w:rsidRPr="006E393F">
              <w:rPr>
                <w:lang w:val="sl-SI"/>
              </w:rPr>
              <w:t>најмање</w:t>
            </w:r>
            <w:r w:rsidRPr="006E393F">
              <w:rPr>
                <w:lang w:val="sl-SI"/>
              </w:rPr>
              <w:t xml:space="preserve"> 80 GB,</w:t>
            </w:r>
          </w:p>
          <w:p w14:paraId="03DFC7BB" w14:textId="068BB2FA" w:rsidR="00551365" w:rsidRPr="006E393F" w:rsidRDefault="00E82DBA" w:rsidP="00551365">
            <w:pPr>
              <w:numPr>
                <w:ilvl w:val="0"/>
                <w:numId w:val="40"/>
              </w:numPr>
              <w:suppressAutoHyphens w:val="0"/>
              <w:spacing w:after="200" w:line="276" w:lineRule="auto"/>
              <w:rPr>
                <w:lang w:val="sl-SI"/>
              </w:rPr>
            </w:pPr>
            <w:r w:rsidRPr="006E393F">
              <w:rPr>
                <w:lang w:val="sl-SI"/>
              </w:rPr>
              <w:t>Минимални</w:t>
            </w:r>
            <w:r w:rsidR="00551365" w:rsidRPr="006E393F">
              <w:rPr>
                <w:lang w:val="sl-SI"/>
              </w:rPr>
              <w:t xml:space="preserve"> stateful firewall </w:t>
            </w:r>
            <w:r w:rsidRPr="006E393F">
              <w:rPr>
                <w:lang w:val="sl-SI"/>
              </w:rPr>
              <w:t>проток</w:t>
            </w:r>
            <w:r w:rsidR="00551365" w:rsidRPr="006E393F">
              <w:rPr>
                <w:lang w:val="sl-SI"/>
              </w:rPr>
              <w:t xml:space="preserve"> </w:t>
            </w:r>
            <w:r w:rsidRPr="006E393F">
              <w:rPr>
                <w:lang w:val="sl-SI"/>
              </w:rPr>
              <w:t>од</w:t>
            </w:r>
            <w:r w:rsidR="00551365" w:rsidRPr="006E393F">
              <w:rPr>
                <w:lang w:val="sl-SI"/>
              </w:rPr>
              <w:t xml:space="preserve"> 1 Gb/s, </w:t>
            </w:r>
            <w:r w:rsidRPr="006E393F">
              <w:rPr>
                <w:lang w:val="sl-SI"/>
              </w:rPr>
              <w:t>проток</w:t>
            </w:r>
            <w:r w:rsidR="00551365" w:rsidRPr="006E393F">
              <w:rPr>
                <w:lang w:val="sl-SI"/>
              </w:rPr>
              <w:t xml:space="preserve"> </w:t>
            </w:r>
            <w:r w:rsidRPr="006E393F">
              <w:rPr>
                <w:lang w:val="sl-SI"/>
              </w:rPr>
              <w:t>са</w:t>
            </w:r>
            <w:r w:rsidR="00551365" w:rsidRPr="006E393F">
              <w:rPr>
                <w:lang w:val="sl-SI"/>
              </w:rPr>
              <w:t xml:space="preserve"> </w:t>
            </w:r>
            <w:r w:rsidRPr="006E393F">
              <w:rPr>
                <w:lang w:val="sl-SI"/>
              </w:rPr>
              <w:t>укљученим</w:t>
            </w:r>
            <w:r w:rsidR="00551365" w:rsidRPr="006E393F">
              <w:rPr>
                <w:lang w:val="sl-SI"/>
              </w:rPr>
              <w:t xml:space="preserve"> </w:t>
            </w:r>
            <w:r w:rsidRPr="006E393F">
              <w:rPr>
                <w:lang w:val="sl-SI"/>
              </w:rPr>
              <w:t>сервисима</w:t>
            </w:r>
            <w:r w:rsidR="00551365" w:rsidRPr="006E393F">
              <w:rPr>
                <w:lang w:val="sl-SI"/>
              </w:rPr>
              <w:t xml:space="preserve"> </w:t>
            </w:r>
            <w:r w:rsidRPr="006E393F">
              <w:rPr>
                <w:lang w:val="sl-SI"/>
              </w:rPr>
              <w:t>за</w:t>
            </w:r>
            <w:r w:rsidR="00551365" w:rsidRPr="006E393F">
              <w:rPr>
                <w:lang w:val="sl-SI"/>
              </w:rPr>
              <w:t xml:space="preserve"> </w:t>
            </w:r>
            <w:r w:rsidRPr="006E393F">
              <w:rPr>
                <w:lang w:val="sl-SI"/>
              </w:rPr>
              <w:t>препознавање</w:t>
            </w:r>
            <w:r w:rsidR="00551365" w:rsidRPr="006E393F">
              <w:rPr>
                <w:lang w:val="sl-SI"/>
              </w:rPr>
              <w:t xml:space="preserve"> </w:t>
            </w:r>
            <w:r w:rsidRPr="006E393F">
              <w:rPr>
                <w:lang w:val="sl-SI"/>
              </w:rPr>
              <w:t>апликација</w:t>
            </w:r>
            <w:r w:rsidR="00551365" w:rsidRPr="006E393F">
              <w:rPr>
                <w:lang w:val="sl-SI"/>
              </w:rPr>
              <w:t xml:space="preserve"> </w:t>
            </w:r>
            <w:r w:rsidRPr="006E393F">
              <w:rPr>
                <w:lang w:val="sl-SI"/>
              </w:rPr>
              <w:t>минимално</w:t>
            </w:r>
            <w:r w:rsidR="00551365" w:rsidRPr="006E393F">
              <w:rPr>
                <w:lang w:val="sl-SI"/>
              </w:rPr>
              <w:t xml:space="preserve"> 450 Mb/s,</w:t>
            </w:r>
          </w:p>
          <w:p w14:paraId="3AFDF7D2" w14:textId="61C122CC" w:rsidR="00551365" w:rsidRPr="006E393F" w:rsidRDefault="00E82DBA" w:rsidP="00551365">
            <w:pPr>
              <w:numPr>
                <w:ilvl w:val="0"/>
                <w:numId w:val="40"/>
              </w:numPr>
              <w:suppressAutoHyphens w:val="0"/>
              <w:spacing w:after="200" w:line="276" w:lineRule="auto"/>
              <w:rPr>
                <w:lang w:val="sl-SI"/>
              </w:rPr>
            </w:pPr>
            <w:r w:rsidRPr="006E393F">
              <w:rPr>
                <w:lang w:val="sl-SI"/>
              </w:rPr>
              <w:t>Проток</w:t>
            </w:r>
            <w:r w:rsidR="00551365" w:rsidRPr="006E393F">
              <w:rPr>
                <w:lang w:val="sl-SI"/>
              </w:rPr>
              <w:t xml:space="preserve"> </w:t>
            </w:r>
            <w:r w:rsidRPr="006E393F">
              <w:rPr>
                <w:lang w:val="sl-SI"/>
              </w:rPr>
              <w:t>кроз</w:t>
            </w:r>
            <w:r w:rsidR="00551365" w:rsidRPr="006E393F">
              <w:rPr>
                <w:lang w:val="sl-SI"/>
              </w:rPr>
              <w:t xml:space="preserve"> firewall </w:t>
            </w:r>
            <w:r w:rsidRPr="006E393F">
              <w:rPr>
                <w:lang w:val="sl-SI"/>
              </w:rPr>
              <w:t>и</w:t>
            </w:r>
            <w:r w:rsidR="00551365" w:rsidRPr="006E393F">
              <w:rPr>
                <w:lang w:val="sl-SI"/>
              </w:rPr>
              <w:t xml:space="preserve"> </w:t>
            </w:r>
            <w:r w:rsidRPr="006E393F">
              <w:rPr>
                <w:lang w:val="sl-SI"/>
              </w:rPr>
              <w:t>модул</w:t>
            </w:r>
            <w:r w:rsidR="00551365" w:rsidRPr="006E393F">
              <w:rPr>
                <w:lang w:val="sl-SI"/>
              </w:rPr>
              <w:t xml:space="preserve"> </w:t>
            </w:r>
            <w:r w:rsidRPr="006E393F">
              <w:rPr>
                <w:lang w:val="sl-SI"/>
              </w:rPr>
              <w:t>за</w:t>
            </w:r>
            <w:r w:rsidR="00551365" w:rsidRPr="006E393F">
              <w:rPr>
                <w:lang w:val="sl-SI"/>
              </w:rPr>
              <w:t xml:space="preserve"> </w:t>
            </w:r>
            <w:r w:rsidRPr="006E393F">
              <w:rPr>
                <w:lang w:val="sl-SI"/>
              </w:rPr>
              <w:t>IPS</w:t>
            </w:r>
            <w:r w:rsidR="00551365" w:rsidRPr="006E393F">
              <w:rPr>
                <w:lang w:val="sl-SI"/>
              </w:rPr>
              <w:t xml:space="preserve"> </w:t>
            </w:r>
            <w:r w:rsidRPr="006E393F">
              <w:rPr>
                <w:lang w:val="sl-SI"/>
              </w:rPr>
              <w:t>нове</w:t>
            </w:r>
            <w:r w:rsidR="00551365" w:rsidRPr="006E393F">
              <w:rPr>
                <w:lang w:val="sl-SI"/>
              </w:rPr>
              <w:t xml:space="preserve"> </w:t>
            </w:r>
            <w:r w:rsidRPr="006E393F">
              <w:rPr>
                <w:lang w:val="sl-SI"/>
              </w:rPr>
              <w:t>генерације</w:t>
            </w:r>
            <w:r w:rsidR="00551365" w:rsidRPr="006E393F">
              <w:rPr>
                <w:lang w:val="sl-SI"/>
              </w:rPr>
              <w:t xml:space="preserve"> </w:t>
            </w:r>
            <w:r w:rsidRPr="006E393F">
              <w:rPr>
                <w:lang w:val="sl-SI"/>
              </w:rPr>
              <w:t>од</w:t>
            </w:r>
            <w:r w:rsidR="00551365" w:rsidRPr="006E393F">
              <w:rPr>
                <w:lang w:val="sl-SI"/>
              </w:rPr>
              <w:t xml:space="preserve"> </w:t>
            </w:r>
            <w:r w:rsidRPr="006E393F">
              <w:rPr>
                <w:lang w:val="sl-SI"/>
              </w:rPr>
              <w:t>минимално</w:t>
            </w:r>
            <w:r w:rsidR="00551365" w:rsidRPr="006E393F">
              <w:rPr>
                <w:lang w:val="sl-SI"/>
              </w:rPr>
              <w:t xml:space="preserve"> 250 Mb/s (</w:t>
            </w:r>
            <w:r w:rsidRPr="006E393F">
              <w:rPr>
                <w:lang w:val="sl-SI"/>
              </w:rPr>
              <w:t>са</w:t>
            </w:r>
            <w:r w:rsidR="00551365" w:rsidRPr="006E393F">
              <w:rPr>
                <w:lang w:val="sl-SI"/>
              </w:rPr>
              <w:t xml:space="preserve"> </w:t>
            </w:r>
            <w:r w:rsidRPr="006E393F">
              <w:rPr>
                <w:lang w:val="sl-SI"/>
              </w:rPr>
              <w:t>укљученим</w:t>
            </w:r>
            <w:r w:rsidR="00551365" w:rsidRPr="006E393F">
              <w:rPr>
                <w:lang w:val="sl-SI"/>
              </w:rPr>
              <w:t xml:space="preserve"> </w:t>
            </w:r>
            <w:r w:rsidRPr="006E393F">
              <w:rPr>
                <w:lang w:val="sl-SI"/>
              </w:rPr>
              <w:t>сервисом</w:t>
            </w:r>
            <w:r w:rsidR="00551365" w:rsidRPr="006E393F">
              <w:rPr>
                <w:lang w:val="sl-SI"/>
              </w:rPr>
              <w:t xml:space="preserve"> </w:t>
            </w:r>
            <w:r w:rsidRPr="006E393F">
              <w:rPr>
                <w:lang w:val="sl-SI"/>
              </w:rPr>
              <w:t>препознавања</w:t>
            </w:r>
            <w:r w:rsidR="00551365" w:rsidRPr="006E393F">
              <w:rPr>
                <w:lang w:val="sl-SI"/>
              </w:rPr>
              <w:t xml:space="preserve"> </w:t>
            </w:r>
            <w:r w:rsidRPr="006E393F">
              <w:rPr>
                <w:lang w:val="sl-SI"/>
              </w:rPr>
              <w:t>апликација</w:t>
            </w:r>
            <w:r w:rsidR="00551365" w:rsidRPr="006E393F">
              <w:rPr>
                <w:lang w:val="sl-SI"/>
              </w:rPr>
              <w:t>),</w:t>
            </w:r>
          </w:p>
          <w:p w14:paraId="3C19178B" w14:textId="4784AF1C" w:rsidR="00551365" w:rsidRPr="006E393F" w:rsidRDefault="00551365" w:rsidP="00551365">
            <w:pPr>
              <w:numPr>
                <w:ilvl w:val="0"/>
                <w:numId w:val="40"/>
              </w:numPr>
              <w:suppressAutoHyphens w:val="0"/>
              <w:spacing w:after="200" w:line="276" w:lineRule="auto"/>
              <w:rPr>
                <w:lang w:val="sl-SI"/>
              </w:rPr>
            </w:pPr>
            <w:r w:rsidRPr="006E393F">
              <w:rPr>
                <w:lang w:val="sl-SI"/>
              </w:rPr>
              <w:t xml:space="preserve">VPN </w:t>
            </w:r>
            <w:r w:rsidR="00F90F11" w:rsidRPr="006E393F">
              <w:rPr>
                <w:lang w:val="sl-SI"/>
              </w:rPr>
              <w:t>проток</w:t>
            </w:r>
            <w:r w:rsidRPr="006E393F">
              <w:rPr>
                <w:lang w:val="sl-SI"/>
              </w:rPr>
              <w:t xml:space="preserve"> </w:t>
            </w:r>
            <w:r w:rsidR="00F90F11" w:rsidRPr="006E393F">
              <w:rPr>
                <w:lang w:val="sl-SI"/>
              </w:rPr>
              <w:t>од</w:t>
            </w:r>
            <w:r w:rsidRPr="006E393F">
              <w:rPr>
                <w:lang w:val="sl-SI"/>
              </w:rPr>
              <w:t xml:space="preserve"> </w:t>
            </w:r>
            <w:r w:rsidR="00F90F11" w:rsidRPr="006E393F">
              <w:rPr>
                <w:lang w:val="sl-SI"/>
              </w:rPr>
              <w:t>минимално</w:t>
            </w:r>
            <w:r w:rsidRPr="006E393F">
              <w:rPr>
                <w:lang w:val="sl-SI"/>
              </w:rPr>
              <w:t xml:space="preserve"> 170 Mb/s (3DES/AES),</w:t>
            </w:r>
          </w:p>
          <w:p w14:paraId="29A90AAF" w14:textId="4E5E3642" w:rsidR="00551365" w:rsidRPr="006E393F" w:rsidRDefault="00F90F11" w:rsidP="00551365">
            <w:pPr>
              <w:numPr>
                <w:ilvl w:val="0"/>
                <w:numId w:val="40"/>
              </w:numPr>
              <w:suppressAutoHyphens w:val="0"/>
              <w:spacing w:after="200" w:line="276" w:lineRule="auto"/>
              <w:rPr>
                <w:lang w:val="sl-SI"/>
              </w:rPr>
            </w:pPr>
            <w:r w:rsidRPr="006E393F">
              <w:rPr>
                <w:lang w:val="sl-SI"/>
              </w:rPr>
              <w:t>Подршка</w:t>
            </w:r>
            <w:r w:rsidR="00551365" w:rsidRPr="006E393F">
              <w:rPr>
                <w:lang w:val="sl-SI"/>
              </w:rPr>
              <w:t xml:space="preserve"> </w:t>
            </w:r>
            <w:r w:rsidRPr="006E393F">
              <w:rPr>
                <w:lang w:val="sl-SI"/>
              </w:rPr>
              <w:t>за</w:t>
            </w:r>
            <w:r w:rsidR="00551365" w:rsidRPr="006E393F">
              <w:rPr>
                <w:lang w:val="sl-SI"/>
              </w:rPr>
              <w:t xml:space="preserve"> </w:t>
            </w:r>
            <w:r w:rsidRPr="006E393F">
              <w:rPr>
                <w:lang w:val="sl-SI"/>
              </w:rPr>
              <w:t>минимално</w:t>
            </w:r>
            <w:r w:rsidR="00551365" w:rsidRPr="006E393F">
              <w:rPr>
                <w:lang w:val="sl-SI"/>
              </w:rPr>
              <w:t xml:space="preserve"> 100.000 </w:t>
            </w:r>
            <w:r w:rsidRPr="006E393F">
              <w:rPr>
                <w:lang w:val="sl-SI"/>
              </w:rPr>
              <w:t>истовремених</w:t>
            </w:r>
            <w:r w:rsidR="00551365" w:rsidRPr="006E393F">
              <w:rPr>
                <w:lang w:val="sl-SI"/>
              </w:rPr>
              <w:t xml:space="preserve"> </w:t>
            </w:r>
            <w:r w:rsidRPr="006E393F">
              <w:rPr>
                <w:lang w:val="sl-SI"/>
              </w:rPr>
              <w:t>сесија</w:t>
            </w:r>
            <w:r w:rsidR="00551365" w:rsidRPr="006E393F">
              <w:rPr>
                <w:lang w:val="sl-SI"/>
              </w:rPr>
              <w:t>,</w:t>
            </w:r>
          </w:p>
          <w:p w14:paraId="550BB796" w14:textId="3230B427" w:rsidR="00551365" w:rsidRPr="006E393F" w:rsidRDefault="00F90F11" w:rsidP="00551365">
            <w:pPr>
              <w:numPr>
                <w:ilvl w:val="0"/>
                <w:numId w:val="40"/>
              </w:numPr>
              <w:suppressAutoHyphens w:val="0"/>
              <w:spacing w:after="200" w:line="276" w:lineRule="auto"/>
              <w:rPr>
                <w:lang w:val="sl-SI"/>
              </w:rPr>
            </w:pPr>
            <w:r w:rsidRPr="006E393F">
              <w:rPr>
                <w:lang w:val="sl-SI"/>
              </w:rPr>
              <w:t>Подршка</w:t>
            </w:r>
            <w:r w:rsidR="00551365" w:rsidRPr="006E393F">
              <w:rPr>
                <w:lang w:val="sl-SI"/>
              </w:rPr>
              <w:t xml:space="preserve"> </w:t>
            </w:r>
            <w:r w:rsidRPr="006E393F">
              <w:rPr>
                <w:lang w:val="sl-SI"/>
              </w:rPr>
              <w:t>за</w:t>
            </w:r>
            <w:r w:rsidR="00551365" w:rsidRPr="006E393F">
              <w:rPr>
                <w:lang w:val="sl-SI"/>
              </w:rPr>
              <w:t xml:space="preserve"> </w:t>
            </w:r>
            <w:r w:rsidRPr="006E393F">
              <w:rPr>
                <w:lang w:val="sl-SI"/>
              </w:rPr>
              <w:t>минимално</w:t>
            </w:r>
            <w:r w:rsidR="00551365" w:rsidRPr="006E393F">
              <w:rPr>
                <w:lang w:val="sl-SI"/>
              </w:rPr>
              <w:t xml:space="preserve"> 10.000 </w:t>
            </w:r>
            <w:r w:rsidRPr="006E393F">
              <w:rPr>
                <w:lang w:val="sl-SI"/>
              </w:rPr>
              <w:t>нових</w:t>
            </w:r>
            <w:r w:rsidR="00551365" w:rsidRPr="006E393F">
              <w:rPr>
                <w:lang w:val="sl-SI"/>
              </w:rPr>
              <w:t xml:space="preserve"> </w:t>
            </w:r>
            <w:r w:rsidRPr="006E393F">
              <w:rPr>
                <w:lang w:val="sl-SI"/>
              </w:rPr>
              <w:t>сесија</w:t>
            </w:r>
            <w:r w:rsidR="00551365" w:rsidRPr="006E393F">
              <w:rPr>
                <w:lang w:val="sl-SI"/>
              </w:rPr>
              <w:t>/</w:t>
            </w:r>
            <w:r w:rsidRPr="006E393F">
              <w:rPr>
                <w:lang w:val="sl-SI"/>
              </w:rPr>
              <w:t>секунди</w:t>
            </w:r>
            <w:r w:rsidR="00551365" w:rsidRPr="006E393F">
              <w:rPr>
                <w:lang w:val="sl-SI"/>
              </w:rPr>
              <w:t>,</w:t>
            </w:r>
          </w:p>
          <w:p w14:paraId="3D8ED16E" w14:textId="6520F4DC" w:rsidR="00551365" w:rsidRPr="006E393F" w:rsidRDefault="00F90F11" w:rsidP="00551365">
            <w:pPr>
              <w:numPr>
                <w:ilvl w:val="0"/>
                <w:numId w:val="40"/>
              </w:numPr>
              <w:suppressAutoHyphens w:val="0"/>
              <w:spacing w:after="200" w:line="276" w:lineRule="auto"/>
              <w:rPr>
                <w:lang w:val="sl-SI"/>
              </w:rPr>
            </w:pPr>
            <w:r w:rsidRPr="006E393F">
              <w:rPr>
                <w:lang w:val="sl-SI"/>
              </w:rPr>
              <w:t>Могућност</w:t>
            </w:r>
            <w:r w:rsidR="00551365" w:rsidRPr="006E393F">
              <w:rPr>
                <w:lang w:val="sl-SI"/>
              </w:rPr>
              <w:t xml:space="preserve"> </w:t>
            </w:r>
            <w:r w:rsidRPr="006E393F">
              <w:rPr>
                <w:lang w:val="sl-SI"/>
              </w:rPr>
              <w:t>за</w:t>
            </w:r>
            <w:r w:rsidR="00551365" w:rsidRPr="006E393F">
              <w:rPr>
                <w:lang w:val="sl-SI"/>
              </w:rPr>
              <w:t xml:space="preserve"> </w:t>
            </w:r>
            <w:r w:rsidRPr="006E393F">
              <w:rPr>
                <w:lang w:val="sl-SI"/>
              </w:rPr>
              <w:t>минимално</w:t>
            </w:r>
            <w:r w:rsidR="00551365" w:rsidRPr="006E393F">
              <w:rPr>
                <w:lang w:val="sl-SI"/>
              </w:rPr>
              <w:t xml:space="preserve"> 100 IPSec VPN </w:t>
            </w:r>
            <w:r w:rsidRPr="006E393F">
              <w:rPr>
                <w:lang w:val="sl-SI"/>
              </w:rPr>
              <w:t>конекција</w:t>
            </w:r>
            <w:r w:rsidR="00551365" w:rsidRPr="006E393F">
              <w:rPr>
                <w:lang w:val="sl-SI"/>
              </w:rPr>
              <w:t xml:space="preserve"> (</w:t>
            </w:r>
            <w:r w:rsidRPr="006E393F">
              <w:rPr>
                <w:lang w:val="sl-SI"/>
              </w:rPr>
              <w:t>потребне</w:t>
            </w:r>
            <w:r w:rsidR="00551365" w:rsidRPr="006E393F">
              <w:rPr>
                <w:lang w:val="sl-SI"/>
              </w:rPr>
              <w:t xml:space="preserve"> </w:t>
            </w:r>
            <w:r w:rsidRPr="006E393F">
              <w:rPr>
                <w:lang w:val="sl-SI"/>
              </w:rPr>
              <w:t>лиценце</w:t>
            </w:r>
            <w:r w:rsidR="00551365" w:rsidRPr="006E393F">
              <w:rPr>
                <w:lang w:val="sl-SI"/>
              </w:rPr>
              <w:t xml:space="preserve"> </w:t>
            </w:r>
            <w:r w:rsidRPr="006E393F">
              <w:rPr>
                <w:lang w:val="sl-SI"/>
              </w:rPr>
              <w:t>за</w:t>
            </w:r>
            <w:r w:rsidR="00551365" w:rsidRPr="006E393F">
              <w:rPr>
                <w:lang w:val="sl-SI"/>
              </w:rPr>
              <w:t xml:space="preserve"> IPSec VPN </w:t>
            </w:r>
            <w:r w:rsidRPr="006E393F">
              <w:rPr>
                <w:lang w:val="sl-SI"/>
              </w:rPr>
              <w:t>клијенте</w:t>
            </w:r>
            <w:r w:rsidR="00551365" w:rsidRPr="006E393F">
              <w:rPr>
                <w:lang w:val="sl-SI"/>
              </w:rPr>
              <w:t xml:space="preserve"> </w:t>
            </w:r>
            <w:r w:rsidRPr="006E393F">
              <w:rPr>
                <w:lang w:val="sl-SI"/>
              </w:rPr>
              <w:t>су</w:t>
            </w:r>
            <w:r w:rsidR="00551365" w:rsidRPr="006E393F">
              <w:rPr>
                <w:lang w:val="sl-SI"/>
              </w:rPr>
              <w:t xml:space="preserve"> </w:t>
            </w:r>
            <w:r w:rsidRPr="006E393F">
              <w:rPr>
                <w:lang w:val="sl-SI"/>
              </w:rPr>
              <w:t>накнадно</w:t>
            </w:r>
            <w:r w:rsidR="00551365" w:rsidRPr="006E393F">
              <w:rPr>
                <w:lang w:val="sl-SI"/>
              </w:rPr>
              <w:t xml:space="preserve"> </w:t>
            </w:r>
            <w:r w:rsidRPr="006E393F">
              <w:rPr>
                <w:lang w:val="sl-SI"/>
              </w:rPr>
              <w:t>наведене</w:t>
            </w:r>
            <w:r w:rsidR="00551365" w:rsidRPr="006E393F">
              <w:rPr>
                <w:lang w:val="sl-SI"/>
              </w:rPr>
              <w:t xml:space="preserve"> </w:t>
            </w:r>
            <w:r w:rsidRPr="006E393F">
              <w:rPr>
                <w:lang w:val="sl-SI"/>
              </w:rPr>
              <w:t>у</w:t>
            </w:r>
            <w:r w:rsidR="00551365" w:rsidRPr="006E393F">
              <w:rPr>
                <w:lang w:val="sl-SI"/>
              </w:rPr>
              <w:t xml:space="preserve"> </w:t>
            </w:r>
            <w:r w:rsidRPr="006E393F">
              <w:rPr>
                <w:lang w:val="sl-SI"/>
              </w:rPr>
              <w:t>ставки</w:t>
            </w:r>
            <w:r w:rsidR="00551365" w:rsidRPr="006E393F">
              <w:rPr>
                <w:lang w:val="sl-SI"/>
              </w:rPr>
              <w:t xml:space="preserve"> 2.),</w:t>
            </w:r>
          </w:p>
          <w:p w14:paraId="2B053DEE" w14:textId="49969EE9" w:rsidR="00551365" w:rsidRPr="006E393F" w:rsidRDefault="00F90F11" w:rsidP="00551365">
            <w:pPr>
              <w:numPr>
                <w:ilvl w:val="0"/>
                <w:numId w:val="40"/>
              </w:numPr>
              <w:suppressAutoHyphens w:val="0"/>
              <w:spacing w:after="200" w:line="276" w:lineRule="auto"/>
              <w:rPr>
                <w:lang w:val="sl-SI"/>
              </w:rPr>
            </w:pPr>
            <w:r w:rsidRPr="006E393F">
              <w:rPr>
                <w:lang w:val="sl-SI"/>
              </w:rPr>
              <w:t>Подршка</w:t>
            </w:r>
            <w:r w:rsidR="00551365" w:rsidRPr="006E393F">
              <w:rPr>
                <w:lang w:val="sl-SI"/>
              </w:rPr>
              <w:t xml:space="preserve"> </w:t>
            </w:r>
            <w:r w:rsidRPr="006E393F">
              <w:rPr>
                <w:lang w:val="sl-SI"/>
              </w:rPr>
              <w:t>за</w:t>
            </w:r>
            <w:r w:rsidR="00551365" w:rsidRPr="006E393F">
              <w:rPr>
                <w:lang w:val="sl-SI"/>
              </w:rPr>
              <w:t xml:space="preserve"> </w:t>
            </w:r>
            <w:r w:rsidRPr="006E393F">
              <w:rPr>
                <w:lang w:val="sl-SI"/>
              </w:rPr>
              <w:t>минимум</w:t>
            </w:r>
            <w:r w:rsidR="00551365" w:rsidRPr="006E393F">
              <w:rPr>
                <w:lang w:val="sl-SI"/>
              </w:rPr>
              <w:t xml:space="preserve"> 50 VLAN </w:t>
            </w:r>
            <w:r w:rsidRPr="006E393F">
              <w:rPr>
                <w:lang w:val="sl-SI"/>
              </w:rPr>
              <w:t>интерфејса</w:t>
            </w:r>
            <w:r w:rsidR="00551365" w:rsidRPr="006E393F">
              <w:rPr>
                <w:lang w:val="sl-SI"/>
              </w:rPr>
              <w:t>,</w:t>
            </w:r>
          </w:p>
          <w:p w14:paraId="0325AC8E" w14:textId="5E7AB274" w:rsidR="00551365" w:rsidRPr="006E393F" w:rsidRDefault="00F90F11" w:rsidP="00551365">
            <w:pPr>
              <w:numPr>
                <w:ilvl w:val="0"/>
                <w:numId w:val="40"/>
              </w:numPr>
              <w:suppressAutoHyphens w:val="0"/>
              <w:spacing w:after="200" w:line="276" w:lineRule="auto"/>
              <w:rPr>
                <w:lang w:val="sl-SI"/>
              </w:rPr>
            </w:pPr>
            <w:r w:rsidRPr="006E393F">
              <w:rPr>
                <w:lang w:val="sl-SI"/>
              </w:rPr>
              <w:t>Подршка</w:t>
            </w:r>
            <w:r w:rsidR="00551365" w:rsidRPr="006E393F">
              <w:rPr>
                <w:lang w:val="sl-SI"/>
              </w:rPr>
              <w:t xml:space="preserve"> </w:t>
            </w:r>
            <w:r w:rsidRPr="006E393F">
              <w:rPr>
                <w:lang w:val="sl-SI"/>
              </w:rPr>
              <w:t>за</w:t>
            </w:r>
            <w:r w:rsidR="00551365" w:rsidRPr="006E393F">
              <w:rPr>
                <w:lang w:val="sl-SI"/>
              </w:rPr>
              <w:t xml:space="preserve"> </w:t>
            </w:r>
            <w:r w:rsidRPr="006E393F">
              <w:rPr>
                <w:lang w:val="sl-SI"/>
              </w:rPr>
              <w:t>неограничен</w:t>
            </w:r>
            <w:r w:rsidR="00551365" w:rsidRPr="006E393F">
              <w:rPr>
                <w:lang w:val="sl-SI"/>
              </w:rPr>
              <w:t xml:space="preserve"> </w:t>
            </w:r>
            <w:r w:rsidRPr="006E393F">
              <w:rPr>
                <w:lang w:val="sl-SI"/>
              </w:rPr>
              <w:t>број</w:t>
            </w:r>
            <w:r w:rsidR="00551365" w:rsidRPr="006E393F">
              <w:rPr>
                <w:lang w:val="sl-SI"/>
              </w:rPr>
              <w:t xml:space="preserve"> </w:t>
            </w:r>
            <w:r w:rsidRPr="006E393F">
              <w:rPr>
                <w:lang w:val="sl-SI"/>
              </w:rPr>
              <w:t>корисника</w:t>
            </w:r>
            <w:r w:rsidR="00551365" w:rsidRPr="006E393F">
              <w:rPr>
                <w:lang w:val="sl-SI"/>
              </w:rPr>
              <w:t>,</w:t>
            </w:r>
          </w:p>
          <w:p w14:paraId="575975F0" w14:textId="75F2713A" w:rsidR="00551365" w:rsidRPr="006E393F" w:rsidRDefault="00F90F11" w:rsidP="00551365">
            <w:pPr>
              <w:numPr>
                <w:ilvl w:val="0"/>
                <w:numId w:val="40"/>
              </w:numPr>
              <w:suppressAutoHyphens w:val="0"/>
              <w:spacing w:after="200" w:line="276" w:lineRule="auto"/>
              <w:rPr>
                <w:lang w:val="sl-SI"/>
              </w:rPr>
            </w:pPr>
            <w:r w:rsidRPr="006E393F">
              <w:rPr>
                <w:lang w:val="sl-SI"/>
              </w:rPr>
              <w:t>Подршка</w:t>
            </w:r>
            <w:r w:rsidR="00551365" w:rsidRPr="006E393F">
              <w:rPr>
                <w:lang w:val="sl-SI"/>
              </w:rPr>
              <w:t xml:space="preserve"> </w:t>
            </w:r>
            <w:r w:rsidRPr="006E393F">
              <w:rPr>
                <w:lang w:val="sl-SI"/>
              </w:rPr>
              <w:t>за</w:t>
            </w:r>
            <w:r w:rsidR="00551365" w:rsidRPr="006E393F">
              <w:rPr>
                <w:lang w:val="sl-SI"/>
              </w:rPr>
              <w:t xml:space="preserve"> </w:t>
            </w:r>
            <w:r w:rsidRPr="006E393F">
              <w:rPr>
                <w:lang w:val="sl-SI"/>
              </w:rPr>
              <w:t>рад</w:t>
            </w:r>
            <w:r w:rsidR="00551365" w:rsidRPr="006E393F">
              <w:rPr>
                <w:lang w:val="sl-SI"/>
              </w:rPr>
              <w:t xml:space="preserve"> </w:t>
            </w:r>
            <w:r w:rsidRPr="006E393F">
              <w:rPr>
                <w:lang w:val="sl-SI"/>
              </w:rPr>
              <w:t>у</w:t>
            </w:r>
            <w:r w:rsidR="00551365" w:rsidRPr="006E393F">
              <w:rPr>
                <w:lang w:val="sl-SI"/>
              </w:rPr>
              <w:t xml:space="preserve"> </w:t>
            </w:r>
            <w:r w:rsidRPr="006E393F">
              <w:rPr>
                <w:lang w:val="sl-SI"/>
              </w:rPr>
              <w:t>режиму</w:t>
            </w:r>
            <w:r w:rsidR="00551365" w:rsidRPr="006E393F">
              <w:rPr>
                <w:lang w:val="sl-SI"/>
              </w:rPr>
              <w:t xml:space="preserve"> </w:t>
            </w:r>
            <w:r w:rsidRPr="006E393F">
              <w:rPr>
                <w:lang w:val="sl-SI"/>
              </w:rPr>
              <w:t>високе</w:t>
            </w:r>
            <w:r w:rsidR="00551365" w:rsidRPr="006E393F">
              <w:rPr>
                <w:lang w:val="sl-SI"/>
              </w:rPr>
              <w:t xml:space="preserve"> </w:t>
            </w:r>
            <w:r w:rsidRPr="006E393F">
              <w:rPr>
                <w:lang w:val="sl-SI"/>
              </w:rPr>
              <w:t>доступности</w:t>
            </w:r>
            <w:r w:rsidR="00551365" w:rsidRPr="006E393F">
              <w:rPr>
                <w:lang w:val="sl-SI"/>
              </w:rPr>
              <w:t xml:space="preserve"> (</w:t>
            </w:r>
            <w:r w:rsidRPr="006E393F">
              <w:rPr>
                <w:lang w:val="sl-SI"/>
              </w:rPr>
              <w:t>подржани</w:t>
            </w:r>
            <w:r w:rsidR="00551365" w:rsidRPr="006E393F">
              <w:rPr>
                <w:lang w:val="sl-SI"/>
              </w:rPr>
              <w:t xml:space="preserve"> Active-Active </w:t>
            </w:r>
            <w:r w:rsidR="000D5306" w:rsidRPr="006E393F">
              <w:rPr>
                <w:lang w:val="sl-SI"/>
              </w:rPr>
              <w:t>или</w:t>
            </w:r>
            <w:r w:rsidR="00551365" w:rsidRPr="006E393F">
              <w:rPr>
                <w:lang w:val="sl-SI"/>
              </w:rPr>
              <w:t xml:space="preserve"> Active-Standby </w:t>
            </w:r>
            <w:r w:rsidR="000D5306" w:rsidRPr="006E393F">
              <w:rPr>
                <w:lang w:val="sl-SI"/>
              </w:rPr>
              <w:t>режими</w:t>
            </w:r>
            <w:r w:rsidR="00551365" w:rsidRPr="006E393F">
              <w:rPr>
                <w:lang w:val="sl-SI"/>
              </w:rPr>
              <w:t xml:space="preserve">) </w:t>
            </w:r>
            <w:r w:rsidR="000D5306" w:rsidRPr="006E393F">
              <w:rPr>
                <w:lang w:val="sl-SI"/>
              </w:rPr>
              <w:t>са</w:t>
            </w:r>
            <w:r w:rsidR="00551365" w:rsidRPr="006E393F">
              <w:rPr>
                <w:lang w:val="sl-SI"/>
              </w:rPr>
              <w:t xml:space="preserve"> </w:t>
            </w:r>
            <w:r w:rsidR="000D5306" w:rsidRPr="006E393F">
              <w:rPr>
                <w:lang w:val="sl-SI"/>
              </w:rPr>
              <w:t>другим</w:t>
            </w:r>
            <w:r w:rsidR="00551365" w:rsidRPr="006E393F">
              <w:rPr>
                <w:lang w:val="sl-SI"/>
              </w:rPr>
              <w:t xml:space="preserve"> </w:t>
            </w:r>
            <w:r w:rsidR="000D5306" w:rsidRPr="006E393F">
              <w:rPr>
                <w:lang w:val="sl-SI"/>
              </w:rPr>
              <w:t>идентифирењалл</w:t>
            </w:r>
            <w:r w:rsidR="00551365" w:rsidRPr="006E393F">
              <w:rPr>
                <w:lang w:val="sl-SI"/>
              </w:rPr>
              <w:t xml:space="preserve"> </w:t>
            </w:r>
            <w:r w:rsidR="000D5306" w:rsidRPr="006E393F">
              <w:rPr>
                <w:lang w:val="sl-SI"/>
              </w:rPr>
              <w:t>уређајем</w:t>
            </w:r>
            <w:r w:rsidR="00551365" w:rsidRPr="006E393F">
              <w:rPr>
                <w:lang w:val="sl-SI"/>
              </w:rPr>
              <w:t>,</w:t>
            </w:r>
          </w:p>
          <w:p w14:paraId="1E0E546E" w14:textId="0E0DB5D1" w:rsidR="00551365" w:rsidRPr="006E393F" w:rsidRDefault="000D5306" w:rsidP="00551365">
            <w:pPr>
              <w:numPr>
                <w:ilvl w:val="0"/>
                <w:numId w:val="40"/>
              </w:numPr>
              <w:suppressAutoHyphens w:val="0"/>
              <w:spacing w:after="200" w:line="276" w:lineRule="auto"/>
              <w:rPr>
                <w:lang w:val="sl-SI"/>
              </w:rPr>
            </w:pPr>
            <w:r w:rsidRPr="006E393F">
              <w:rPr>
                <w:lang w:val="sl-SI"/>
              </w:rPr>
              <w:t>Подршка</w:t>
            </w:r>
            <w:r w:rsidR="00551365" w:rsidRPr="006E393F">
              <w:rPr>
                <w:lang w:val="sl-SI"/>
              </w:rPr>
              <w:t xml:space="preserve"> </w:t>
            </w:r>
            <w:r w:rsidRPr="006E393F">
              <w:rPr>
                <w:lang w:val="sl-SI"/>
              </w:rPr>
              <w:t>за</w:t>
            </w:r>
            <w:r w:rsidR="00551365" w:rsidRPr="006E393F">
              <w:rPr>
                <w:lang w:val="sl-SI"/>
              </w:rPr>
              <w:t xml:space="preserve"> </w:t>
            </w:r>
            <w:r w:rsidRPr="006E393F">
              <w:rPr>
                <w:lang w:val="sl-SI"/>
              </w:rPr>
              <w:t>сегментацију</w:t>
            </w:r>
            <w:r w:rsidR="00551365" w:rsidRPr="006E393F">
              <w:rPr>
                <w:lang w:val="sl-SI"/>
              </w:rPr>
              <w:t xml:space="preserve"> </w:t>
            </w:r>
            <w:r w:rsidRPr="006E393F">
              <w:rPr>
                <w:lang w:val="sl-SI"/>
              </w:rPr>
              <w:t>на</w:t>
            </w:r>
            <w:r w:rsidR="00551365" w:rsidRPr="006E393F">
              <w:rPr>
                <w:lang w:val="sl-SI"/>
              </w:rPr>
              <w:t xml:space="preserve"> </w:t>
            </w:r>
            <w:r w:rsidRPr="006E393F">
              <w:rPr>
                <w:lang w:val="sl-SI"/>
              </w:rPr>
              <w:t>минимално</w:t>
            </w:r>
            <w:r w:rsidR="00551365" w:rsidRPr="006E393F">
              <w:rPr>
                <w:lang w:val="sl-SI"/>
              </w:rPr>
              <w:t xml:space="preserve"> 2 </w:t>
            </w:r>
            <w:r w:rsidRPr="006E393F">
              <w:rPr>
                <w:lang w:val="sl-SI"/>
              </w:rPr>
              <w:t>виртуелна</w:t>
            </w:r>
            <w:r w:rsidR="00551365" w:rsidRPr="006E393F">
              <w:rPr>
                <w:lang w:val="sl-SI"/>
              </w:rPr>
              <w:t xml:space="preserve"> firewall-a, </w:t>
            </w:r>
            <w:r w:rsidRPr="006E393F">
              <w:rPr>
                <w:lang w:val="sl-SI"/>
              </w:rPr>
              <w:t>уз</w:t>
            </w:r>
            <w:r w:rsidR="00551365" w:rsidRPr="006E393F">
              <w:rPr>
                <w:lang w:val="sl-SI"/>
              </w:rPr>
              <w:t xml:space="preserve"> </w:t>
            </w:r>
            <w:r w:rsidRPr="006E393F">
              <w:rPr>
                <w:lang w:val="sl-SI"/>
              </w:rPr>
              <w:lastRenderedPageBreak/>
              <w:t>могућност</w:t>
            </w:r>
            <w:r w:rsidR="00551365" w:rsidRPr="006E393F">
              <w:rPr>
                <w:lang w:val="sl-SI"/>
              </w:rPr>
              <w:t xml:space="preserve"> </w:t>
            </w:r>
            <w:r w:rsidRPr="006E393F">
              <w:rPr>
                <w:lang w:val="sl-SI"/>
              </w:rPr>
              <w:t>да</w:t>
            </w:r>
            <w:r w:rsidR="00551365" w:rsidRPr="006E393F">
              <w:rPr>
                <w:lang w:val="sl-SI"/>
              </w:rPr>
              <w:t xml:space="preserve"> </w:t>
            </w:r>
            <w:r w:rsidRPr="006E393F">
              <w:rPr>
                <w:lang w:val="sl-SI"/>
              </w:rPr>
              <w:t>се</w:t>
            </w:r>
            <w:r w:rsidR="00551365" w:rsidRPr="006E393F">
              <w:rPr>
                <w:lang w:val="sl-SI"/>
              </w:rPr>
              <w:t xml:space="preserve"> </w:t>
            </w:r>
            <w:r w:rsidRPr="006E393F">
              <w:rPr>
                <w:lang w:val="sl-SI"/>
              </w:rPr>
              <w:t>уз</w:t>
            </w:r>
            <w:r w:rsidR="00551365" w:rsidRPr="006E393F">
              <w:rPr>
                <w:lang w:val="sl-SI"/>
              </w:rPr>
              <w:t xml:space="preserve"> </w:t>
            </w:r>
            <w:r w:rsidRPr="006E393F">
              <w:rPr>
                <w:lang w:val="sl-SI"/>
              </w:rPr>
              <w:t>додатне</w:t>
            </w:r>
            <w:r w:rsidR="00551365" w:rsidRPr="006E393F">
              <w:rPr>
                <w:lang w:val="sl-SI"/>
              </w:rPr>
              <w:t xml:space="preserve"> </w:t>
            </w:r>
            <w:r w:rsidRPr="006E393F">
              <w:rPr>
                <w:lang w:val="sl-SI"/>
              </w:rPr>
              <w:t>лиценце</w:t>
            </w:r>
            <w:r w:rsidR="00551365" w:rsidRPr="006E393F">
              <w:rPr>
                <w:lang w:val="sl-SI"/>
              </w:rPr>
              <w:t xml:space="preserve"> </w:t>
            </w:r>
            <w:r w:rsidRPr="006E393F">
              <w:rPr>
                <w:lang w:val="sl-SI"/>
              </w:rPr>
              <w:t>повећања</w:t>
            </w:r>
            <w:r w:rsidR="00551365" w:rsidRPr="006E393F">
              <w:rPr>
                <w:lang w:val="sl-SI"/>
              </w:rPr>
              <w:t xml:space="preserve"> </w:t>
            </w:r>
            <w:r w:rsidRPr="006E393F">
              <w:rPr>
                <w:lang w:val="sl-SI"/>
              </w:rPr>
              <w:t>на</w:t>
            </w:r>
            <w:r w:rsidR="00551365" w:rsidRPr="006E393F">
              <w:rPr>
                <w:lang w:val="sl-SI"/>
              </w:rPr>
              <w:t xml:space="preserve"> 5 </w:t>
            </w:r>
            <w:r w:rsidRPr="006E393F">
              <w:rPr>
                <w:lang w:val="sl-SI"/>
              </w:rPr>
              <w:t>виртуелна</w:t>
            </w:r>
            <w:r w:rsidR="00551365" w:rsidRPr="006E393F">
              <w:rPr>
                <w:lang w:val="sl-SI"/>
              </w:rPr>
              <w:t xml:space="preserve"> firewall-a (</w:t>
            </w:r>
            <w:r w:rsidRPr="006E393F">
              <w:rPr>
                <w:lang w:val="sl-SI"/>
              </w:rPr>
              <w:t>лиценце</w:t>
            </w:r>
            <w:r w:rsidR="00551365" w:rsidRPr="006E393F">
              <w:rPr>
                <w:lang w:val="sl-SI"/>
              </w:rPr>
              <w:t xml:space="preserve"> </w:t>
            </w:r>
            <w:r w:rsidRPr="006E393F">
              <w:rPr>
                <w:lang w:val="sl-SI"/>
              </w:rPr>
              <w:t>нису</w:t>
            </w:r>
            <w:r w:rsidR="00551365" w:rsidRPr="006E393F">
              <w:rPr>
                <w:lang w:val="sl-SI"/>
              </w:rPr>
              <w:t xml:space="preserve"> </w:t>
            </w:r>
            <w:r w:rsidRPr="006E393F">
              <w:rPr>
                <w:lang w:val="sl-SI"/>
              </w:rPr>
              <w:t>предмет</w:t>
            </w:r>
            <w:r w:rsidR="00551365" w:rsidRPr="006E393F">
              <w:rPr>
                <w:lang w:val="sl-SI"/>
              </w:rPr>
              <w:t xml:space="preserve"> </w:t>
            </w:r>
            <w:r w:rsidRPr="006E393F">
              <w:rPr>
                <w:lang w:val="sl-SI"/>
              </w:rPr>
              <w:t>ове</w:t>
            </w:r>
            <w:r w:rsidR="00551365" w:rsidRPr="006E393F">
              <w:rPr>
                <w:lang w:val="sl-SI"/>
              </w:rPr>
              <w:t xml:space="preserve"> </w:t>
            </w:r>
            <w:r w:rsidRPr="006E393F">
              <w:rPr>
                <w:lang w:val="sl-SI"/>
              </w:rPr>
              <w:t>набавке</w:t>
            </w:r>
            <w:r w:rsidR="00551365" w:rsidRPr="006E393F">
              <w:rPr>
                <w:lang w:val="sl-SI"/>
              </w:rPr>
              <w:t>),</w:t>
            </w:r>
          </w:p>
          <w:p w14:paraId="26C9BB15" w14:textId="6FAFCCBC" w:rsidR="00551365" w:rsidRPr="006E393F" w:rsidRDefault="000D5306" w:rsidP="00551365">
            <w:pPr>
              <w:numPr>
                <w:ilvl w:val="0"/>
                <w:numId w:val="40"/>
              </w:numPr>
              <w:suppressAutoHyphens w:val="0"/>
              <w:spacing w:after="200" w:line="276" w:lineRule="auto"/>
              <w:rPr>
                <w:lang w:val="sl-SI"/>
              </w:rPr>
            </w:pPr>
            <w:r w:rsidRPr="006E393F">
              <w:rPr>
                <w:lang w:val="sl-SI"/>
              </w:rPr>
              <w:t>Подршка</w:t>
            </w:r>
            <w:r w:rsidR="00551365" w:rsidRPr="006E393F">
              <w:rPr>
                <w:lang w:val="sl-SI"/>
              </w:rPr>
              <w:t xml:space="preserve"> </w:t>
            </w:r>
            <w:r w:rsidRPr="006E393F">
              <w:rPr>
                <w:lang w:val="sl-SI"/>
              </w:rPr>
              <w:t>за</w:t>
            </w:r>
            <w:r w:rsidR="00551365" w:rsidRPr="006E393F">
              <w:rPr>
                <w:lang w:val="sl-SI"/>
              </w:rPr>
              <w:t xml:space="preserve"> </w:t>
            </w:r>
            <w:r w:rsidRPr="006E393F">
              <w:rPr>
                <w:lang w:val="sl-SI"/>
              </w:rPr>
              <w:t>динамицки</w:t>
            </w:r>
            <w:r w:rsidR="00551365" w:rsidRPr="006E393F">
              <w:rPr>
                <w:lang w:val="sl-SI"/>
              </w:rPr>
              <w:t xml:space="preserve">, </w:t>
            </w:r>
            <w:r w:rsidRPr="006E393F">
              <w:rPr>
                <w:lang w:val="sl-SI"/>
              </w:rPr>
              <w:t>статички</w:t>
            </w:r>
            <w:r w:rsidR="00551365" w:rsidRPr="006E393F">
              <w:rPr>
                <w:lang w:val="sl-SI"/>
              </w:rPr>
              <w:t xml:space="preserve"> </w:t>
            </w:r>
            <w:r w:rsidRPr="006E393F">
              <w:rPr>
                <w:lang w:val="sl-SI"/>
              </w:rPr>
              <w:t>и</w:t>
            </w:r>
            <w:r w:rsidR="00551365" w:rsidRPr="006E393F">
              <w:rPr>
                <w:lang w:val="sl-SI"/>
              </w:rPr>
              <w:t xml:space="preserve"> policy NAT i PAT,</w:t>
            </w:r>
          </w:p>
          <w:p w14:paraId="241AD42C" w14:textId="1D839E13" w:rsidR="00551365" w:rsidRPr="006E393F" w:rsidRDefault="000D5306" w:rsidP="00551365">
            <w:pPr>
              <w:numPr>
                <w:ilvl w:val="0"/>
                <w:numId w:val="40"/>
              </w:numPr>
              <w:suppressAutoHyphens w:val="0"/>
              <w:spacing w:after="200" w:line="276" w:lineRule="auto"/>
              <w:rPr>
                <w:lang w:val="sl-SI"/>
              </w:rPr>
            </w:pPr>
            <w:r w:rsidRPr="006E393F">
              <w:rPr>
                <w:lang w:val="sl-SI"/>
              </w:rPr>
              <w:t>Подршка</w:t>
            </w:r>
            <w:r w:rsidR="00551365" w:rsidRPr="006E393F">
              <w:rPr>
                <w:lang w:val="sl-SI"/>
              </w:rPr>
              <w:t xml:space="preserve"> </w:t>
            </w:r>
            <w:r w:rsidRPr="006E393F">
              <w:rPr>
                <w:lang w:val="sl-SI"/>
              </w:rPr>
              <w:t>за</w:t>
            </w:r>
            <w:r w:rsidR="00551365" w:rsidRPr="006E393F">
              <w:rPr>
                <w:lang w:val="sl-SI"/>
              </w:rPr>
              <w:t xml:space="preserve"> </w:t>
            </w:r>
            <w:r w:rsidRPr="006E393F">
              <w:rPr>
                <w:lang w:val="sl-SI"/>
              </w:rPr>
              <w:t>статичко</w:t>
            </w:r>
            <w:r w:rsidR="00551365" w:rsidRPr="006E393F">
              <w:rPr>
                <w:lang w:val="sl-SI"/>
              </w:rPr>
              <w:t xml:space="preserve"> </w:t>
            </w:r>
            <w:r w:rsidRPr="006E393F">
              <w:rPr>
                <w:lang w:val="sl-SI"/>
              </w:rPr>
              <w:t>рутирање</w:t>
            </w:r>
            <w:r w:rsidR="00551365" w:rsidRPr="006E393F">
              <w:rPr>
                <w:lang w:val="sl-SI"/>
              </w:rPr>
              <w:t xml:space="preserve">, RIPv2 i OSPF </w:t>
            </w:r>
            <w:r w:rsidRPr="006E393F">
              <w:rPr>
                <w:lang w:val="sl-SI"/>
              </w:rPr>
              <w:t>рутинг</w:t>
            </w:r>
            <w:r w:rsidR="00551365" w:rsidRPr="006E393F">
              <w:rPr>
                <w:lang w:val="sl-SI"/>
              </w:rPr>
              <w:t xml:space="preserve"> </w:t>
            </w:r>
            <w:r w:rsidRPr="006E393F">
              <w:rPr>
                <w:lang w:val="sl-SI"/>
              </w:rPr>
              <w:t>протокол</w:t>
            </w:r>
            <w:r w:rsidR="00551365" w:rsidRPr="006E393F">
              <w:rPr>
                <w:lang w:val="sl-SI"/>
              </w:rPr>
              <w:t>,</w:t>
            </w:r>
          </w:p>
          <w:p w14:paraId="344A50A9" w14:textId="412DD04B" w:rsidR="00551365" w:rsidRPr="006E393F" w:rsidRDefault="000D5306" w:rsidP="00551365">
            <w:pPr>
              <w:numPr>
                <w:ilvl w:val="0"/>
                <w:numId w:val="40"/>
              </w:numPr>
              <w:suppressAutoHyphens w:val="0"/>
              <w:spacing w:after="200" w:line="276" w:lineRule="auto"/>
              <w:rPr>
                <w:lang w:val="sl-SI"/>
              </w:rPr>
            </w:pPr>
            <w:r w:rsidRPr="006E393F">
              <w:rPr>
                <w:lang w:val="sl-SI"/>
              </w:rPr>
              <w:t>Могућност</w:t>
            </w:r>
            <w:r w:rsidR="00551365" w:rsidRPr="006E393F">
              <w:rPr>
                <w:lang w:val="sl-SI"/>
              </w:rPr>
              <w:t xml:space="preserve"> </w:t>
            </w:r>
            <w:r w:rsidRPr="006E393F">
              <w:rPr>
                <w:lang w:val="sl-SI"/>
              </w:rPr>
              <w:t>конфигурације</w:t>
            </w:r>
            <w:r w:rsidR="00551365" w:rsidRPr="006E393F">
              <w:rPr>
                <w:lang w:val="sl-SI"/>
              </w:rPr>
              <w:t xml:space="preserve"> </w:t>
            </w:r>
            <w:r w:rsidRPr="006E393F">
              <w:rPr>
                <w:lang w:val="sl-SI"/>
              </w:rPr>
              <w:t>и</w:t>
            </w:r>
            <w:r w:rsidR="00551365" w:rsidRPr="006E393F">
              <w:rPr>
                <w:lang w:val="sl-SI"/>
              </w:rPr>
              <w:t xml:space="preserve"> </w:t>
            </w:r>
            <w:r w:rsidRPr="006E393F">
              <w:rPr>
                <w:lang w:val="sl-SI"/>
              </w:rPr>
              <w:t>управљања</w:t>
            </w:r>
            <w:r w:rsidR="00551365" w:rsidRPr="006E393F">
              <w:rPr>
                <w:lang w:val="sl-SI"/>
              </w:rPr>
              <w:t xml:space="preserve"> </w:t>
            </w:r>
            <w:r w:rsidRPr="006E393F">
              <w:rPr>
                <w:lang w:val="sl-SI"/>
              </w:rPr>
              <w:t>функцијама</w:t>
            </w:r>
            <w:r w:rsidR="00551365" w:rsidRPr="006E393F">
              <w:rPr>
                <w:lang w:val="sl-SI"/>
              </w:rPr>
              <w:t xml:space="preserve"> </w:t>
            </w:r>
            <w:r w:rsidRPr="006E393F">
              <w:rPr>
                <w:lang w:val="sl-SI"/>
              </w:rPr>
              <w:t>уређаја</w:t>
            </w:r>
            <w:r w:rsidR="00551365" w:rsidRPr="006E393F">
              <w:rPr>
                <w:lang w:val="sl-SI"/>
              </w:rPr>
              <w:t xml:space="preserve"> </w:t>
            </w:r>
            <w:r w:rsidRPr="006E393F">
              <w:rPr>
                <w:lang w:val="sl-SI"/>
              </w:rPr>
              <w:t>кроз</w:t>
            </w:r>
            <w:r w:rsidR="00551365" w:rsidRPr="006E393F">
              <w:rPr>
                <w:lang w:val="sl-SI"/>
              </w:rPr>
              <w:t xml:space="preserve"> </w:t>
            </w:r>
            <w:r w:rsidRPr="006E393F">
              <w:rPr>
                <w:lang w:val="sl-SI"/>
              </w:rPr>
              <w:t>графички</w:t>
            </w:r>
            <w:r w:rsidR="00551365" w:rsidRPr="006E393F">
              <w:rPr>
                <w:lang w:val="sl-SI"/>
              </w:rPr>
              <w:t xml:space="preserve"> </w:t>
            </w:r>
            <w:r w:rsidRPr="006E393F">
              <w:rPr>
                <w:lang w:val="sl-SI"/>
              </w:rPr>
              <w:t>интерфејс</w:t>
            </w:r>
            <w:r w:rsidR="00551365" w:rsidRPr="006E393F">
              <w:rPr>
                <w:lang w:val="sl-SI"/>
              </w:rPr>
              <w:t xml:space="preserve"> </w:t>
            </w:r>
            <w:r w:rsidRPr="006E393F">
              <w:rPr>
                <w:lang w:val="sl-SI"/>
              </w:rPr>
              <w:t>и</w:t>
            </w:r>
            <w:r w:rsidR="00551365" w:rsidRPr="006E393F">
              <w:rPr>
                <w:lang w:val="sl-SI"/>
              </w:rPr>
              <w:t xml:space="preserve"> </w:t>
            </w:r>
            <w:r w:rsidRPr="006E393F">
              <w:rPr>
                <w:lang w:val="sl-SI"/>
              </w:rPr>
              <w:t>кроз</w:t>
            </w:r>
            <w:r w:rsidR="00551365" w:rsidRPr="006E393F">
              <w:rPr>
                <w:lang w:val="sl-SI"/>
              </w:rPr>
              <w:t xml:space="preserve"> </w:t>
            </w:r>
            <w:r w:rsidRPr="006E393F">
              <w:rPr>
                <w:lang w:val="sl-SI"/>
              </w:rPr>
              <w:t>интерфејс</w:t>
            </w:r>
            <w:r w:rsidR="00551365" w:rsidRPr="006E393F">
              <w:rPr>
                <w:lang w:val="sl-SI"/>
              </w:rPr>
              <w:t xml:space="preserve"> </w:t>
            </w:r>
            <w:r w:rsidRPr="006E393F">
              <w:rPr>
                <w:lang w:val="sl-SI"/>
              </w:rPr>
              <w:t>командне</w:t>
            </w:r>
            <w:r w:rsidR="00551365" w:rsidRPr="006E393F">
              <w:rPr>
                <w:lang w:val="sl-SI"/>
              </w:rPr>
              <w:t xml:space="preserve"> </w:t>
            </w:r>
            <w:r w:rsidRPr="006E393F">
              <w:rPr>
                <w:lang w:val="sl-SI"/>
              </w:rPr>
              <w:t>линије</w:t>
            </w:r>
            <w:r w:rsidR="00551365" w:rsidRPr="006E393F">
              <w:rPr>
                <w:lang w:val="sl-SI"/>
              </w:rPr>
              <w:t xml:space="preserve"> – CLI ,</w:t>
            </w:r>
          </w:p>
          <w:p w14:paraId="22053179" w14:textId="678FBDA3" w:rsidR="00551365" w:rsidRPr="006E393F" w:rsidRDefault="000D5306" w:rsidP="00551365">
            <w:pPr>
              <w:numPr>
                <w:ilvl w:val="0"/>
                <w:numId w:val="40"/>
              </w:numPr>
              <w:suppressAutoHyphens w:val="0"/>
              <w:spacing w:after="200" w:line="276" w:lineRule="auto"/>
              <w:rPr>
                <w:lang w:val="sl-SI"/>
              </w:rPr>
            </w:pPr>
            <w:r w:rsidRPr="006E393F">
              <w:rPr>
                <w:lang w:val="sl-SI"/>
              </w:rPr>
              <w:t>Надгледање</w:t>
            </w:r>
            <w:r w:rsidR="00551365" w:rsidRPr="006E393F">
              <w:rPr>
                <w:lang w:val="sl-SI"/>
              </w:rPr>
              <w:t xml:space="preserve"> </w:t>
            </w:r>
            <w:r w:rsidRPr="006E393F">
              <w:rPr>
                <w:lang w:val="sl-SI"/>
              </w:rPr>
              <w:t>уређаја</w:t>
            </w:r>
            <w:r w:rsidR="00551365" w:rsidRPr="006E393F">
              <w:rPr>
                <w:lang w:val="sl-SI"/>
              </w:rPr>
              <w:t xml:space="preserve"> </w:t>
            </w:r>
            <w:r w:rsidRPr="006E393F">
              <w:rPr>
                <w:lang w:val="sl-SI"/>
              </w:rPr>
              <w:t>коришћењем</w:t>
            </w:r>
            <w:r w:rsidR="00551365" w:rsidRPr="006E393F">
              <w:rPr>
                <w:lang w:val="sl-SI"/>
              </w:rPr>
              <w:t xml:space="preserve"> SNMP </w:t>
            </w:r>
            <w:r w:rsidRPr="006E393F">
              <w:rPr>
                <w:lang w:val="sl-SI"/>
              </w:rPr>
              <w:t>и</w:t>
            </w:r>
            <w:r w:rsidR="00551365" w:rsidRPr="006E393F">
              <w:rPr>
                <w:lang w:val="sl-SI"/>
              </w:rPr>
              <w:t xml:space="preserve"> syslog </w:t>
            </w:r>
            <w:r w:rsidRPr="006E393F">
              <w:rPr>
                <w:lang w:val="sl-SI"/>
              </w:rPr>
              <w:t>протокола</w:t>
            </w:r>
            <w:r w:rsidR="00551365" w:rsidRPr="006E393F">
              <w:rPr>
                <w:lang w:val="sl-SI"/>
              </w:rPr>
              <w:t>,</w:t>
            </w:r>
          </w:p>
          <w:p w14:paraId="3C47ACC6" w14:textId="3D70C2EC" w:rsidR="00551365" w:rsidRPr="006E393F" w:rsidRDefault="000D5306" w:rsidP="00551365">
            <w:pPr>
              <w:numPr>
                <w:ilvl w:val="0"/>
                <w:numId w:val="40"/>
              </w:numPr>
              <w:suppressAutoHyphens w:val="0"/>
              <w:spacing w:after="200" w:line="276" w:lineRule="auto"/>
              <w:rPr>
                <w:lang w:val="sl-SI"/>
              </w:rPr>
            </w:pPr>
            <w:r w:rsidRPr="006E393F">
              <w:rPr>
                <w:lang w:val="sl-SI"/>
              </w:rPr>
              <w:t>Могућност</w:t>
            </w:r>
            <w:r w:rsidR="00551365" w:rsidRPr="006E393F">
              <w:rPr>
                <w:lang w:val="sl-SI"/>
              </w:rPr>
              <w:t xml:space="preserve"> </w:t>
            </w:r>
            <w:r w:rsidRPr="006E393F">
              <w:rPr>
                <w:lang w:val="sl-SI"/>
              </w:rPr>
              <w:t>за</w:t>
            </w:r>
            <w:r w:rsidR="00551365" w:rsidRPr="006E393F">
              <w:rPr>
                <w:lang w:val="sl-SI"/>
              </w:rPr>
              <w:t xml:space="preserve"> </w:t>
            </w:r>
            <w:r w:rsidRPr="006E393F">
              <w:rPr>
                <w:lang w:val="sl-SI"/>
              </w:rPr>
              <w:t>управљање</w:t>
            </w:r>
            <w:r w:rsidR="00551365" w:rsidRPr="006E393F">
              <w:rPr>
                <w:lang w:val="sl-SI"/>
              </w:rPr>
              <w:t xml:space="preserve"> </w:t>
            </w:r>
            <w:r w:rsidRPr="006E393F">
              <w:rPr>
                <w:lang w:val="sl-SI"/>
              </w:rPr>
              <w:t>уређајем</w:t>
            </w:r>
            <w:r w:rsidR="00551365" w:rsidRPr="006E393F">
              <w:rPr>
                <w:lang w:val="sl-SI"/>
              </w:rPr>
              <w:t xml:space="preserve"> </w:t>
            </w:r>
            <w:r w:rsidRPr="006E393F">
              <w:rPr>
                <w:lang w:val="sl-SI"/>
              </w:rPr>
              <w:t>преко</w:t>
            </w:r>
            <w:r w:rsidR="00551365" w:rsidRPr="006E393F">
              <w:rPr>
                <w:lang w:val="sl-SI"/>
              </w:rPr>
              <w:t xml:space="preserve"> </w:t>
            </w:r>
            <w:r w:rsidRPr="006E393F">
              <w:rPr>
                <w:lang w:val="sl-SI"/>
              </w:rPr>
              <w:t>спољашњег</w:t>
            </w:r>
            <w:r w:rsidR="00551365" w:rsidRPr="006E393F">
              <w:rPr>
                <w:lang w:val="sl-SI"/>
              </w:rPr>
              <w:t xml:space="preserve"> </w:t>
            </w:r>
            <w:r w:rsidRPr="006E393F">
              <w:rPr>
                <w:lang w:val="sl-SI"/>
              </w:rPr>
              <w:t>централног</w:t>
            </w:r>
            <w:r w:rsidR="00551365" w:rsidRPr="006E393F">
              <w:rPr>
                <w:lang w:val="sl-SI"/>
              </w:rPr>
              <w:t xml:space="preserve"> </w:t>
            </w:r>
            <w:r w:rsidRPr="006E393F">
              <w:rPr>
                <w:lang w:val="sl-SI"/>
              </w:rPr>
              <w:t>менаџемент</w:t>
            </w:r>
            <w:r w:rsidR="00551365" w:rsidRPr="006E393F">
              <w:rPr>
                <w:lang w:val="sl-SI"/>
              </w:rPr>
              <w:t xml:space="preserve"> </w:t>
            </w:r>
            <w:r w:rsidRPr="006E393F">
              <w:rPr>
                <w:lang w:val="sl-SI"/>
              </w:rPr>
              <w:t>система</w:t>
            </w:r>
            <w:r w:rsidR="00551365" w:rsidRPr="006E393F">
              <w:rPr>
                <w:lang w:val="sl-SI"/>
              </w:rPr>
              <w:t xml:space="preserve">, </w:t>
            </w:r>
          </w:p>
          <w:p w14:paraId="24BBFC27" w14:textId="368F98C4" w:rsidR="00551365" w:rsidRPr="006E393F" w:rsidRDefault="000D5306" w:rsidP="00551365">
            <w:pPr>
              <w:numPr>
                <w:ilvl w:val="0"/>
                <w:numId w:val="40"/>
              </w:numPr>
              <w:suppressAutoHyphens w:val="0"/>
              <w:spacing w:after="200" w:line="276" w:lineRule="auto"/>
              <w:rPr>
                <w:lang w:val="sl-SI"/>
              </w:rPr>
            </w:pPr>
            <w:r w:rsidRPr="006E393F">
              <w:rPr>
                <w:lang w:val="sl-SI"/>
              </w:rPr>
              <w:t>Подржане</w:t>
            </w:r>
            <w:r w:rsidR="00551365" w:rsidRPr="006E393F">
              <w:rPr>
                <w:lang w:val="sl-SI"/>
              </w:rPr>
              <w:t xml:space="preserve"> </w:t>
            </w:r>
            <w:r w:rsidRPr="006E393F">
              <w:rPr>
                <w:lang w:val="sl-SI"/>
              </w:rPr>
              <w:t>ААА</w:t>
            </w:r>
            <w:r w:rsidR="00551365" w:rsidRPr="006E393F">
              <w:rPr>
                <w:lang w:val="sl-SI"/>
              </w:rPr>
              <w:t xml:space="preserve"> </w:t>
            </w:r>
            <w:r w:rsidRPr="006E393F">
              <w:rPr>
                <w:lang w:val="sl-SI"/>
              </w:rPr>
              <w:t>функције</w:t>
            </w:r>
            <w:r w:rsidR="00551365" w:rsidRPr="006E393F">
              <w:rPr>
                <w:lang w:val="sl-SI"/>
              </w:rPr>
              <w:t xml:space="preserve"> </w:t>
            </w:r>
            <w:r w:rsidRPr="006E393F">
              <w:rPr>
                <w:lang w:val="sl-SI"/>
              </w:rPr>
              <w:t>и</w:t>
            </w:r>
            <w:r w:rsidR="00551365" w:rsidRPr="006E393F">
              <w:rPr>
                <w:lang w:val="sl-SI"/>
              </w:rPr>
              <w:t xml:space="preserve"> RADIUS </w:t>
            </w:r>
            <w:r w:rsidRPr="006E393F">
              <w:rPr>
                <w:lang w:val="sl-SI"/>
              </w:rPr>
              <w:t>протокол</w:t>
            </w:r>
            <w:r w:rsidR="00551365" w:rsidRPr="006E393F">
              <w:rPr>
                <w:lang w:val="sl-SI"/>
              </w:rPr>
              <w:t>,</w:t>
            </w:r>
          </w:p>
          <w:p w14:paraId="5AC51DF0" w14:textId="1BAE9A83" w:rsidR="00551365" w:rsidRPr="006E393F" w:rsidRDefault="000D5306" w:rsidP="00551365">
            <w:pPr>
              <w:numPr>
                <w:ilvl w:val="0"/>
                <w:numId w:val="40"/>
              </w:numPr>
              <w:suppressAutoHyphens w:val="0"/>
              <w:spacing w:after="200" w:line="276" w:lineRule="auto"/>
              <w:rPr>
                <w:lang w:val="sl-SI"/>
              </w:rPr>
            </w:pPr>
            <w:r w:rsidRPr="006E393F">
              <w:rPr>
                <w:lang w:val="sl-SI"/>
              </w:rPr>
              <w:t>Подршка</w:t>
            </w:r>
            <w:r w:rsidR="00551365" w:rsidRPr="006E393F">
              <w:rPr>
                <w:lang w:val="sl-SI"/>
              </w:rPr>
              <w:t xml:space="preserve"> </w:t>
            </w:r>
            <w:r w:rsidRPr="006E393F">
              <w:rPr>
                <w:lang w:val="sl-SI"/>
              </w:rPr>
              <w:t>за</w:t>
            </w:r>
            <w:r w:rsidR="00551365" w:rsidRPr="006E393F">
              <w:rPr>
                <w:lang w:val="sl-SI"/>
              </w:rPr>
              <w:t xml:space="preserve"> </w:t>
            </w:r>
            <w:r w:rsidRPr="006E393F">
              <w:rPr>
                <w:lang w:val="sl-SI"/>
              </w:rPr>
              <w:t>рад</w:t>
            </w:r>
            <w:r w:rsidR="00551365" w:rsidRPr="006E393F">
              <w:rPr>
                <w:lang w:val="sl-SI"/>
              </w:rPr>
              <w:t xml:space="preserve"> </w:t>
            </w:r>
            <w:r w:rsidRPr="006E393F">
              <w:rPr>
                <w:lang w:val="sl-SI"/>
              </w:rPr>
              <w:t>у</w:t>
            </w:r>
            <w:r w:rsidR="00551365" w:rsidRPr="006E393F">
              <w:rPr>
                <w:lang w:val="sl-SI"/>
              </w:rPr>
              <w:t xml:space="preserve"> L2 </w:t>
            </w:r>
            <w:r w:rsidRPr="006E393F">
              <w:rPr>
                <w:lang w:val="sl-SI"/>
              </w:rPr>
              <w:t>транспарентном</w:t>
            </w:r>
            <w:r w:rsidR="00551365" w:rsidRPr="006E393F">
              <w:rPr>
                <w:lang w:val="sl-SI"/>
              </w:rPr>
              <w:t xml:space="preserve"> </w:t>
            </w:r>
            <w:r w:rsidRPr="006E393F">
              <w:rPr>
                <w:lang w:val="sl-SI"/>
              </w:rPr>
              <w:t>или</w:t>
            </w:r>
            <w:r w:rsidR="00551365" w:rsidRPr="006E393F">
              <w:rPr>
                <w:lang w:val="sl-SI"/>
              </w:rPr>
              <w:t xml:space="preserve"> routing modu,</w:t>
            </w:r>
          </w:p>
          <w:p w14:paraId="571A5BC0" w14:textId="11527FB6" w:rsidR="00551365" w:rsidRPr="006E393F" w:rsidRDefault="000D5306" w:rsidP="00551365">
            <w:pPr>
              <w:numPr>
                <w:ilvl w:val="0"/>
                <w:numId w:val="40"/>
              </w:numPr>
              <w:suppressAutoHyphens w:val="0"/>
              <w:spacing w:after="200" w:line="276" w:lineRule="auto"/>
              <w:rPr>
                <w:lang w:val="sl-SI"/>
              </w:rPr>
            </w:pPr>
            <w:r w:rsidRPr="006E393F">
              <w:rPr>
                <w:lang w:val="sl-SI"/>
              </w:rPr>
              <w:t>Подршка</w:t>
            </w:r>
            <w:r w:rsidR="00551365" w:rsidRPr="006E393F">
              <w:rPr>
                <w:lang w:val="sl-SI"/>
              </w:rPr>
              <w:t xml:space="preserve"> </w:t>
            </w:r>
            <w:r w:rsidRPr="006E393F">
              <w:rPr>
                <w:lang w:val="sl-SI"/>
              </w:rPr>
              <w:t>за</w:t>
            </w:r>
            <w:r w:rsidR="00551365" w:rsidRPr="006E393F">
              <w:rPr>
                <w:lang w:val="sl-SI"/>
              </w:rPr>
              <w:t xml:space="preserve"> </w:t>
            </w:r>
            <w:r w:rsidRPr="006E393F">
              <w:rPr>
                <w:lang w:val="sl-SI"/>
              </w:rPr>
              <w:t>динамичко</w:t>
            </w:r>
            <w:r w:rsidR="00551365" w:rsidRPr="006E393F">
              <w:rPr>
                <w:lang w:val="sl-SI"/>
              </w:rPr>
              <w:t xml:space="preserve"> download-ovanje </w:t>
            </w:r>
            <w:r w:rsidRPr="006E393F">
              <w:rPr>
                <w:lang w:val="sl-SI"/>
              </w:rPr>
              <w:t>и</w:t>
            </w:r>
            <w:r w:rsidR="00551365" w:rsidRPr="006E393F">
              <w:rPr>
                <w:lang w:val="sl-SI"/>
              </w:rPr>
              <w:t xml:space="preserve"> </w:t>
            </w:r>
            <w:r w:rsidRPr="006E393F">
              <w:rPr>
                <w:lang w:val="sl-SI"/>
              </w:rPr>
              <w:t>примењивање</w:t>
            </w:r>
            <w:r w:rsidR="00551365" w:rsidRPr="006E393F">
              <w:rPr>
                <w:lang w:val="sl-SI"/>
              </w:rPr>
              <w:t xml:space="preserve"> ACL </w:t>
            </w:r>
            <w:r w:rsidRPr="006E393F">
              <w:rPr>
                <w:lang w:val="sl-SI"/>
              </w:rPr>
              <w:t>за</w:t>
            </w:r>
            <w:r w:rsidR="00551365" w:rsidRPr="006E393F">
              <w:rPr>
                <w:lang w:val="sl-SI"/>
              </w:rPr>
              <w:t xml:space="preserve"> VPN </w:t>
            </w:r>
            <w:r w:rsidRPr="006E393F">
              <w:rPr>
                <w:lang w:val="sl-SI"/>
              </w:rPr>
              <w:t>кориснике</w:t>
            </w:r>
            <w:r w:rsidR="00551365" w:rsidRPr="006E393F">
              <w:rPr>
                <w:lang w:val="sl-SI"/>
              </w:rPr>
              <w:t xml:space="preserve"> </w:t>
            </w:r>
            <w:r w:rsidRPr="006E393F">
              <w:rPr>
                <w:lang w:val="sl-SI"/>
              </w:rPr>
              <w:t>након</w:t>
            </w:r>
            <w:r w:rsidR="00551365" w:rsidRPr="006E393F">
              <w:rPr>
                <w:lang w:val="sl-SI"/>
              </w:rPr>
              <w:t xml:space="preserve"> </w:t>
            </w:r>
            <w:r w:rsidRPr="006E393F">
              <w:rPr>
                <w:lang w:val="sl-SI"/>
              </w:rPr>
              <w:t>њихове</w:t>
            </w:r>
            <w:r w:rsidR="00551365" w:rsidRPr="006E393F">
              <w:rPr>
                <w:lang w:val="sl-SI"/>
              </w:rPr>
              <w:t xml:space="preserve"> </w:t>
            </w:r>
            <w:r w:rsidRPr="006E393F">
              <w:rPr>
                <w:lang w:val="sl-SI"/>
              </w:rPr>
              <w:t>аутентификације</w:t>
            </w:r>
            <w:r w:rsidR="00551365" w:rsidRPr="006E393F">
              <w:rPr>
                <w:lang w:val="sl-SI"/>
              </w:rPr>
              <w:t>,</w:t>
            </w:r>
          </w:p>
          <w:p w14:paraId="293EAD3E" w14:textId="326B4E9C" w:rsidR="00551365" w:rsidRPr="006E393F" w:rsidRDefault="000D5306" w:rsidP="00551365">
            <w:pPr>
              <w:numPr>
                <w:ilvl w:val="0"/>
                <w:numId w:val="40"/>
              </w:numPr>
              <w:suppressAutoHyphens w:val="0"/>
              <w:spacing w:after="200" w:line="276" w:lineRule="auto"/>
              <w:rPr>
                <w:lang w:val="sl-SI"/>
              </w:rPr>
            </w:pPr>
            <w:r w:rsidRPr="006E393F">
              <w:rPr>
                <w:lang w:val="sl-SI"/>
              </w:rPr>
              <w:t>Подршка</w:t>
            </w:r>
            <w:r w:rsidR="00551365" w:rsidRPr="006E393F">
              <w:rPr>
                <w:lang w:val="sl-SI"/>
              </w:rPr>
              <w:t xml:space="preserve"> </w:t>
            </w:r>
            <w:r w:rsidRPr="006E393F">
              <w:rPr>
                <w:lang w:val="sl-SI"/>
              </w:rPr>
              <w:t>за</w:t>
            </w:r>
            <w:r w:rsidR="00551365" w:rsidRPr="006E393F">
              <w:rPr>
                <w:lang w:val="sl-SI"/>
              </w:rPr>
              <w:t xml:space="preserve"> </w:t>
            </w:r>
            <w:r w:rsidRPr="006E393F">
              <w:rPr>
                <w:lang w:val="sl-SI"/>
              </w:rPr>
              <w:t>препознавање</w:t>
            </w:r>
            <w:r w:rsidR="00551365" w:rsidRPr="006E393F">
              <w:rPr>
                <w:lang w:val="sl-SI"/>
              </w:rPr>
              <w:t xml:space="preserve"> </w:t>
            </w:r>
            <w:r w:rsidRPr="006E393F">
              <w:rPr>
                <w:lang w:val="sl-SI"/>
              </w:rPr>
              <w:t>апликација</w:t>
            </w:r>
            <w:r w:rsidR="00551365" w:rsidRPr="006E393F">
              <w:rPr>
                <w:lang w:val="sl-SI"/>
              </w:rPr>
              <w:t xml:space="preserve"> </w:t>
            </w:r>
            <w:r w:rsidRPr="006E393F">
              <w:rPr>
                <w:lang w:val="sl-SI"/>
              </w:rPr>
              <w:t>без</w:t>
            </w:r>
            <w:r w:rsidR="00551365" w:rsidRPr="006E393F">
              <w:rPr>
                <w:lang w:val="sl-SI"/>
              </w:rPr>
              <w:t xml:space="preserve"> </w:t>
            </w:r>
            <w:r w:rsidRPr="006E393F">
              <w:rPr>
                <w:lang w:val="sl-SI"/>
              </w:rPr>
              <w:t>обзира</w:t>
            </w:r>
            <w:r w:rsidR="00551365" w:rsidRPr="006E393F">
              <w:rPr>
                <w:lang w:val="sl-SI"/>
              </w:rPr>
              <w:t xml:space="preserve"> </w:t>
            </w:r>
            <w:r w:rsidRPr="006E393F">
              <w:rPr>
                <w:lang w:val="sl-SI"/>
              </w:rPr>
              <w:t>на</w:t>
            </w:r>
            <w:r w:rsidR="00551365" w:rsidRPr="006E393F">
              <w:rPr>
                <w:lang w:val="sl-SI"/>
              </w:rPr>
              <w:t xml:space="preserve"> </w:t>
            </w:r>
            <w:r w:rsidRPr="006E393F">
              <w:rPr>
                <w:lang w:val="sl-SI"/>
              </w:rPr>
              <w:t>комуникациони</w:t>
            </w:r>
            <w:r w:rsidR="00551365" w:rsidRPr="006E393F">
              <w:rPr>
                <w:lang w:val="sl-SI"/>
              </w:rPr>
              <w:t xml:space="preserve"> </w:t>
            </w:r>
            <w:r w:rsidRPr="006E393F">
              <w:rPr>
                <w:lang w:val="sl-SI"/>
              </w:rPr>
              <w:t>порт</w:t>
            </w:r>
            <w:r w:rsidR="00551365" w:rsidRPr="006E393F">
              <w:rPr>
                <w:lang w:val="sl-SI"/>
              </w:rPr>
              <w:t xml:space="preserve"> – </w:t>
            </w:r>
            <w:r w:rsidRPr="006E393F">
              <w:rPr>
                <w:lang w:val="sl-SI"/>
              </w:rPr>
              <w:t>минимално</w:t>
            </w:r>
            <w:r w:rsidR="00551365" w:rsidRPr="006E393F">
              <w:rPr>
                <w:lang w:val="sl-SI"/>
              </w:rPr>
              <w:t xml:space="preserve"> 3.000 </w:t>
            </w:r>
            <w:r w:rsidRPr="006E393F">
              <w:rPr>
                <w:lang w:val="sl-SI"/>
              </w:rPr>
              <w:t>апликација</w:t>
            </w:r>
            <w:r w:rsidR="00551365" w:rsidRPr="006E393F">
              <w:rPr>
                <w:lang w:val="sl-SI"/>
              </w:rPr>
              <w:t xml:space="preserve"> </w:t>
            </w:r>
            <w:r w:rsidRPr="006E393F">
              <w:rPr>
                <w:lang w:val="sl-SI"/>
              </w:rPr>
              <w:t>са</w:t>
            </w:r>
            <w:r w:rsidR="00551365" w:rsidRPr="006E393F">
              <w:rPr>
                <w:lang w:val="sl-SI"/>
              </w:rPr>
              <w:t xml:space="preserve"> </w:t>
            </w:r>
            <w:r w:rsidRPr="006E393F">
              <w:rPr>
                <w:lang w:val="sl-SI"/>
              </w:rPr>
              <w:t>лиценцом</w:t>
            </w:r>
            <w:r w:rsidR="00551365" w:rsidRPr="006E393F">
              <w:rPr>
                <w:lang w:val="sl-SI"/>
              </w:rPr>
              <w:t xml:space="preserve"> </w:t>
            </w:r>
            <w:r w:rsidRPr="006E393F">
              <w:rPr>
                <w:lang w:val="sl-SI"/>
              </w:rPr>
              <w:t>у</w:t>
            </w:r>
            <w:r w:rsidR="00551365" w:rsidRPr="006E393F">
              <w:rPr>
                <w:lang w:val="sl-SI"/>
              </w:rPr>
              <w:t xml:space="preserve"> </w:t>
            </w:r>
            <w:r w:rsidRPr="006E393F">
              <w:rPr>
                <w:lang w:val="sl-SI"/>
              </w:rPr>
              <w:t>минималном</w:t>
            </w:r>
            <w:r w:rsidR="00551365" w:rsidRPr="006E393F">
              <w:rPr>
                <w:lang w:val="sl-SI"/>
              </w:rPr>
              <w:t xml:space="preserve"> </w:t>
            </w:r>
            <w:r w:rsidRPr="006E393F">
              <w:rPr>
                <w:lang w:val="sl-SI"/>
              </w:rPr>
              <w:t>трајању</w:t>
            </w:r>
            <w:r w:rsidR="00551365" w:rsidRPr="006E393F">
              <w:rPr>
                <w:lang w:val="sl-SI"/>
              </w:rPr>
              <w:t xml:space="preserve"> </w:t>
            </w:r>
            <w:r w:rsidRPr="006E393F">
              <w:rPr>
                <w:lang w:val="sl-SI"/>
              </w:rPr>
              <w:t>од</w:t>
            </w:r>
            <w:r w:rsidR="00551365" w:rsidRPr="006E393F">
              <w:rPr>
                <w:lang w:val="sl-SI"/>
              </w:rPr>
              <w:t xml:space="preserve"> 3 </w:t>
            </w:r>
            <w:r w:rsidRPr="006E393F">
              <w:rPr>
                <w:lang w:val="sl-SI"/>
              </w:rPr>
              <w:t>године</w:t>
            </w:r>
            <w:r w:rsidR="00551365" w:rsidRPr="006E393F">
              <w:rPr>
                <w:lang w:val="sl-SI"/>
              </w:rPr>
              <w:t>,</w:t>
            </w:r>
          </w:p>
          <w:p w14:paraId="6488EADA" w14:textId="54CAD0A7" w:rsidR="00551365" w:rsidRPr="006E393F" w:rsidRDefault="000D5306" w:rsidP="00551365">
            <w:pPr>
              <w:numPr>
                <w:ilvl w:val="0"/>
                <w:numId w:val="40"/>
              </w:numPr>
              <w:suppressAutoHyphens w:val="0"/>
              <w:spacing w:after="200" w:line="276" w:lineRule="auto"/>
              <w:rPr>
                <w:lang w:val="sl-SI"/>
              </w:rPr>
            </w:pPr>
            <w:r w:rsidRPr="006E393F">
              <w:rPr>
                <w:lang w:val="sl-SI"/>
              </w:rPr>
              <w:t>Подршка</w:t>
            </w:r>
            <w:r w:rsidR="00551365" w:rsidRPr="006E393F">
              <w:rPr>
                <w:lang w:val="sl-SI"/>
              </w:rPr>
              <w:t xml:space="preserve"> </w:t>
            </w:r>
            <w:r w:rsidRPr="006E393F">
              <w:rPr>
                <w:lang w:val="sl-SI"/>
              </w:rPr>
              <w:t>за</w:t>
            </w:r>
            <w:r w:rsidR="00551365" w:rsidRPr="006E393F">
              <w:rPr>
                <w:lang w:val="sl-SI"/>
              </w:rPr>
              <w:t xml:space="preserve"> </w:t>
            </w:r>
            <w:r w:rsidRPr="006E393F">
              <w:rPr>
                <w:lang w:val="sl-SI"/>
              </w:rPr>
              <w:t>контролу</w:t>
            </w:r>
            <w:r w:rsidR="00551365" w:rsidRPr="006E393F">
              <w:rPr>
                <w:lang w:val="sl-SI"/>
              </w:rPr>
              <w:t xml:space="preserve"> </w:t>
            </w:r>
            <w:r w:rsidRPr="006E393F">
              <w:rPr>
                <w:lang w:val="sl-SI"/>
              </w:rPr>
              <w:t>до</w:t>
            </w:r>
            <w:r w:rsidR="00551365" w:rsidRPr="006E393F">
              <w:rPr>
                <w:lang w:val="sl-SI"/>
              </w:rPr>
              <w:t xml:space="preserve"> </w:t>
            </w:r>
            <w:r w:rsidRPr="006E393F">
              <w:rPr>
                <w:lang w:val="sl-SI"/>
              </w:rPr>
              <w:t>апликацијског</w:t>
            </w:r>
            <w:r w:rsidR="00551365" w:rsidRPr="006E393F">
              <w:rPr>
                <w:lang w:val="sl-SI"/>
              </w:rPr>
              <w:t xml:space="preserve"> </w:t>
            </w:r>
            <w:r w:rsidRPr="006E393F">
              <w:rPr>
                <w:lang w:val="sl-SI"/>
              </w:rPr>
              <w:t>нивоа</w:t>
            </w:r>
            <w:r w:rsidR="00551365" w:rsidRPr="006E393F">
              <w:rPr>
                <w:lang w:val="sl-SI"/>
              </w:rPr>
              <w:t xml:space="preserve"> – </w:t>
            </w:r>
            <w:r w:rsidRPr="006E393F">
              <w:rPr>
                <w:lang w:val="sl-SI"/>
              </w:rPr>
              <w:t>контрола</w:t>
            </w:r>
            <w:r w:rsidR="00551365" w:rsidRPr="006E393F">
              <w:rPr>
                <w:lang w:val="sl-SI"/>
              </w:rPr>
              <w:t xml:space="preserve"> </w:t>
            </w:r>
            <w:r w:rsidRPr="006E393F">
              <w:rPr>
                <w:lang w:val="sl-SI"/>
              </w:rPr>
              <w:t>апликација</w:t>
            </w:r>
            <w:r w:rsidR="00551365" w:rsidRPr="006E393F">
              <w:rPr>
                <w:lang w:val="sl-SI"/>
              </w:rPr>
              <w:t xml:space="preserve">, </w:t>
            </w:r>
            <w:r w:rsidRPr="006E393F">
              <w:rPr>
                <w:lang w:val="sl-SI"/>
              </w:rPr>
              <w:t>корисника</w:t>
            </w:r>
            <w:r w:rsidR="00551365" w:rsidRPr="006E393F">
              <w:rPr>
                <w:lang w:val="sl-SI"/>
              </w:rPr>
              <w:t xml:space="preserve"> </w:t>
            </w:r>
            <w:r w:rsidRPr="006E393F">
              <w:rPr>
                <w:lang w:val="sl-SI"/>
              </w:rPr>
              <w:t>и</w:t>
            </w:r>
            <w:r w:rsidR="00551365" w:rsidRPr="006E393F">
              <w:rPr>
                <w:lang w:val="sl-SI"/>
              </w:rPr>
              <w:t xml:space="preserve"> </w:t>
            </w:r>
            <w:r w:rsidRPr="006E393F">
              <w:rPr>
                <w:lang w:val="sl-SI"/>
              </w:rPr>
              <w:t>геолокација</w:t>
            </w:r>
            <w:r w:rsidR="00551365" w:rsidRPr="006E393F">
              <w:rPr>
                <w:lang w:val="sl-SI"/>
              </w:rPr>
              <w:t>,</w:t>
            </w:r>
          </w:p>
          <w:p w14:paraId="73A6AA66" w14:textId="679D94D6" w:rsidR="00551365" w:rsidRPr="006E393F" w:rsidRDefault="000D5306" w:rsidP="00551365">
            <w:pPr>
              <w:numPr>
                <w:ilvl w:val="0"/>
                <w:numId w:val="40"/>
              </w:numPr>
              <w:suppressAutoHyphens w:val="0"/>
              <w:spacing w:after="200" w:line="276" w:lineRule="auto"/>
              <w:rPr>
                <w:lang w:val="sl-SI"/>
              </w:rPr>
            </w:pPr>
            <w:r w:rsidRPr="006E393F">
              <w:rPr>
                <w:lang w:val="sl-SI"/>
              </w:rPr>
              <w:t>Подршка</w:t>
            </w:r>
            <w:r w:rsidR="00551365" w:rsidRPr="006E393F">
              <w:rPr>
                <w:lang w:val="sl-SI"/>
              </w:rPr>
              <w:t xml:space="preserve"> </w:t>
            </w:r>
            <w:r w:rsidRPr="006E393F">
              <w:rPr>
                <w:lang w:val="sl-SI"/>
              </w:rPr>
              <w:t>за</w:t>
            </w:r>
            <w:r w:rsidR="00551365" w:rsidRPr="006E393F">
              <w:rPr>
                <w:lang w:val="sl-SI"/>
              </w:rPr>
              <w:t xml:space="preserve"> Intrusion Preventio System (IPS) </w:t>
            </w:r>
            <w:r w:rsidRPr="006E393F">
              <w:rPr>
                <w:lang w:val="sl-SI"/>
              </w:rPr>
              <w:t>функционалност</w:t>
            </w:r>
            <w:r w:rsidR="00551365" w:rsidRPr="006E393F">
              <w:rPr>
                <w:lang w:val="sl-SI"/>
              </w:rPr>
              <w:t xml:space="preserve"> </w:t>
            </w:r>
            <w:r w:rsidRPr="006E393F">
              <w:rPr>
                <w:lang w:val="sl-SI"/>
              </w:rPr>
              <w:t>са</w:t>
            </w:r>
            <w:r w:rsidR="00551365" w:rsidRPr="006E393F">
              <w:rPr>
                <w:lang w:val="sl-SI"/>
              </w:rPr>
              <w:t xml:space="preserve"> </w:t>
            </w:r>
            <w:r w:rsidRPr="006E393F">
              <w:rPr>
                <w:lang w:val="sl-SI"/>
              </w:rPr>
              <w:t>софтверском</w:t>
            </w:r>
            <w:r w:rsidR="00551365" w:rsidRPr="006E393F">
              <w:rPr>
                <w:lang w:val="sl-SI"/>
              </w:rPr>
              <w:t xml:space="preserve"> </w:t>
            </w:r>
            <w:r w:rsidRPr="006E393F">
              <w:rPr>
                <w:lang w:val="sl-SI"/>
              </w:rPr>
              <w:lastRenderedPageBreak/>
              <w:t>лиценцом</w:t>
            </w:r>
            <w:r w:rsidR="00551365" w:rsidRPr="006E393F">
              <w:rPr>
                <w:lang w:val="sl-SI"/>
              </w:rPr>
              <w:t xml:space="preserve"> </w:t>
            </w:r>
            <w:r w:rsidRPr="006E393F">
              <w:rPr>
                <w:lang w:val="sl-SI"/>
              </w:rPr>
              <w:t>у</w:t>
            </w:r>
            <w:r w:rsidR="00551365" w:rsidRPr="006E393F">
              <w:rPr>
                <w:lang w:val="sl-SI"/>
              </w:rPr>
              <w:t xml:space="preserve"> </w:t>
            </w:r>
            <w:r w:rsidRPr="006E393F">
              <w:rPr>
                <w:lang w:val="sl-SI"/>
              </w:rPr>
              <w:t>минималном</w:t>
            </w:r>
            <w:r w:rsidR="00551365" w:rsidRPr="006E393F">
              <w:rPr>
                <w:lang w:val="sl-SI"/>
              </w:rPr>
              <w:t xml:space="preserve"> </w:t>
            </w:r>
            <w:r w:rsidRPr="006E393F">
              <w:rPr>
                <w:lang w:val="sl-SI"/>
              </w:rPr>
              <w:t>трајању</w:t>
            </w:r>
            <w:r w:rsidR="00551365" w:rsidRPr="006E393F">
              <w:rPr>
                <w:lang w:val="sl-SI"/>
              </w:rPr>
              <w:t xml:space="preserve"> </w:t>
            </w:r>
            <w:r w:rsidRPr="006E393F">
              <w:rPr>
                <w:lang w:val="sl-SI"/>
              </w:rPr>
              <w:t>од</w:t>
            </w:r>
            <w:r w:rsidR="00551365" w:rsidRPr="006E393F">
              <w:rPr>
                <w:lang w:val="sl-SI"/>
              </w:rPr>
              <w:t xml:space="preserve"> 3 </w:t>
            </w:r>
            <w:r w:rsidRPr="006E393F">
              <w:rPr>
                <w:lang w:val="sl-SI"/>
              </w:rPr>
              <w:t>године</w:t>
            </w:r>
            <w:r w:rsidR="00551365" w:rsidRPr="006E393F">
              <w:rPr>
                <w:lang w:val="sl-SI"/>
              </w:rPr>
              <w:t xml:space="preserve">, </w:t>
            </w:r>
          </w:p>
          <w:p w14:paraId="5BE3F8E6" w14:textId="439CB2B2" w:rsidR="00551365" w:rsidRPr="006E393F" w:rsidRDefault="00551365" w:rsidP="00551365">
            <w:pPr>
              <w:numPr>
                <w:ilvl w:val="0"/>
                <w:numId w:val="40"/>
              </w:numPr>
              <w:suppressAutoHyphens w:val="0"/>
              <w:spacing w:after="200" w:line="276" w:lineRule="auto"/>
              <w:rPr>
                <w:lang w:val="sl-SI"/>
              </w:rPr>
            </w:pPr>
            <w:r w:rsidRPr="006E393F">
              <w:rPr>
                <w:lang w:val="sl-SI"/>
              </w:rPr>
              <w:t xml:space="preserve">IPS  </w:t>
            </w:r>
            <w:r w:rsidR="000D5306" w:rsidRPr="006E393F">
              <w:rPr>
                <w:lang w:val="sl-SI"/>
              </w:rPr>
              <w:t>систем</w:t>
            </w:r>
            <w:r w:rsidRPr="006E393F">
              <w:rPr>
                <w:lang w:val="sl-SI"/>
              </w:rPr>
              <w:t xml:space="preserve"> </w:t>
            </w:r>
            <w:r w:rsidR="000D5306" w:rsidRPr="006E393F">
              <w:rPr>
                <w:lang w:val="sl-SI"/>
              </w:rPr>
              <w:t>тј</w:t>
            </w:r>
            <w:r w:rsidRPr="006E393F">
              <w:rPr>
                <w:lang w:val="sl-SI"/>
              </w:rPr>
              <w:t xml:space="preserve">.firewall </w:t>
            </w:r>
            <w:r w:rsidR="000D5306" w:rsidRPr="006E393F">
              <w:rPr>
                <w:lang w:val="sl-SI"/>
              </w:rPr>
              <w:t>мора</w:t>
            </w:r>
            <w:r w:rsidRPr="006E393F">
              <w:rPr>
                <w:lang w:val="sl-SI"/>
              </w:rPr>
              <w:t xml:space="preserve"> </w:t>
            </w:r>
            <w:r w:rsidR="000D5306" w:rsidRPr="006E393F">
              <w:rPr>
                <w:lang w:val="sl-SI"/>
              </w:rPr>
              <w:t>да</w:t>
            </w:r>
            <w:r w:rsidRPr="006E393F">
              <w:rPr>
                <w:lang w:val="sl-SI"/>
              </w:rPr>
              <w:t xml:space="preserve"> </w:t>
            </w:r>
            <w:r w:rsidR="000D5306" w:rsidRPr="006E393F">
              <w:rPr>
                <w:lang w:val="sl-SI"/>
              </w:rPr>
              <w:t>подржава</w:t>
            </w:r>
            <w:r w:rsidRPr="006E393F">
              <w:rPr>
                <w:lang w:val="sl-SI"/>
              </w:rPr>
              <w:t xml:space="preserve"> </w:t>
            </w:r>
            <w:r w:rsidR="000D5306" w:rsidRPr="006E393F">
              <w:rPr>
                <w:lang w:val="sl-SI"/>
              </w:rPr>
              <w:t>рад</w:t>
            </w:r>
            <w:r w:rsidRPr="006E393F">
              <w:rPr>
                <w:lang w:val="sl-SI"/>
              </w:rPr>
              <w:t xml:space="preserve"> </w:t>
            </w:r>
            <w:r w:rsidR="000D5306" w:rsidRPr="006E393F">
              <w:rPr>
                <w:lang w:val="sl-SI"/>
              </w:rPr>
              <w:t>у</w:t>
            </w:r>
            <w:r w:rsidRPr="006E393F">
              <w:rPr>
                <w:lang w:val="sl-SI"/>
              </w:rPr>
              <w:t xml:space="preserve"> monitor </w:t>
            </w:r>
            <w:r w:rsidR="000D5306" w:rsidRPr="006E393F">
              <w:rPr>
                <w:lang w:val="sl-SI"/>
              </w:rPr>
              <w:t>моду</w:t>
            </w:r>
            <w:r w:rsidRPr="006E393F">
              <w:rPr>
                <w:lang w:val="sl-SI"/>
              </w:rPr>
              <w:t xml:space="preserve"> </w:t>
            </w:r>
            <w:r w:rsidR="000D5306" w:rsidRPr="006E393F">
              <w:rPr>
                <w:lang w:val="sl-SI"/>
              </w:rPr>
              <w:t>или</w:t>
            </w:r>
            <w:r w:rsidRPr="006E393F">
              <w:rPr>
                <w:lang w:val="sl-SI"/>
              </w:rPr>
              <w:t xml:space="preserve"> inline IDS </w:t>
            </w:r>
            <w:r w:rsidR="000D5306" w:rsidRPr="006E393F">
              <w:rPr>
                <w:lang w:val="sl-SI"/>
              </w:rPr>
              <w:t>моду</w:t>
            </w:r>
            <w:r w:rsidRPr="006E393F">
              <w:rPr>
                <w:lang w:val="sl-SI"/>
              </w:rPr>
              <w:t>,</w:t>
            </w:r>
          </w:p>
          <w:p w14:paraId="53D0747B" w14:textId="17EC13C0" w:rsidR="00551365" w:rsidRPr="006E393F" w:rsidRDefault="000D5306" w:rsidP="00551365">
            <w:pPr>
              <w:numPr>
                <w:ilvl w:val="0"/>
                <w:numId w:val="40"/>
              </w:numPr>
              <w:suppressAutoHyphens w:val="0"/>
              <w:spacing w:after="200" w:line="276" w:lineRule="auto"/>
              <w:rPr>
                <w:lang w:val="sl-SI"/>
              </w:rPr>
            </w:pPr>
            <w:r w:rsidRPr="006E393F">
              <w:rPr>
                <w:lang w:val="sl-SI"/>
              </w:rPr>
              <w:t>Подршка</w:t>
            </w:r>
            <w:r w:rsidR="00551365" w:rsidRPr="006E393F">
              <w:rPr>
                <w:lang w:val="sl-SI"/>
              </w:rPr>
              <w:t xml:space="preserve"> </w:t>
            </w:r>
            <w:r w:rsidRPr="006E393F">
              <w:rPr>
                <w:lang w:val="sl-SI"/>
              </w:rPr>
              <w:t>за</w:t>
            </w:r>
            <w:r w:rsidR="00551365" w:rsidRPr="006E393F">
              <w:rPr>
                <w:lang w:val="sl-SI"/>
              </w:rPr>
              <w:t xml:space="preserve"> </w:t>
            </w:r>
            <w:r w:rsidRPr="006E393F">
              <w:rPr>
                <w:lang w:val="sl-SI"/>
              </w:rPr>
              <w:t>аутоматску</w:t>
            </w:r>
            <w:r w:rsidR="00551365" w:rsidRPr="006E393F">
              <w:rPr>
                <w:lang w:val="sl-SI"/>
              </w:rPr>
              <w:t xml:space="preserve"> IPS </w:t>
            </w:r>
            <w:r w:rsidRPr="006E393F">
              <w:rPr>
                <w:lang w:val="sl-SI"/>
              </w:rPr>
              <w:t>инспекцију</w:t>
            </w:r>
            <w:r w:rsidR="00551365" w:rsidRPr="006E393F">
              <w:rPr>
                <w:lang w:val="sl-SI"/>
              </w:rPr>
              <w:t xml:space="preserve"> </w:t>
            </w:r>
            <w:r w:rsidRPr="006E393F">
              <w:rPr>
                <w:lang w:val="sl-SI"/>
              </w:rPr>
              <w:t>и</w:t>
            </w:r>
            <w:r w:rsidR="00551365" w:rsidRPr="006E393F">
              <w:rPr>
                <w:lang w:val="sl-SI"/>
              </w:rPr>
              <w:t xml:space="preserve"> </w:t>
            </w:r>
            <w:r w:rsidRPr="006E393F">
              <w:rPr>
                <w:lang w:val="sl-SI"/>
              </w:rPr>
              <w:t>заштиту</w:t>
            </w:r>
            <w:r w:rsidR="00551365" w:rsidRPr="006E393F">
              <w:rPr>
                <w:lang w:val="sl-SI"/>
              </w:rPr>
              <w:t xml:space="preserve"> </w:t>
            </w:r>
            <w:r w:rsidRPr="006E393F">
              <w:rPr>
                <w:lang w:val="sl-SI"/>
              </w:rPr>
              <w:t>саобраћаја</w:t>
            </w:r>
            <w:r w:rsidR="00551365" w:rsidRPr="006E393F">
              <w:rPr>
                <w:lang w:val="sl-SI"/>
              </w:rPr>
              <w:t xml:space="preserve"> </w:t>
            </w:r>
            <w:r w:rsidRPr="006E393F">
              <w:rPr>
                <w:lang w:val="sl-SI"/>
              </w:rPr>
              <w:t>који</w:t>
            </w:r>
            <w:r w:rsidR="00551365" w:rsidRPr="006E393F">
              <w:rPr>
                <w:lang w:val="sl-SI"/>
              </w:rPr>
              <w:t xml:space="preserve"> </w:t>
            </w:r>
            <w:r w:rsidRPr="006E393F">
              <w:rPr>
                <w:lang w:val="sl-SI"/>
              </w:rPr>
              <w:t>се</w:t>
            </w:r>
            <w:r w:rsidR="00551365" w:rsidRPr="006E393F">
              <w:rPr>
                <w:lang w:val="sl-SI"/>
              </w:rPr>
              <w:t xml:space="preserve"> </w:t>
            </w:r>
            <w:r w:rsidRPr="006E393F">
              <w:rPr>
                <w:lang w:val="sl-SI"/>
              </w:rPr>
              <w:t>шаље</w:t>
            </w:r>
            <w:r w:rsidR="00551365" w:rsidRPr="006E393F">
              <w:rPr>
                <w:lang w:val="sl-SI"/>
              </w:rPr>
              <w:t xml:space="preserve"> </w:t>
            </w:r>
            <w:r w:rsidRPr="006E393F">
              <w:rPr>
                <w:lang w:val="sl-SI"/>
              </w:rPr>
              <w:t>преко</w:t>
            </w:r>
            <w:r w:rsidR="00551365" w:rsidRPr="006E393F">
              <w:rPr>
                <w:lang w:val="sl-SI"/>
              </w:rPr>
              <w:t xml:space="preserve"> </w:t>
            </w:r>
            <w:r w:rsidRPr="006E393F">
              <w:rPr>
                <w:lang w:val="sl-SI"/>
              </w:rPr>
              <w:t>нестандардних</w:t>
            </w:r>
            <w:r w:rsidR="00551365" w:rsidRPr="006E393F">
              <w:rPr>
                <w:lang w:val="sl-SI"/>
              </w:rPr>
              <w:t xml:space="preserve"> </w:t>
            </w:r>
            <w:r w:rsidRPr="006E393F">
              <w:rPr>
                <w:lang w:val="sl-SI"/>
              </w:rPr>
              <w:t>портова</w:t>
            </w:r>
            <w:r w:rsidR="00551365" w:rsidRPr="006E393F">
              <w:rPr>
                <w:lang w:val="sl-SI"/>
              </w:rPr>
              <w:t>,</w:t>
            </w:r>
          </w:p>
          <w:p w14:paraId="7F118638" w14:textId="4A0F4278" w:rsidR="00551365" w:rsidRPr="006E393F" w:rsidRDefault="00551365" w:rsidP="00551365">
            <w:pPr>
              <w:numPr>
                <w:ilvl w:val="0"/>
                <w:numId w:val="40"/>
              </w:numPr>
              <w:suppressAutoHyphens w:val="0"/>
              <w:spacing w:after="200" w:line="276" w:lineRule="auto"/>
              <w:rPr>
                <w:lang w:val="sl-SI"/>
              </w:rPr>
            </w:pPr>
            <w:r w:rsidRPr="006E393F">
              <w:rPr>
                <w:lang w:val="sl-SI"/>
              </w:rPr>
              <w:t xml:space="preserve">IPS </w:t>
            </w:r>
            <w:r w:rsidR="000D5306" w:rsidRPr="006E393F">
              <w:rPr>
                <w:lang w:val="sl-SI"/>
              </w:rPr>
              <w:t>правила</w:t>
            </w:r>
            <w:r w:rsidRPr="006E393F">
              <w:rPr>
                <w:lang w:val="sl-SI"/>
              </w:rPr>
              <w:t xml:space="preserve"> </w:t>
            </w:r>
            <w:r w:rsidR="000D5306" w:rsidRPr="006E393F">
              <w:rPr>
                <w:lang w:val="sl-SI"/>
              </w:rPr>
              <w:t>детекције</w:t>
            </w:r>
            <w:r w:rsidRPr="006E393F">
              <w:rPr>
                <w:lang w:val="sl-SI"/>
              </w:rPr>
              <w:t xml:space="preserve"> </w:t>
            </w:r>
            <w:r w:rsidR="000D5306" w:rsidRPr="006E393F">
              <w:rPr>
                <w:lang w:val="sl-SI"/>
              </w:rPr>
              <w:t>морају</w:t>
            </w:r>
            <w:r w:rsidRPr="006E393F">
              <w:rPr>
                <w:lang w:val="sl-SI"/>
              </w:rPr>
              <w:t xml:space="preserve"> </w:t>
            </w:r>
            <w:r w:rsidR="000D5306" w:rsidRPr="006E393F">
              <w:rPr>
                <w:lang w:val="sl-SI"/>
              </w:rPr>
              <w:t>бити</w:t>
            </w:r>
            <w:r w:rsidRPr="006E393F">
              <w:rPr>
                <w:lang w:val="sl-SI"/>
              </w:rPr>
              <w:t xml:space="preserve"> </w:t>
            </w:r>
            <w:r w:rsidR="000D5306" w:rsidRPr="006E393F">
              <w:rPr>
                <w:lang w:val="sl-SI"/>
              </w:rPr>
              <w:t>заснована</w:t>
            </w:r>
            <w:r w:rsidRPr="006E393F">
              <w:rPr>
                <w:lang w:val="sl-SI"/>
              </w:rPr>
              <w:t xml:space="preserve"> </w:t>
            </w:r>
            <w:r w:rsidR="000D5306" w:rsidRPr="006E393F">
              <w:rPr>
                <w:lang w:val="sl-SI"/>
              </w:rPr>
              <w:t>на</w:t>
            </w:r>
            <w:r w:rsidRPr="006E393F">
              <w:rPr>
                <w:lang w:val="sl-SI"/>
              </w:rPr>
              <w:t xml:space="preserve"> </w:t>
            </w:r>
            <w:r w:rsidR="000D5306" w:rsidRPr="006E393F">
              <w:rPr>
                <w:lang w:val="sl-SI"/>
              </w:rPr>
              <w:t>отвореном</w:t>
            </w:r>
            <w:r w:rsidRPr="006E393F">
              <w:rPr>
                <w:lang w:val="sl-SI"/>
              </w:rPr>
              <w:t xml:space="preserve"> </w:t>
            </w:r>
            <w:r w:rsidR="000D5306" w:rsidRPr="006E393F">
              <w:rPr>
                <w:lang w:val="sl-SI"/>
              </w:rPr>
              <w:t>језику</w:t>
            </w:r>
            <w:r w:rsidRPr="006E393F">
              <w:rPr>
                <w:lang w:val="sl-SI"/>
              </w:rPr>
              <w:t xml:space="preserve"> </w:t>
            </w:r>
            <w:r w:rsidR="000D5306" w:rsidRPr="006E393F">
              <w:rPr>
                <w:lang w:val="sl-SI"/>
              </w:rPr>
              <w:t>који</w:t>
            </w:r>
            <w:r w:rsidRPr="006E393F">
              <w:rPr>
                <w:lang w:val="sl-SI"/>
              </w:rPr>
              <w:t xml:space="preserve"> </w:t>
            </w:r>
            <w:r w:rsidR="000D5306" w:rsidRPr="006E393F">
              <w:rPr>
                <w:lang w:val="sl-SI"/>
              </w:rPr>
              <w:t>омогућава</w:t>
            </w:r>
            <w:r w:rsidRPr="006E393F">
              <w:rPr>
                <w:lang w:val="sl-SI"/>
              </w:rPr>
              <w:t xml:space="preserve"> </w:t>
            </w:r>
            <w:r w:rsidR="000D5306" w:rsidRPr="006E393F">
              <w:rPr>
                <w:lang w:val="sl-SI"/>
              </w:rPr>
              <w:t>корисничко</w:t>
            </w:r>
            <w:r w:rsidRPr="006E393F">
              <w:rPr>
                <w:lang w:val="sl-SI"/>
              </w:rPr>
              <w:t xml:space="preserve"> </w:t>
            </w:r>
            <w:r w:rsidR="000D5306" w:rsidRPr="006E393F">
              <w:rPr>
                <w:lang w:val="sl-SI"/>
              </w:rPr>
              <w:t>прилагођавање</w:t>
            </w:r>
            <w:r w:rsidRPr="006E393F">
              <w:rPr>
                <w:lang w:val="sl-SI"/>
              </w:rPr>
              <w:t xml:space="preserve"> </w:t>
            </w:r>
            <w:r w:rsidR="000D5306" w:rsidRPr="006E393F">
              <w:rPr>
                <w:lang w:val="sl-SI"/>
              </w:rPr>
              <w:t>и</w:t>
            </w:r>
            <w:r w:rsidRPr="006E393F">
              <w:rPr>
                <w:lang w:val="sl-SI"/>
              </w:rPr>
              <w:t xml:space="preserve"> </w:t>
            </w:r>
            <w:r w:rsidR="000D5306" w:rsidRPr="006E393F">
              <w:rPr>
                <w:lang w:val="sl-SI"/>
              </w:rPr>
              <w:t>креирање</w:t>
            </w:r>
            <w:r w:rsidRPr="006E393F">
              <w:rPr>
                <w:lang w:val="sl-SI"/>
              </w:rPr>
              <w:t xml:space="preserve"> </w:t>
            </w:r>
            <w:r w:rsidR="000D5306" w:rsidRPr="006E393F">
              <w:rPr>
                <w:lang w:val="sl-SI"/>
              </w:rPr>
              <w:t>правила</w:t>
            </w:r>
            <w:r w:rsidRPr="006E393F">
              <w:rPr>
                <w:lang w:val="sl-SI"/>
              </w:rPr>
              <w:t xml:space="preserve">, </w:t>
            </w:r>
          </w:p>
          <w:p w14:paraId="5E5715FE" w14:textId="3DE8A717" w:rsidR="00551365" w:rsidRPr="006E393F" w:rsidRDefault="00551365" w:rsidP="00551365">
            <w:pPr>
              <w:numPr>
                <w:ilvl w:val="0"/>
                <w:numId w:val="40"/>
              </w:numPr>
              <w:suppressAutoHyphens w:val="0"/>
              <w:spacing w:after="200" w:line="276" w:lineRule="auto"/>
              <w:rPr>
                <w:lang w:val="sl-SI"/>
              </w:rPr>
            </w:pPr>
            <w:r w:rsidRPr="006E393F">
              <w:rPr>
                <w:lang w:val="sl-SI"/>
              </w:rPr>
              <w:t xml:space="preserve">IPS </w:t>
            </w:r>
            <w:r w:rsidR="000D5306" w:rsidRPr="006E393F">
              <w:rPr>
                <w:lang w:val="sl-SI"/>
              </w:rPr>
              <w:t>систем</w:t>
            </w:r>
            <w:r w:rsidRPr="006E393F">
              <w:rPr>
                <w:lang w:val="sl-SI"/>
              </w:rPr>
              <w:t xml:space="preserve"> </w:t>
            </w:r>
            <w:r w:rsidR="000D5306" w:rsidRPr="006E393F">
              <w:rPr>
                <w:lang w:val="sl-SI"/>
              </w:rPr>
              <w:t>мора</w:t>
            </w:r>
            <w:r w:rsidRPr="006E393F">
              <w:rPr>
                <w:lang w:val="sl-SI"/>
              </w:rPr>
              <w:t xml:space="preserve"> </w:t>
            </w:r>
            <w:r w:rsidR="000D5306" w:rsidRPr="006E393F">
              <w:rPr>
                <w:lang w:val="sl-SI"/>
              </w:rPr>
              <w:t>да</w:t>
            </w:r>
            <w:r w:rsidRPr="006E393F">
              <w:rPr>
                <w:lang w:val="sl-SI"/>
              </w:rPr>
              <w:t xml:space="preserve"> </w:t>
            </w:r>
            <w:r w:rsidR="000D5306" w:rsidRPr="006E393F">
              <w:rPr>
                <w:lang w:val="sl-SI"/>
              </w:rPr>
              <w:t>детектује</w:t>
            </w:r>
            <w:r w:rsidRPr="006E393F">
              <w:rPr>
                <w:lang w:val="sl-SI"/>
              </w:rPr>
              <w:t xml:space="preserve"> </w:t>
            </w:r>
            <w:r w:rsidR="000D5306" w:rsidRPr="006E393F">
              <w:rPr>
                <w:lang w:val="sl-SI"/>
              </w:rPr>
              <w:t>и</w:t>
            </w:r>
            <w:r w:rsidRPr="006E393F">
              <w:rPr>
                <w:lang w:val="sl-SI"/>
              </w:rPr>
              <w:t xml:space="preserve"> </w:t>
            </w:r>
            <w:r w:rsidR="000D5306" w:rsidRPr="006E393F">
              <w:rPr>
                <w:lang w:val="sl-SI"/>
              </w:rPr>
              <w:t>спречава</w:t>
            </w:r>
            <w:r w:rsidRPr="006E393F">
              <w:rPr>
                <w:lang w:val="sl-SI"/>
              </w:rPr>
              <w:t xml:space="preserve"> </w:t>
            </w:r>
            <w:r w:rsidR="000D5306" w:rsidRPr="006E393F">
              <w:rPr>
                <w:lang w:val="sl-SI"/>
              </w:rPr>
              <w:t>различите</w:t>
            </w:r>
            <w:r w:rsidRPr="006E393F">
              <w:rPr>
                <w:lang w:val="sl-SI"/>
              </w:rPr>
              <w:t xml:space="preserve"> </w:t>
            </w:r>
            <w:r w:rsidR="000D5306" w:rsidRPr="006E393F">
              <w:rPr>
                <w:lang w:val="sl-SI"/>
              </w:rPr>
              <w:t>претње</w:t>
            </w:r>
            <w:r w:rsidRPr="006E393F">
              <w:rPr>
                <w:lang w:val="sl-SI"/>
              </w:rPr>
              <w:t xml:space="preserve"> (</w:t>
            </w:r>
            <w:r w:rsidR="000D5306" w:rsidRPr="006E393F">
              <w:rPr>
                <w:lang w:val="sl-SI"/>
              </w:rPr>
              <w:t>нпр</w:t>
            </w:r>
            <w:r w:rsidRPr="006E393F">
              <w:rPr>
                <w:lang w:val="sl-SI"/>
              </w:rPr>
              <w:t xml:space="preserve">. malware, network probes/reconnaissance, VoIP </w:t>
            </w:r>
            <w:r w:rsidR="000D5306" w:rsidRPr="006E393F">
              <w:rPr>
                <w:lang w:val="sl-SI"/>
              </w:rPr>
              <w:t>напади</w:t>
            </w:r>
            <w:r w:rsidRPr="006E393F">
              <w:rPr>
                <w:lang w:val="sl-SI"/>
              </w:rPr>
              <w:t xml:space="preserve">, buffer overflows, P2P </w:t>
            </w:r>
            <w:r w:rsidR="000D5306" w:rsidRPr="006E393F">
              <w:rPr>
                <w:lang w:val="sl-SI"/>
              </w:rPr>
              <w:t>напади</w:t>
            </w:r>
            <w:r w:rsidRPr="006E393F">
              <w:rPr>
                <w:lang w:val="sl-SI"/>
              </w:rPr>
              <w:t xml:space="preserve">, zero-day </w:t>
            </w:r>
            <w:r w:rsidR="000D5306" w:rsidRPr="006E393F">
              <w:rPr>
                <w:lang w:val="sl-SI"/>
              </w:rPr>
              <w:t>претње</w:t>
            </w:r>
            <w:r w:rsidRPr="006E393F">
              <w:rPr>
                <w:lang w:val="sl-SI"/>
              </w:rPr>
              <w:t xml:space="preserve">, </w:t>
            </w:r>
            <w:r w:rsidR="000D5306" w:rsidRPr="006E393F">
              <w:rPr>
                <w:lang w:val="sl-SI"/>
              </w:rPr>
              <w:t>итд</w:t>
            </w:r>
            <w:r w:rsidRPr="006E393F">
              <w:rPr>
                <w:lang w:val="sl-SI"/>
              </w:rPr>
              <w:t>.),</w:t>
            </w:r>
          </w:p>
          <w:p w14:paraId="4DF390A8" w14:textId="14E7BDBA" w:rsidR="00551365" w:rsidRPr="006E393F" w:rsidRDefault="00551365" w:rsidP="00551365">
            <w:pPr>
              <w:numPr>
                <w:ilvl w:val="0"/>
                <w:numId w:val="40"/>
              </w:numPr>
              <w:suppressAutoHyphens w:val="0"/>
              <w:spacing w:after="200" w:line="276" w:lineRule="auto"/>
              <w:rPr>
                <w:lang w:val="sl-SI"/>
              </w:rPr>
            </w:pPr>
            <w:r w:rsidRPr="006E393F">
              <w:rPr>
                <w:lang w:val="sl-SI"/>
              </w:rPr>
              <w:t xml:space="preserve">IPS </w:t>
            </w:r>
            <w:r w:rsidR="000D5306" w:rsidRPr="006E393F">
              <w:rPr>
                <w:lang w:val="sl-SI"/>
              </w:rPr>
              <w:t>систем</w:t>
            </w:r>
            <w:r w:rsidRPr="006E393F">
              <w:rPr>
                <w:lang w:val="sl-SI"/>
              </w:rPr>
              <w:t xml:space="preserve"> </w:t>
            </w:r>
            <w:r w:rsidR="000D5306" w:rsidRPr="006E393F">
              <w:rPr>
                <w:lang w:val="sl-SI"/>
              </w:rPr>
              <w:t>мора</w:t>
            </w:r>
            <w:r w:rsidRPr="006E393F">
              <w:rPr>
                <w:lang w:val="sl-SI"/>
              </w:rPr>
              <w:t xml:space="preserve"> </w:t>
            </w:r>
            <w:r w:rsidR="000D5306" w:rsidRPr="006E393F">
              <w:rPr>
                <w:lang w:val="sl-SI"/>
              </w:rPr>
              <w:t>да</w:t>
            </w:r>
            <w:r w:rsidRPr="006E393F">
              <w:rPr>
                <w:lang w:val="sl-SI"/>
              </w:rPr>
              <w:t xml:space="preserve"> </w:t>
            </w:r>
            <w:r w:rsidR="000D5306" w:rsidRPr="006E393F">
              <w:rPr>
                <w:lang w:val="sl-SI"/>
              </w:rPr>
              <w:t>подржава</w:t>
            </w:r>
            <w:r w:rsidRPr="006E393F">
              <w:rPr>
                <w:lang w:val="sl-SI"/>
              </w:rPr>
              <w:t xml:space="preserve"> </w:t>
            </w:r>
            <w:r w:rsidR="000D5306" w:rsidRPr="006E393F">
              <w:rPr>
                <w:lang w:val="sl-SI"/>
              </w:rPr>
              <w:t>различите</w:t>
            </w:r>
            <w:r w:rsidRPr="006E393F">
              <w:rPr>
                <w:lang w:val="sl-SI"/>
              </w:rPr>
              <w:t xml:space="preserve"> </w:t>
            </w:r>
            <w:r w:rsidR="000D5306" w:rsidRPr="006E393F">
              <w:rPr>
                <w:lang w:val="sl-SI"/>
              </w:rPr>
              <w:t>начине</w:t>
            </w:r>
            <w:r w:rsidRPr="006E393F">
              <w:rPr>
                <w:lang w:val="sl-SI"/>
              </w:rPr>
              <w:t xml:space="preserve"> </w:t>
            </w:r>
            <w:r w:rsidR="000D5306" w:rsidRPr="006E393F">
              <w:rPr>
                <w:lang w:val="sl-SI"/>
              </w:rPr>
              <w:t>за</w:t>
            </w:r>
            <w:r w:rsidRPr="006E393F">
              <w:rPr>
                <w:lang w:val="sl-SI"/>
              </w:rPr>
              <w:t xml:space="preserve"> </w:t>
            </w:r>
            <w:r w:rsidR="000D5306" w:rsidRPr="006E393F">
              <w:rPr>
                <w:lang w:val="sl-SI"/>
              </w:rPr>
              <w:t>детекцију</w:t>
            </w:r>
            <w:r w:rsidRPr="006E393F">
              <w:rPr>
                <w:lang w:val="sl-SI"/>
              </w:rPr>
              <w:t xml:space="preserve"> </w:t>
            </w:r>
            <w:r w:rsidR="000D5306" w:rsidRPr="006E393F">
              <w:rPr>
                <w:lang w:val="sl-SI"/>
              </w:rPr>
              <w:t>претњи</w:t>
            </w:r>
            <w:r w:rsidRPr="006E393F">
              <w:rPr>
                <w:lang w:val="sl-SI"/>
              </w:rPr>
              <w:t xml:space="preserve"> - exploit-based signatures, vulnerability-based pravila, protocol anomaly detekciju, </w:t>
            </w:r>
            <w:r w:rsidR="000D5306" w:rsidRPr="006E393F">
              <w:rPr>
                <w:lang w:val="sl-SI"/>
              </w:rPr>
              <w:t>као</w:t>
            </w:r>
            <w:r w:rsidRPr="006E393F">
              <w:rPr>
                <w:lang w:val="sl-SI"/>
              </w:rPr>
              <w:t xml:space="preserve"> </w:t>
            </w:r>
            <w:r w:rsidR="000D5306" w:rsidRPr="006E393F">
              <w:rPr>
                <w:lang w:val="sl-SI"/>
              </w:rPr>
              <w:t>и</w:t>
            </w:r>
            <w:r w:rsidRPr="006E393F">
              <w:rPr>
                <w:lang w:val="sl-SI"/>
              </w:rPr>
              <w:t xml:space="preserve"> </w:t>
            </w:r>
            <w:r w:rsidR="000D5306" w:rsidRPr="006E393F">
              <w:rPr>
                <w:lang w:val="sl-SI"/>
              </w:rPr>
              <w:t>технике</w:t>
            </w:r>
            <w:r w:rsidRPr="006E393F">
              <w:rPr>
                <w:lang w:val="sl-SI"/>
              </w:rPr>
              <w:t xml:space="preserve"> </w:t>
            </w:r>
            <w:r w:rsidR="000D5306" w:rsidRPr="006E393F">
              <w:rPr>
                <w:lang w:val="sl-SI"/>
              </w:rPr>
              <w:t>откривања</w:t>
            </w:r>
            <w:r w:rsidRPr="006E393F">
              <w:rPr>
                <w:lang w:val="sl-SI"/>
              </w:rPr>
              <w:t xml:space="preserve"> </w:t>
            </w:r>
            <w:r w:rsidR="000D5306" w:rsidRPr="006E393F">
              <w:rPr>
                <w:lang w:val="sl-SI"/>
              </w:rPr>
              <w:t>аномалија</w:t>
            </w:r>
            <w:r w:rsidRPr="006E393F">
              <w:rPr>
                <w:lang w:val="sl-SI"/>
              </w:rPr>
              <w:t xml:space="preserve"> </w:t>
            </w:r>
            <w:r w:rsidR="000D5306" w:rsidRPr="006E393F">
              <w:rPr>
                <w:lang w:val="sl-SI"/>
              </w:rPr>
              <w:t>у</w:t>
            </w:r>
            <w:r w:rsidRPr="006E393F">
              <w:rPr>
                <w:lang w:val="sl-SI"/>
              </w:rPr>
              <w:t xml:space="preserve"> </w:t>
            </w:r>
            <w:r w:rsidR="000D5306" w:rsidRPr="006E393F">
              <w:rPr>
                <w:lang w:val="sl-SI"/>
              </w:rPr>
              <w:t>понашању</w:t>
            </w:r>
            <w:r w:rsidRPr="006E393F">
              <w:rPr>
                <w:lang w:val="sl-SI"/>
              </w:rPr>
              <w:t>,</w:t>
            </w:r>
          </w:p>
          <w:p w14:paraId="14015FA4" w14:textId="23C948FD" w:rsidR="00551365" w:rsidRPr="006E393F" w:rsidRDefault="00551365" w:rsidP="00551365">
            <w:pPr>
              <w:numPr>
                <w:ilvl w:val="0"/>
                <w:numId w:val="40"/>
              </w:numPr>
              <w:suppressAutoHyphens w:val="0"/>
              <w:spacing w:after="200" w:line="276" w:lineRule="auto"/>
              <w:rPr>
                <w:lang w:val="sl-SI"/>
              </w:rPr>
            </w:pPr>
            <w:r w:rsidRPr="006E393F">
              <w:rPr>
                <w:lang w:val="sl-SI"/>
              </w:rPr>
              <w:t xml:space="preserve">IPS </w:t>
            </w:r>
            <w:r w:rsidR="000D5306" w:rsidRPr="006E393F">
              <w:rPr>
                <w:lang w:val="sl-SI"/>
              </w:rPr>
              <w:t>систем</w:t>
            </w:r>
            <w:r w:rsidRPr="006E393F">
              <w:rPr>
                <w:lang w:val="sl-SI"/>
              </w:rPr>
              <w:t xml:space="preserve"> </w:t>
            </w:r>
            <w:r w:rsidR="000D5306" w:rsidRPr="006E393F">
              <w:rPr>
                <w:lang w:val="sl-SI"/>
              </w:rPr>
              <w:t>мора</w:t>
            </w:r>
            <w:r w:rsidRPr="006E393F">
              <w:rPr>
                <w:lang w:val="sl-SI"/>
              </w:rPr>
              <w:t xml:space="preserve"> </w:t>
            </w:r>
            <w:r w:rsidR="000D5306" w:rsidRPr="006E393F">
              <w:rPr>
                <w:lang w:val="sl-SI"/>
              </w:rPr>
              <w:t>да</w:t>
            </w:r>
            <w:r w:rsidRPr="006E393F">
              <w:rPr>
                <w:lang w:val="sl-SI"/>
              </w:rPr>
              <w:t xml:space="preserve"> </w:t>
            </w:r>
            <w:r w:rsidR="000D5306" w:rsidRPr="006E393F">
              <w:rPr>
                <w:lang w:val="sl-SI"/>
              </w:rPr>
              <w:t>подржава</w:t>
            </w:r>
            <w:r w:rsidRPr="006E393F">
              <w:rPr>
                <w:lang w:val="sl-SI"/>
              </w:rPr>
              <w:t xml:space="preserve"> </w:t>
            </w:r>
            <w:r w:rsidR="000D5306" w:rsidRPr="006E393F">
              <w:rPr>
                <w:lang w:val="sl-SI"/>
              </w:rPr>
              <w:t>детекцију</w:t>
            </w:r>
            <w:r w:rsidRPr="006E393F">
              <w:rPr>
                <w:lang w:val="sl-SI"/>
              </w:rPr>
              <w:t xml:space="preserve"> </w:t>
            </w:r>
            <w:r w:rsidR="000D5306" w:rsidRPr="006E393F">
              <w:rPr>
                <w:lang w:val="sl-SI"/>
              </w:rPr>
              <w:t>различитих</w:t>
            </w:r>
            <w:r w:rsidRPr="006E393F">
              <w:rPr>
                <w:lang w:val="sl-SI"/>
              </w:rPr>
              <w:t xml:space="preserve"> </w:t>
            </w:r>
            <w:r w:rsidR="000D5306" w:rsidRPr="006E393F">
              <w:rPr>
                <w:lang w:val="sl-SI"/>
              </w:rPr>
              <w:t>техника</w:t>
            </w:r>
            <w:r w:rsidRPr="006E393F">
              <w:rPr>
                <w:lang w:val="sl-SI"/>
              </w:rPr>
              <w:t xml:space="preserve"> </w:t>
            </w:r>
            <w:r w:rsidR="000D5306" w:rsidRPr="006E393F">
              <w:rPr>
                <w:lang w:val="sl-SI"/>
              </w:rPr>
              <w:t>избегавања</w:t>
            </w:r>
            <w:r w:rsidRPr="006E393F">
              <w:rPr>
                <w:lang w:val="sl-SI"/>
              </w:rPr>
              <w:t xml:space="preserve"> </w:t>
            </w:r>
            <w:r w:rsidR="000D5306" w:rsidRPr="006E393F">
              <w:rPr>
                <w:lang w:val="sl-SI"/>
              </w:rPr>
              <w:t>као</w:t>
            </w:r>
            <w:r w:rsidRPr="006E393F">
              <w:rPr>
                <w:lang w:val="sl-SI"/>
              </w:rPr>
              <w:t xml:space="preserve"> </w:t>
            </w:r>
            <w:r w:rsidR="000D5306" w:rsidRPr="006E393F">
              <w:rPr>
                <w:lang w:val="sl-SI"/>
              </w:rPr>
              <w:t>и</w:t>
            </w:r>
            <w:r w:rsidRPr="006E393F">
              <w:rPr>
                <w:lang w:val="sl-SI"/>
              </w:rPr>
              <w:t xml:space="preserve"> </w:t>
            </w:r>
            <w:r w:rsidR="000D5306" w:rsidRPr="006E393F">
              <w:rPr>
                <w:lang w:val="sl-SI"/>
              </w:rPr>
              <w:t>заштиту</w:t>
            </w:r>
            <w:r w:rsidRPr="006E393F">
              <w:rPr>
                <w:lang w:val="sl-SI"/>
              </w:rPr>
              <w:t xml:space="preserve"> </w:t>
            </w:r>
            <w:r w:rsidR="000D5306" w:rsidRPr="006E393F">
              <w:rPr>
                <w:lang w:val="sl-SI"/>
              </w:rPr>
              <w:t>од</w:t>
            </w:r>
            <w:r w:rsidRPr="006E393F">
              <w:rPr>
                <w:lang w:val="sl-SI"/>
              </w:rPr>
              <w:t xml:space="preserve"> Denial of Service (DoS) </w:t>
            </w:r>
            <w:r w:rsidR="000D5306" w:rsidRPr="006E393F">
              <w:rPr>
                <w:lang w:val="sl-SI"/>
              </w:rPr>
              <w:t>напада</w:t>
            </w:r>
            <w:r w:rsidRPr="006E393F">
              <w:rPr>
                <w:lang w:val="sl-SI"/>
              </w:rPr>
              <w:t>,</w:t>
            </w:r>
          </w:p>
          <w:p w14:paraId="13BECB8E" w14:textId="1751E9A4" w:rsidR="00551365" w:rsidRPr="006E393F" w:rsidRDefault="000D5306" w:rsidP="00551365">
            <w:pPr>
              <w:numPr>
                <w:ilvl w:val="0"/>
                <w:numId w:val="40"/>
              </w:numPr>
              <w:suppressAutoHyphens w:val="0"/>
              <w:spacing w:after="200" w:line="276" w:lineRule="auto"/>
              <w:rPr>
                <w:lang w:val="sl-SI"/>
              </w:rPr>
            </w:pPr>
            <w:r w:rsidRPr="006E393F">
              <w:rPr>
                <w:lang w:val="sl-SI"/>
              </w:rPr>
              <w:t>Подршка</w:t>
            </w:r>
            <w:r w:rsidR="00551365" w:rsidRPr="006E393F">
              <w:rPr>
                <w:lang w:val="sl-SI"/>
              </w:rPr>
              <w:t xml:space="preserve"> </w:t>
            </w:r>
            <w:r w:rsidRPr="006E393F">
              <w:rPr>
                <w:lang w:val="sl-SI"/>
              </w:rPr>
              <w:t>за</w:t>
            </w:r>
            <w:r w:rsidR="00551365" w:rsidRPr="006E393F">
              <w:rPr>
                <w:lang w:val="sl-SI"/>
              </w:rPr>
              <w:t xml:space="preserve"> URL </w:t>
            </w:r>
            <w:r w:rsidRPr="006E393F">
              <w:rPr>
                <w:lang w:val="sl-SI"/>
              </w:rPr>
              <w:t>филтрирање</w:t>
            </w:r>
            <w:r w:rsidR="00551365" w:rsidRPr="006E393F">
              <w:rPr>
                <w:lang w:val="sl-SI"/>
              </w:rPr>
              <w:t xml:space="preserve">  </w:t>
            </w:r>
            <w:r w:rsidRPr="006E393F">
              <w:rPr>
                <w:lang w:val="sl-SI"/>
              </w:rPr>
              <w:t>са</w:t>
            </w:r>
            <w:r w:rsidR="00551365" w:rsidRPr="006E393F">
              <w:rPr>
                <w:lang w:val="sl-SI"/>
              </w:rPr>
              <w:t xml:space="preserve"> </w:t>
            </w:r>
            <w:r w:rsidRPr="006E393F">
              <w:rPr>
                <w:lang w:val="sl-SI"/>
              </w:rPr>
              <w:t>софтверском</w:t>
            </w:r>
            <w:r w:rsidR="00551365" w:rsidRPr="006E393F">
              <w:rPr>
                <w:lang w:val="sl-SI"/>
              </w:rPr>
              <w:t xml:space="preserve"> </w:t>
            </w:r>
            <w:r w:rsidRPr="006E393F">
              <w:rPr>
                <w:lang w:val="sl-SI"/>
              </w:rPr>
              <w:t>лиценцом</w:t>
            </w:r>
            <w:r w:rsidR="00551365" w:rsidRPr="006E393F">
              <w:rPr>
                <w:lang w:val="sl-SI"/>
              </w:rPr>
              <w:t xml:space="preserve"> </w:t>
            </w:r>
            <w:r w:rsidRPr="006E393F">
              <w:rPr>
                <w:lang w:val="sl-SI"/>
              </w:rPr>
              <w:t>у</w:t>
            </w:r>
            <w:r w:rsidR="00551365" w:rsidRPr="006E393F">
              <w:rPr>
                <w:lang w:val="sl-SI"/>
              </w:rPr>
              <w:t xml:space="preserve"> </w:t>
            </w:r>
            <w:r w:rsidRPr="006E393F">
              <w:rPr>
                <w:lang w:val="sl-SI"/>
              </w:rPr>
              <w:t>минималном</w:t>
            </w:r>
            <w:r w:rsidR="00551365" w:rsidRPr="006E393F">
              <w:rPr>
                <w:lang w:val="sl-SI"/>
              </w:rPr>
              <w:t xml:space="preserve"> </w:t>
            </w:r>
            <w:r w:rsidRPr="006E393F">
              <w:rPr>
                <w:lang w:val="sl-SI"/>
              </w:rPr>
              <w:t>трајању</w:t>
            </w:r>
            <w:r w:rsidR="00551365" w:rsidRPr="006E393F">
              <w:rPr>
                <w:lang w:val="sl-SI"/>
              </w:rPr>
              <w:t xml:space="preserve"> </w:t>
            </w:r>
            <w:r w:rsidRPr="006E393F">
              <w:rPr>
                <w:lang w:val="sl-SI"/>
              </w:rPr>
              <w:t>од</w:t>
            </w:r>
            <w:r w:rsidR="00551365" w:rsidRPr="006E393F">
              <w:rPr>
                <w:lang w:val="sl-SI"/>
              </w:rPr>
              <w:t xml:space="preserve"> 3 </w:t>
            </w:r>
            <w:r w:rsidRPr="006E393F">
              <w:rPr>
                <w:lang w:val="sl-SI"/>
              </w:rPr>
              <w:t>године</w:t>
            </w:r>
            <w:r w:rsidR="00551365" w:rsidRPr="006E393F">
              <w:rPr>
                <w:lang w:val="sl-SI"/>
              </w:rPr>
              <w:t>,</w:t>
            </w:r>
          </w:p>
          <w:p w14:paraId="1993CA2D" w14:textId="47CAD78A" w:rsidR="00551365" w:rsidRPr="006E393F" w:rsidRDefault="000D5306" w:rsidP="00551365">
            <w:pPr>
              <w:numPr>
                <w:ilvl w:val="0"/>
                <w:numId w:val="40"/>
              </w:numPr>
              <w:suppressAutoHyphens w:val="0"/>
              <w:spacing w:after="200" w:line="276" w:lineRule="auto"/>
              <w:rPr>
                <w:lang w:val="sl-SI"/>
              </w:rPr>
            </w:pPr>
            <w:r w:rsidRPr="006E393F">
              <w:rPr>
                <w:lang w:val="sl-SI"/>
              </w:rPr>
              <w:t>Подршка</w:t>
            </w:r>
            <w:r w:rsidR="00551365" w:rsidRPr="006E393F">
              <w:rPr>
                <w:lang w:val="sl-SI"/>
              </w:rPr>
              <w:t xml:space="preserve"> </w:t>
            </w:r>
            <w:r w:rsidRPr="006E393F">
              <w:rPr>
                <w:lang w:val="sl-SI"/>
              </w:rPr>
              <w:t>за</w:t>
            </w:r>
            <w:r w:rsidR="00551365" w:rsidRPr="006E393F">
              <w:rPr>
                <w:lang w:val="sl-SI"/>
              </w:rPr>
              <w:t xml:space="preserve"> URL </w:t>
            </w:r>
            <w:r w:rsidRPr="006E393F">
              <w:rPr>
                <w:lang w:val="sl-SI"/>
              </w:rPr>
              <w:t>филтрирање</w:t>
            </w:r>
            <w:r w:rsidR="00551365" w:rsidRPr="006E393F">
              <w:rPr>
                <w:lang w:val="sl-SI"/>
              </w:rPr>
              <w:t xml:space="preserve"> </w:t>
            </w:r>
            <w:r w:rsidRPr="006E393F">
              <w:rPr>
                <w:lang w:val="sl-SI"/>
              </w:rPr>
              <w:t>на</w:t>
            </w:r>
            <w:r w:rsidR="00551365" w:rsidRPr="006E393F">
              <w:rPr>
                <w:lang w:val="sl-SI"/>
              </w:rPr>
              <w:t xml:space="preserve"> </w:t>
            </w:r>
            <w:r w:rsidRPr="006E393F">
              <w:rPr>
                <w:lang w:val="sl-SI"/>
              </w:rPr>
              <w:t>бази</w:t>
            </w:r>
            <w:r w:rsidR="00551365" w:rsidRPr="006E393F">
              <w:rPr>
                <w:lang w:val="sl-SI"/>
              </w:rPr>
              <w:t xml:space="preserve"> </w:t>
            </w:r>
            <w:r w:rsidRPr="006E393F">
              <w:rPr>
                <w:lang w:val="sl-SI"/>
              </w:rPr>
              <w:t>категоризације</w:t>
            </w:r>
            <w:r w:rsidR="00551365" w:rsidRPr="006E393F">
              <w:rPr>
                <w:lang w:val="sl-SI"/>
              </w:rPr>
              <w:t xml:space="preserve">  </w:t>
            </w:r>
            <w:r w:rsidRPr="006E393F">
              <w:rPr>
                <w:lang w:val="sl-SI"/>
              </w:rPr>
              <w:t>и</w:t>
            </w:r>
            <w:r w:rsidR="00551365" w:rsidRPr="006E393F">
              <w:rPr>
                <w:lang w:val="sl-SI"/>
              </w:rPr>
              <w:t xml:space="preserve"> </w:t>
            </w:r>
            <w:r w:rsidRPr="006E393F">
              <w:rPr>
                <w:lang w:val="sl-SI"/>
              </w:rPr>
              <w:t>репутације</w:t>
            </w:r>
            <w:r w:rsidR="00551365" w:rsidRPr="006E393F">
              <w:rPr>
                <w:lang w:val="sl-SI"/>
              </w:rPr>
              <w:t xml:space="preserve"> </w:t>
            </w:r>
            <w:r w:rsidRPr="006E393F">
              <w:rPr>
                <w:lang w:val="sl-SI"/>
              </w:rPr>
              <w:t>за</w:t>
            </w:r>
            <w:r w:rsidR="00551365" w:rsidRPr="006E393F">
              <w:rPr>
                <w:lang w:val="sl-SI"/>
              </w:rPr>
              <w:t xml:space="preserve"> </w:t>
            </w:r>
            <w:r w:rsidRPr="006E393F">
              <w:rPr>
                <w:lang w:val="sl-SI"/>
              </w:rPr>
              <w:t>свеобухватну</w:t>
            </w:r>
            <w:r w:rsidR="00551365" w:rsidRPr="006E393F">
              <w:rPr>
                <w:lang w:val="sl-SI"/>
              </w:rPr>
              <w:t xml:space="preserve"> </w:t>
            </w:r>
            <w:r w:rsidRPr="006E393F">
              <w:rPr>
                <w:lang w:val="sl-SI"/>
              </w:rPr>
              <w:t>контролу</w:t>
            </w:r>
            <w:r w:rsidR="00551365" w:rsidRPr="006E393F">
              <w:rPr>
                <w:lang w:val="sl-SI"/>
              </w:rPr>
              <w:t xml:space="preserve"> </w:t>
            </w:r>
            <w:r w:rsidRPr="006E393F">
              <w:rPr>
                <w:lang w:val="sl-SI"/>
              </w:rPr>
              <w:t>и</w:t>
            </w:r>
            <w:r w:rsidR="00551365" w:rsidRPr="006E393F">
              <w:rPr>
                <w:lang w:val="sl-SI"/>
              </w:rPr>
              <w:t xml:space="preserve"> </w:t>
            </w:r>
            <w:r w:rsidRPr="006E393F">
              <w:rPr>
                <w:lang w:val="sl-SI"/>
              </w:rPr>
              <w:t>упозорење</w:t>
            </w:r>
            <w:r w:rsidR="00551365" w:rsidRPr="006E393F">
              <w:rPr>
                <w:lang w:val="sl-SI"/>
              </w:rPr>
              <w:t xml:space="preserve"> </w:t>
            </w:r>
            <w:r w:rsidRPr="006E393F">
              <w:rPr>
                <w:lang w:val="sl-SI"/>
              </w:rPr>
              <w:t>над</w:t>
            </w:r>
            <w:r w:rsidR="00551365" w:rsidRPr="006E393F">
              <w:rPr>
                <w:lang w:val="sl-SI"/>
              </w:rPr>
              <w:t xml:space="preserve"> </w:t>
            </w:r>
            <w:r w:rsidRPr="006E393F">
              <w:rPr>
                <w:lang w:val="sl-SI"/>
              </w:rPr>
              <w:t>сумњивим</w:t>
            </w:r>
            <w:r w:rsidR="00551365" w:rsidRPr="006E393F">
              <w:rPr>
                <w:lang w:val="sl-SI"/>
              </w:rPr>
              <w:t xml:space="preserve"> web </w:t>
            </w:r>
            <w:r w:rsidRPr="006E393F">
              <w:rPr>
                <w:lang w:val="sl-SI"/>
              </w:rPr>
              <w:t>саобраћајем</w:t>
            </w:r>
            <w:r w:rsidR="00551365" w:rsidRPr="006E393F">
              <w:rPr>
                <w:lang w:val="sl-SI"/>
              </w:rPr>
              <w:t xml:space="preserve"> </w:t>
            </w:r>
            <w:r w:rsidRPr="006E393F">
              <w:rPr>
                <w:lang w:val="sl-SI"/>
              </w:rPr>
              <w:t>и</w:t>
            </w:r>
            <w:r w:rsidR="00551365" w:rsidRPr="006E393F">
              <w:rPr>
                <w:lang w:val="sl-SI"/>
              </w:rPr>
              <w:t xml:space="preserve"> </w:t>
            </w:r>
            <w:r w:rsidRPr="006E393F">
              <w:rPr>
                <w:lang w:val="sl-SI"/>
              </w:rPr>
              <w:t>примена</w:t>
            </w:r>
            <w:r w:rsidR="00551365" w:rsidRPr="006E393F">
              <w:rPr>
                <w:lang w:val="sl-SI"/>
              </w:rPr>
              <w:t xml:space="preserve"> </w:t>
            </w:r>
            <w:r w:rsidRPr="006E393F">
              <w:rPr>
                <w:lang w:val="sl-SI"/>
              </w:rPr>
              <w:t>полиса</w:t>
            </w:r>
            <w:r w:rsidR="00551365" w:rsidRPr="006E393F">
              <w:rPr>
                <w:lang w:val="sl-SI"/>
              </w:rPr>
              <w:t xml:space="preserve"> </w:t>
            </w:r>
            <w:r w:rsidRPr="006E393F">
              <w:rPr>
                <w:lang w:val="sl-SI"/>
              </w:rPr>
              <w:t>над</w:t>
            </w:r>
            <w:r w:rsidR="00551365" w:rsidRPr="006E393F">
              <w:rPr>
                <w:lang w:val="sl-SI"/>
              </w:rPr>
              <w:t xml:space="preserve"> </w:t>
            </w:r>
            <w:r w:rsidRPr="006E393F">
              <w:rPr>
                <w:lang w:val="sl-SI"/>
              </w:rPr>
              <w:t>милионима</w:t>
            </w:r>
            <w:r w:rsidR="00551365" w:rsidRPr="006E393F">
              <w:rPr>
                <w:lang w:val="sl-SI"/>
              </w:rPr>
              <w:t xml:space="preserve"> URL-ova </w:t>
            </w:r>
            <w:r w:rsidRPr="006E393F">
              <w:rPr>
                <w:lang w:val="sl-SI"/>
              </w:rPr>
              <w:t>сврстаних</w:t>
            </w:r>
            <w:r w:rsidR="00551365" w:rsidRPr="006E393F">
              <w:rPr>
                <w:lang w:val="sl-SI"/>
              </w:rPr>
              <w:t xml:space="preserve"> </w:t>
            </w:r>
            <w:r w:rsidRPr="006E393F">
              <w:rPr>
                <w:lang w:val="sl-SI"/>
              </w:rPr>
              <w:t>у</w:t>
            </w:r>
            <w:r w:rsidR="00551365" w:rsidRPr="006E393F">
              <w:rPr>
                <w:lang w:val="sl-SI"/>
              </w:rPr>
              <w:t xml:space="preserve"> </w:t>
            </w:r>
            <w:r w:rsidRPr="006E393F">
              <w:rPr>
                <w:lang w:val="sl-SI"/>
              </w:rPr>
              <w:t>категорије</w:t>
            </w:r>
            <w:r w:rsidR="00551365" w:rsidRPr="006E393F">
              <w:rPr>
                <w:lang w:val="sl-SI"/>
              </w:rPr>
              <w:t xml:space="preserve">. </w:t>
            </w:r>
            <w:r w:rsidRPr="006E393F">
              <w:rPr>
                <w:lang w:val="sl-SI"/>
              </w:rPr>
              <w:t>Подршка</w:t>
            </w:r>
            <w:r w:rsidR="00551365" w:rsidRPr="006E393F">
              <w:rPr>
                <w:lang w:val="sl-SI"/>
              </w:rPr>
              <w:t xml:space="preserve"> </w:t>
            </w:r>
            <w:r w:rsidRPr="006E393F">
              <w:rPr>
                <w:lang w:val="sl-SI"/>
              </w:rPr>
              <w:t>за</w:t>
            </w:r>
            <w:r w:rsidR="00551365" w:rsidRPr="006E393F">
              <w:rPr>
                <w:lang w:val="sl-SI"/>
              </w:rPr>
              <w:t xml:space="preserve"> </w:t>
            </w:r>
            <w:r w:rsidRPr="006E393F">
              <w:rPr>
                <w:lang w:val="sl-SI"/>
              </w:rPr>
              <w:lastRenderedPageBreak/>
              <w:t>најмање</w:t>
            </w:r>
            <w:r w:rsidR="00551365" w:rsidRPr="006E393F">
              <w:rPr>
                <w:lang w:val="sl-SI"/>
              </w:rPr>
              <w:t xml:space="preserve"> 80 URL </w:t>
            </w:r>
            <w:r w:rsidRPr="006E393F">
              <w:rPr>
                <w:lang w:val="sl-SI"/>
              </w:rPr>
              <w:t>категорија</w:t>
            </w:r>
            <w:r w:rsidR="00551365" w:rsidRPr="006E393F">
              <w:rPr>
                <w:lang w:val="sl-SI"/>
              </w:rPr>
              <w:t xml:space="preserve"> </w:t>
            </w:r>
            <w:r w:rsidRPr="006E393F">
              <w:rPr>
                <w:lang w:val="sl-SI"/>
              </w:rPr>
              <w:t>и</w:t>
            </w:r>
            <w:r w:rsidR="00551365" w:rsidRPr="006E393F">
              <w:rPr>
                <w:lang w:val="sl-SI"/>
              </w:rPr>
              <w:t xml:space="preserve"> </w:t>
            </w:r>
            <w:r w:rsidRPr="006E393F">
              <w:rPr>
                <w:lang w:val="sl-SI"/>
              </w:rPr>
              <w:t>најмање</w:t>
            </w:r>
            <w:r w:rsidR="00551365" w:rsidRPr="006E393F">
              <w:rPr>
                <w:lang w:val="sl-SI"/>
              </w:rPr>
              <w:t xml:space="preserve"> 280 </w:t>
            </w:r>
            <w:r w:rsidRPr="006E393F">
              <w:rPr>
                <w:lang w:val="sl-SI"/>
              </w:rPr>
              <w:t>милиона</w:t>
            </w:r>
            <w:r w:rsidR="00551365" w:rsidRPr="006E393F">
              <w:rPr>
                <w:lang w:val="sl-SI"/>
              </w:rPr>
              <w:t xml:space="preserve"> </w:t>
            </w:r>
            <w:r w:rsidRPr="006E393F">
              <w:rPr>
                <w:lang w:val="sl-SI"/>
              </w:rPr>
              <w:t>катагоризованих</w:t>
            </w:r>
            <w:r w:rsidR="00551365" w:rsidRPr="006E393F">
              <w:rPr>
                <w:lang w:val="sl-SI"/>
              </w:rPr>
              <w:t xml:space="preserve"> URL-</w:t>
            </w:r>
            <w:r w:rsidRPr="006E393F">
              <w:rPr>
                <w:lang w:val="sl-SI"/>
              </w:rPr>
              <w:t>ова</w:t>
            </w:r>
            <w:r w:rsidR="00551365" w:rsidRPr="006E393F">
              <w:rPr>
                <w:lang w:val="sl-SI"/>
              </w:rPr>
              <w:t>,</w:t>
            </w:r>
          </w:p>
          <w:p w14:paraId="55BFCDAE" w14:textId="7584FF61" w:rsidR="00551365" w:rsidRPr="006E393F" w:rsidRDefault="007129E3" w:rsidP="00551365">
            <w:pPr>
              <w:numPr>
                <w:ilvl w:val="0"/>
                <w:numId w:val="40"/>
              </w:numPr>
              <w:suppressAutoHyphens w:val="0"/>
              <w:spacing w:after="200" w:line="276" w:lineRule="auto"/>
              <w:rPr>
                <w:lang w:val="sl-SI"/>
              </w:rPr>
            </w:pPr>
            <w:r w:rsidRPr="006E393F">
              <w:rPr>
                <w:lang w:val="sl-SI"/>
              </w:rPr>
              <w:t>Подршка</w:t>
            </w:r>
            <w:r w:rsidR="00551365" w:rsidRPr="006E393F">
              <w:rPr>
                <w:lang w:val="sl-SI"/>
              </w:rPr>
              <w:t xml:space="preserve"> </w:t>
            </w:r>
            <w:r w:rsidRPr="006E393F">
              <w:rPr>
                <w:lang w:val="sl-SI"/>
              </w:rPr>
              <w:t>за</w:t>
            </w:r>
            <w:r w:rsidR="00551365" w:rsidRPr="006E393F">
              <w:rPr>
                <w:lang w:val="sl-SI"/>
              </w:rPr>
              <w:t xml:space="preserve"> anti-malware </w:t>
            </w:r>
            <w:r w:rsidRPr="006E393F">
              <w:rPr>
                <w:lang w:val="sl-SI"/>
              </w:rPr>
              <w:t>функционалност</w:t>
            </w:r>
            <w:r w:rsidR="00551365" w:rsidRPr="006E393F">
              <w:rPr>
                <w:lang w:val="sl-SI"/>
              </w:rPr>
              <w:t xml:space="preserve"> </w:t>
            </w:r>
            <w:r w:rsidRPr="006E393F">
              <w:rPr>
                <w:lang w:val="sl-SI"/>
              </w:rPr>
              <w:t>са</w:t>
            </w:r>
            <w:r w:rsidR="00551365" w:rsidRPr="006E393F">
              <w:rPr>
                <w:lang w:val="sl-SI"/>
              </w:rPr>
              <w:t xml:space="preserve"> </w:t>
            </w:r>
            <w:r w:rsidRPr="006E393F">
              <w:rPr>
                <w:lang w:val="sl-SI"/>
              </w:rPr>
              <w:t>софтверском</w:t>
            </w:r>
            <w:r w:rsidR="00551365" w:rsidRPr="006E393F">
              <w:rPr>
                <w:lang w:val="sl-SI"/>
              </w:rPr>
              <w:t xml:space="preserve"> </w:t>
            </w:r>
            <w:r w:rsidRPr="006E393F">
              <w:rPr>
                <w:lang w:val="sl-SI"/>
              </w:rPr>
              <w:t>лиценцом</w:t>
            </w:r>
            <w:r w:rsidR="00551365" w:rsidRPr="006E393F">
              <w:rPr>
                <w:lang w:val="sl-SI"/>
              </w:rPr>
              <w:t xml:space="preserve"> </w:t>
            </w:r>
            <w:r w:rsidRPr="006E393F">
              <w:rPr>
                <w:lang w:val="sl-SI"/>
              </w:rPr>
              <w:t>у</w:t>
            </w:r>
            <w:r w:rsidR="00551365" w:rsidRPr="006E393F">
              <w:rPr>
                <w:lang w:val="sl-SI"/>
              </w:rPr>
              <w:t xml:space="preserve"> </w:t>
            </w:r>
            <w:r w:rsidRPr="006E393F">
              <w:rPr>
                <w:lang w:val="sl-SI"/>
              </w:rPr>
              <w:t>минималном</w:t>
            </w:r>
            <w:r w:rsidR="00551365" w:rsidRPr="006E393F">
              <w:rPr>
                <w:lang w:val="sl-SI"/>
              </w:rPr>
              <w:t xml:space="preserve"> </w:t>
            </w:r>
            <w:r w:rsidRPr="006E393F">
              <w:rPr>
                <w:lang w:val="sl-SI"/>
              </w:rPr>
              <w:t>трајању</w:t>
            </w:r>
            <w:r w:rsidR="00551365" w:rsidRPr="006E393F">
              <w:rPr>
                <w:lang w:val="sl-SI"/>
              </w:rPr>
              <w:t xml:space="preserve"> </w:t>
            </w:r>
            <w:r w:rsidRPr="006E393F">
              <w:rPr>
                <w:lang w:val="sl-SI"/>
              </w:rPr>
              <w:t>од</w:t>
            </w:r>
            <w:r w:rsidR="00551365" w:rsidRPr="006E393F">
              <w:rPr>
                <w:lang w:val="sl-SI"/>
              </w:rPr>
              <w:t xml:space="preserve"> 3 </w:t>
            </w:r>
            <w:r w:rsidRPr="006E393F">
              <w:rPr>
                <w:lang w:val="sl-SI"/>
              </w:rPr>
              <w:t>године</w:t>
            </w:r>
            <w:r w:rsidR="00551365" w:rsidRPr="006E393F">
              <w:rPr>
                <w:lang w:val="sl-SI"/>
              </w:rPr>
              <w:t>,</w:t>
            </w:r>
          </w:p>
          <w:p w14:paraId="3A4261EE" w14:textId="6B4E9396" w:rsidR="00551365" w:rsidRPr="006E393F" w:rsidRDefault="007129E3" w:rsidP="00551365">
            <w:pPr>
              <w:numPr>
                <w:ilvl w:val="0"/>
                <w:numId w:val="40"/>
              </w:numPr>
              <w:suppressAutoHyphens w:val="0"/>
              <w:spacing w:after="200" w:line="276" w:lineRule="auto"/>
              <w:rPr>
                <w:lang w:val="sl-SI"/>
              </w:rPr>
            </w:pPr>
            <w:r w:rsidRPr="006E393F">
              <w:rPr>
                <w:lang w:val="sl-SI"/>
              </w:rPr>
              <w:t>Напредна</w:t>
            </w:r>
            <w:r w:rsidR="00551365" w:rsidRPr="006E393F">
              <w:rPr>
                <w:lang w:val="sl-SI"/>
              </w:rPr>
              <w:t xml:space="preserve"> </w:t>
            </w:r>
            <w:r w:rsidRPr="006E393F">
              <w:rPr>
                <w:lang w:val="sl-SI"/>
              </w:rPr>
              <w:t>заштита</w:t>
            </w:r>
            <w:r w:rsidR="00551365" w:rsidRPr="006E393F">
              <w:rPr>
                <w:lang w:val="sl-SI"/>
              </w:rPr>
              <w:t xml:space="preserve"> </w:t>
            </w:r>
            <w:r w:rsidRPr="006E393F">
              <w:rPr>
                <w:lang w:val="sl-SI"/>
              </w:rPr>
              <w:t>од</w:t>
            </w:r>
            <w:r w:rsidR="00551365" w:rsidRPr="006E393F">
              <w:rPr>
                <w:lang w:val="sl-SI"/>
              </w:rPr>
              <w:t xml:space="preserve"> malware-a </w:t>
            </w:r>
            <w:r w:rsidRPr="006E393F">
              <w:rPr>
                <w:lang w:val="sl-SI"/>
              </w:rPr>
              <w:t>у</w:t>
            </w:r>
            <w:r w:rsidR="00551365" w:rsidRPr="006E393F">
              <w:rPr>
                <w:lang w:val="sl-SI"/>
              </w:rPr>
              <w:t xml:space="preserve"> </w:t>
            </w:r>
            <w:r w:rsidRPr="006E393F">
              <w:rPr>
                <w:lang w:val="sl-SI"/>
              </w:rPr>
              <w:t>виду</w:t>
            </w:r>
            <w:r w:rsidR="00551365" w:rsidRPr="006E393F">
              <w:rPr>
                <w:lang w:val="sl-SI"/>
              </w:rPr>
              <w:t xml:space="preserve"> </w:t>
            </w:r>
            <w:r w:rsidRPr="006E393F">
              <w:rPr>
                <w:lang w:val="sl-SI"/>
              </w:rPr>
              <w:t>откривања</w:t>
            </w:r>
            <w:r w:rsidR="00551365" w:rsidRPr="006E393F">
              <w:rPr>
                <w:lang w:val="sl-SI"/>
              </w:rPr>
              <w:t xml:space="preserve"> </w:t>
            </w:r>
            <w:r w:rsidRPr="006E393F">
              <w:rPr>
                <w:lang w:val="sl-SI"/>
              </w:rPr>
              <w:t>и</w:t>
            </w:r>
            <w:r w:rsidR="00551365" w:rsidRPr="006E393F">
              <w:rPr>
                <w:lang w:val="sl-SI"/>
              </w:rPr>
              <w:t xml:space="preserve"> </w:t>
            </w:r>
            <w:r w:rsidRPr="006E393F">
              <w:rPr>
                <w:lang w:val="sl-SI"/>
              </w:rPr>
              <w:t>заустављања</w:t>
            </w:r>
            <w:r w:rsidR="00551365" w:rsidRPr="006E393F">
              <w:rPr>
                <w:lang w:val="sl-SI"/>
              </w:rPr>
              <w:t xml:space="preserve"> malware-a i </w:t>
            </w:r>
            <w:r w:rsidRPr="006E393F">
              <w:rPr>
                <w:lang w:val="sl-SI"/>
              </w:rPr>
              <w:t>непосредних</w:t>
            </w:r>
            <w:r w:rsidR="00551365" w:rsidRPr="006E393F">
              <w:rPr>
                <w:lang w:val="sl-SI"/>
              </w:rPr>
              <w:t xml:space="preserve"> </w:t>
            </w:r>
            <w:r w:rsidRPr="006E393F">
              <w:rPr>
                <w:lang w:val="sl-SI"/>
              </w:rPr>
              <w:t>претњи</w:t>
            </w:r>
            <w:r w:rsidR="00551365" w:rsidRPr="006E393F">
              <w:rPr>
                <w:lang w:val="sl-SI"/>
              </w:rPr>
              <w:t xml:space="preserve"> </w:t>
            </w:r>
            <w:r w:rsidRPr="006E393F">
              <w:rPr>
                <w:lang w:val="sl-SI"/>
              </w:rPr>
              <w:t>које</w:t>
            </w:r>
            <w:r w:rsidR="00551365" w:rsidRPr="006E393F">
              <w:rPr>
                <w:lang w:val="sl-SI"/>
              </w:rPr>
              <w:t xml:space="preserve"> </w:t>
            </w:r>
            <w:r w:rsidRPr="006E393F">
              <w:rPr>
                <w:lang w:val="sl-SI"/>
              </w:rPr>
              <w:t>нису</w:t>
            </w:r>
            <w:r w:rsidR="00551365" w:rsidRPr="006E393F">
              <w:rPr>
                <w:lang w:val="sl-SI"/>
              </w:rPr>
              <w:t xml:space="preserve"> </w:t>
            </w:r>
            <w:r w:rsidRPr="006E393F">
              <w:rPr>
                <w:lang w:val="sl-SI"/>
              </w:rPr>
              <w:t>детектовали</w:t>
            </w:r>
            <w:r w:rsidR="00551365" w:rsidRPr="006E393F">
              <w:rPr>
                <w:lang w:val="sl-SI"/>
              </w:rPr>
              <w:t xml:space="preserve"> </w:t>
            </w:r>
            <w:r w:rsidRPr="006E393F">
              <w:rPr>
                <w:lang w:val="sl-SI"/>
              </w:rPr>
              <w:t>други</w:t>
            </w:r>
            <w:r w:rsidR="00551365" w:rsidRPr="006E393F">
              <w:rPr>
                <w:lang w:val="sl-SI"/>
              </w:rPr>
              <w:t xml:space="preserve"> </w:t>
            </w:r>
            <w:r w:rsidRPr="006E393F">
              <w:rPr>
                <w:lang w:val="sl-SI"/>
              </w:rPr>
              <w:t>нивои</w:t>
            </w:r>
            <w:r w:rsidR="00551365" w:rsidRPr="006E393F">
              <w:rPr>
                <w:lang w:val="sl-SI"/>
              </w:rPr>
              <w:t xml:space="preserve"> </w:t>
            </w:r>
            <w:r w:rsidRPr="006E393F">
              <w:rPr>
                <w:lang w:val="sl-SI"/>
              </w:rPr>
              <w:t>заштите</w:t>
            </w:r>
            <w:r w:rsidR="00551365" w:rsidRPr="006E393F">
              <w:rPr>
                <w:lang w:val="sl-SI"/>
              </w:rPr>
              <w:t>,</w:t>
            </w:r>
          </w:p>
          <w:p w14:paraId="1FB3B982" w14:textId="0440AADC" w:rsidR="00551365" w:rsidRPr="006E393F" w:rsidRDefault="007129E3" w:rsidP="00551365">
            <w:pPr>
              <w:numPr>
                <w:ilvl w:val="0"/>
                <w:numId w:val="40"/>
              </w:numPr>
              <w:suppressAutoHyphens w:val="0"/>
              <w:spacing w:after="200" w:line="276" w:lineRule="auto"/>
              <w:rPr>
                <w:lang w:val="sl-SI"/>
              </w:rPr>
            </w:pPr>
            <w:r w:rsidRPr="006E393F">
              <w:rPr>
                <w:lang w:val="sl-SI"/>
              </w:rPr>
              <w:t>Радна</w:t>
            </w:r>
            <w:r w:rsidR="00551365" w:rsidRPr="006E393F">
              <w:rPr>
                <w:lang w:val="sl-SI"/>
              </w:rPr>
              <w:t xml:space="preserve"> </w:t>
            </w:r>
            <w:r w:rsidRPr="006E393F">
              <w:rPr>
                <w:lang w:val="sl-SI"/>
              </w:rPr>
              <w:t>температура</w:t>
            </w:r>
            <w:r w:rsidR="00551365" w:rsidRPr="006E393F">
              <w:rPr>
                <w:lang w:val="sl-SI"/>
              </w:rPr>
              <w:t xml:space="preserve"> </w:t>
            </w:r>
            <w:r w:rsidRPr="006E393F">
              <w:rPr>
                <w:lang w:val="sl-SI"/>
              </w:rPr>
              <w:t>у</w:t>
            </w:r>
            <w:r w:rsidR="00551365" w:rsidRPr="006E393F">
              <w:rPr>
                <w:lang w:val="sl-SI"/>
              </w:rPr>
              <w:t xml:space="preserve"> </w:t>
            </w:r>
            <w:r w:rsidRPr="006E393F">
              <w:rPr>
                <w:lang w:val="sl-SI"/>
              </w:rPr>
              <w:t>опсегу</w:t>
            </w:r>
            <w:r w:rsidR="00551365" w:rsidRPr="006E393F">
              <w:rPr>
                <w:lang w:val="sl-SI"/>
              </w:rPr>
              <w:t xml:space="preserve"> </w:t>
            </w:r>
            <w:r w:rsidRPr="006E393F">
              <w:rPr>
                <w:lang w:val="sl-SI"/>
              </w:rPr>
              <w:t>од</w:t>
            </w:r>
            <w:r w:rsidR="00551365" w:rsidRPr="006E393F">
              <w:rPr>
                <w:lang w:val="sl-SI"/>
              </w:rPr>
              <w:t xml:space="preserve"> 0 </w:t>
            </w:r>
            <w:r w:rsidRPr="006E393F">
              <w:rPr>
                <w:lang w:val="sl-SI"/>
              </w:rPr>
              <w:t>д</w:t>
            </w:r>
            <w:r w:rsidR="00551365" w:rsidRPr="006E393F">
              <w:rPr>
                <w:lang w:val="sl-SI"/>
              </w:rPr>
              <w:t>o 40</w:t>
            </w:r>
            <w:r w:rsidR="00FD4849">
              <w:rPr>
                <w:lang w:val="sl-SI"/>
              </w:rPr>
              <w:t>C</w:t>
            </w:r>
            <w:r w:rsidR="00551365" w:rsidRPr="006E393F">
              <w:rPr>
                <w:lang w:val="sl-SI"/>
              </w:rPr>
              <w:t xml:space="preserve"> </w:t>
            </w:r>
            <w:r w:rsidRPr="006E393F">
              <w:rPr>
                <w:lang w:val="sl-SI"/>
              </w:rPr>
              <w:t>или</w:t>
            </w:r>
            <w:r w:rsidR="00551365" w:rsidRPr="006E393F">
              <w:rPr>
                <w:lang w:val="sl-SI"/>
              </w:rPr>
              <w:t xml:space="preserve"> </w:t>
            </w:r>
            <w:r w:rsidRPr="006E393F">
              <w:rPr>
                <w:lang w:val="sl-SI"/>
              </w:rPr>
              <w:t>шире</w:t>
            </w:r>
            <w:r w:rsidR="00551365" w:rsidRPr="006E393F">
              <w:rPr>
                <w:lang w:val="sl-SI"/>
              </w:rPr>
              <w:t>.</w:t>
            </w:r>
          </w:p>
          <w:p w14:paraId="4CE08618" w14:textId="77777777" w:rsidR="00551365" w:rsidRPr="006E393F" w:rsidRDefault="00551365" w:rsidP="00551365">
            <w:pPr>
              <w:spacing w:after="200" w:line="276" w:lineRule="auto"/>
              <w:ind w:left="720"/>
              <w:rPr>
                <w:lang w:val="sl-SI"/>
              </w:rPr>
            </w:pPr>
          </w:p>
          <w:p w14:paraId="5C8526B3" w14:textId="5AAF8848" w:rsidR="00551365" w:rsidRPr="006E393F" w:rsidRDefault="007129E3" w:rsidP="00551365">
            <w:pPr>
              <w:rPr>
                <w:i/>
                <w:lang w:val="sl-SI"/>
              </w:rPr>
            </w:pPr>
            <w:r w:rsidRPr="006E393F">
              <w:rPr>
                <w:i/>
                <w:lang w:val="sl-SI"/>
              </w:rPr>
              <w:t>Сервисна</w:t>
            </w:r>
            <w:r w:rsidR="00551365" w:rsidRPr="006E393F">
              <w:rPr>
                <w:i/>
                <w:lang w:val="sl-SI"/>
              </w:rPr>
              <w:t xml:space="preserve"> </w:t>
            </w:r>
            <w:r w:rsidRPr="006E393F">
              <w:rPr>
                <w:i/>
                <w:lang w:val="sl-SI"/>
              </w:rPr>
              <w:t>подршка</w:t>
            </w:r>
            <w:r w:rsidR="00551365" w:rsidRPr="006E393F">
              <w:rPr>
                <w:i/>
                <w:lang w:val="sl-SI"/>
              </w:rPr>
              <w:t>:</w:t>
            </w:r>
          </w:p>
          <w:p w14:paraId="7B2A9503" w14:textId="77777777" w:rsidR="00551365" w:rsidRPr="006E393F" w:rsidRDefault="00551365" w:rsidP="00551365">
            <w:pPr>
              <w:rPr>
                <w:b/>
                <w:lang w:val="sl-SI"/>
              </w:rPr>
            </w:pPr>
          </w:p>
          <w:p w14:paraId="2BA39B30" w14:textId="28F9438C" w:rsidR="00551365" w:rsidRPr="006E393F" w:rsidRDefault="007129E3" w:rsidP="00551365">
            <w:pPr>
              <w:numPr>
                <w:ilvl w:val="0"/>
                <w:numId w:val="40"/>
              </w:numPr>
              <w:suppressAutoHyphens w:val="0"/>
              <w:spacing w:after="200" w:line="276" w:lineRule="auto"/>
              <w:rPr>
                <w:lang w:val="sl-SI"/>
              </w:rPr>
            </w:pPr>
            <w:r w:rsidRPr="006E393F">
              <w:rPr>
                <w:lang w:val="sl-SI"/>
              </w:rPr>
              <w:t>Директан</w:t>
            </w:r>
            <w:r w:rsidR="00551365" w:rsidRPr="006E393F">
              <w:rPr>
                <w:lang w:val="sl-SI"/>
              </w:rPr>
              <w:t xml:space="preserve"> </w:t>
            </w:r>
            <w:r w:rsidRPr="006E393F">
              <w:rPr>
                <w:lang w:val="sl-SI"/>
              </w:rPr>
              <w:t>приступ</w:t>
            </w:r>
            <w:r w:rsidR="00551365" w:rsidRPr="006E393F">
              <w:rPr>
                <w:lang w:val="sl-SI"/>
              </w:rPr>
              <w:t xml:space="preserve"> </w:t>
            </w:r>
            <w:r w:rsidRPr="006E393F">
              <w:rPr>
                <w:lang w:val="sl-SI"/>
              </w:rPr>
              <w:t>наручиоца</w:t>
            </w:r>
            <w:r w:rsidR="00551365" w:rsidRPr="006E393F">
              <w:rPr>
                <w:lang w:val="sl-SI"/>
              </w:rPr>
              <w:t xml:space="preserve"> </w:t>
            </w:r>
            <w:r w:rsidRPr="006E393F">
              <w:rPr>
                <w:lang w:val="sl-SI"/>
              </w:rPr>
              <w:t>опреме</w:t>
            </w:r>
            <w:r w:rsidR="00551365" w:rsidRPr="006E393F">
              <w:rPr>
                <w:lang w:val="sl-SI"/>
              </w:rPr>
              <w:t xml:space="preserve"> </w:t>
            </w:r>
            <w:r w:rsidRPr="006E393F">
              <w:rPr>
                <w:lang w:val="sl-SI"/>
              </w:rPr>
              <w:t>техничкој</w:t>
            </w:r>
            <w:r w:rsidR="00551365" w:rsidRPr="006E393F">
              <w:rPr>
                <w:lang w:val="sl-SI"/>
              </w:rPr>
              <w:t xml:space="preserve"> </w:t>
            </w:r>
            <w:r w:rsidRPr="006E393F">
              <w:rPr>
                <w:lang w:val="sl-SI"/>
              </w:rPr>
              <w:t>подршци</w:t>
            </w:r>
            <w:r w:rsidR="00551365" w:rsidRPr="006E393F">
              <w:rPr>
                <w:lang w:val="sl-SI"/>
              </w:rPr>
              <w:t xml:space="preserve"> </w:t>
            </w:r>
            <w:r w:rsidRPr="006E393F">
              <w:rPr>
                <w:lang w:val="sl-SI"/>
              </w:rPr>
              <w:t>произвођача</w:t>
            </w:r>
            <w:r w:rsidR="00551365" w:rsidRPr="006E393F">
              <w:rPr>
                <w:lang w:val="sl-SI"/>
              </w:rPr>
              <w:t xml:space="preserve">, </w:t>
            </w:r>
            <w:r w:rsidRPr="006E393F">
              <w:rPr>
                <w:lang w:val="sl-SI"/>
              </w:rPr>
              <w:t>стално</w:t>
            </w:r>
            <w:r w:rsidR="00551365" w:rsidRPr="006E393F">
              <w:rPr>
                <w:lang w:val="sl-SI"/>
              </w:rPr>
              <w:t xml:space="preserve"> 24</w:t>
            </w:r>
            <w:r w:rsidR="002C56DF">
              <w:rPr>
                <w:lang w:val="sl-SI"/>
              </w:rPr>
              <w:t>x</w:t>
            </w:r>
            <w:r w:rsidR="00551365" w:rsidRPr="006E393F">
              <w:rPr>
                <w:lang w:val="sl-SI"/>
              </w:rPr>
              <w:t>7</w:t>
            </w:r>
            <w:r w:rsidR="002C56DF">
              <w:rPr>
                <w:lang w:val="sl-SI"/>
              </w:rPr>
              <w:t>x</w:t>
            </w:r>
            <w:r w:rsidR="00551365" w:rsidRPr="006E393F">
              <w:rPr>
                <w:lang w:val="sl-SI"/>
              </w:rPr>
              <w:t xml:space="preserve">365, </w:t>
            </w:r>
            <w:r w:rsidRPr="006E393F">
              <w:rPr>
                <w:lang w:val="sl-SI"/>
              </w:rPr>
              <w:t>путем</w:t>
            </w:r>
            <w:r w:rsidR="00551365" w:rsidRPr="006E393F">
              <w:rPr>
                <w:lang w:val="sl-SI"/>
              </w:rPr>
              <w:t xml:space="preserve"> email-a, web-a </w:t>
            </w:r>
            <w:r w:rsidRPr="006E393F">
              <w:rPr>
                <w:lang w:val="sl-SI"/>
              </w:rPr>
              <w:t>и</w:t>
            </w:r>
            <w:r w:rsidR="00551365" w:rsidRPr="006E393F">
              <w:rPr>
                <w:lang w:val="sl-SI"/>
              </w:rPr>
              <w:t xml:space="preserve"> </w:t>
            </w:r>
            <w:r w:rsidRPr="006E393F">
              <w:rPr>
                <w:lang w:val="sl-SI"/>
              </w:rPr>
              <w:t>телефона</w:t>
            </w:r>
            <w:r w:rsidR="00551365" w:rsidRPr="006E393F">
              <w:rPr>
                <w:lang w:val="sl-SI"/>
              </w:rPr>
              <w:t xml:space="preserve"> </w:t>
            </w:r>
            <w:r w:rsidRPr="006E393F">
              <w:rPr>
                <w:lang w:val="sl-SI"/>
              </w:rPr>
              <w:t>у</w:t>
            </w:r>
            <w:r w:rsidR="00551365" w:rsidRPr="006E393F">
              <w:rPr>
                <w:lang w:val="sl-SI"/>
              </w:rPr>
              <w:t xml:space="preserve"> </w:t>
            </w:r>
            <w:r w:rsidRPr="006E393F">
              <w:rPr>
                <w:lang w:val="sl-SI"/>
              </w:rPr>
              <w:t>минималном</w:t>
            </w:r>
            <w:r w:rsidR="00551365" w:rsidRPr="006E393F">
              <w:rPr>
                <w:lang w:val="sl-SI"/>
              </w:rPr>
              <w:t xml:space="preserve"> </w:t>
            </w:r>
            <w:r w:rsidRPr="006E393F">
              <w:rPr>
                <w:lang w:val="sl-SI"/>
              </w:rPr>
              <w:t>трајању</w:t>
            </w:r>
            <w:r w:rsidR="00551365" w:rsidRPr="006E393F">
              <w:rPr>
                <w:lang w:val="sl-SI"/>
              </w:rPr>
              <w:t xml:space="preserve"> </w:t>
            </w:r>
            <w:r w:rsidRPr="006E393F">
              <w:rPr>
                <w:lang w:val="sl-SI"/>
              </w:rPr>
              <w:t>од</w:t>
            </w:r>
            <w:r w:rsidR="00551365" w:rsidRPr="006E393F">
              <w:rPr>
                <w:lang w:val="sl-SI"/>
              </w:rPr>
              <w:t xml:space="preserve"> 3 </w:t>
            </w:r>
            <w:r w:rsidRPr="006E393F">
              <w:rPr>
                <w:lang w:val="sl-SI"/>
              </w:rPr>
              <w:t>године</w:t>
            </w:r>
            <w:r w:rsidR="00551365" w:rsidRPr="006E393F">
              <w:rPr>
                <w:lang w:val="sl-SI"/>
              </w:rPr>
              <w:t xml:space="preserve">, </w:t>
            </w:r>
          </w:p>
          <w:p w14:paraId="3E854718" w14:textId="5BBCF906" w:rsidR="00551365" w:rsidRPr="006E393F" w:rsidRDefault="007129E3" w:rsidP="00551365">
            <w:pPr>
              <w:numPr>
                <w:ilvl w:val="0"/>
                <w:numId w:val="40"/>
              </w:numPr>
              <w:suppressAutoHyphens w:val="0"/>
              <w:spacing w:after="200" w:line="276" w:lineRule="auto"/>
              <w:rPr>
                <w:lang w:val="sl-SI"/>
              </w:rPr>
            </w:pPr>
            <w:r w:rsidRPr="006E393F">
              <w:rPr>
                <w:lang w:val="sl-SI"/>
              </w:rPr>
              <w:t>Техничка</w:t>
            </w:r>
            <w:r w:rsidR="00551365" w:rsidRPr="006E393F">
              <w:rPr>
                <w:lang w:val="sl-SI"/>
              </w:rPr>
              <w:t xml:space="preserve"> </w:t>
            </w:r>
            <w:r w:rsidRPr="006E393F">
              <w:rPr>
                <w:lang w:val="sl-SI"/>
              </w:rPr>
              <w:t>подршка</w:t>
            </w:r>
            <w:r w:rsidR="00551365" w:rsidRPr="006E393F">
              <w:rPr>
                <w:lang w:val="sl-SI"/>
              </w:rPr>
              <w:t xml:space="preserve"> </w:t>
            </w:r>
            <w:r w:rsidRPr="006E393F">
              <w:rPr>
                <w:lang w:val="sl-SI"/>
              </w:rPr>
              <w:t>произвођача</w:t>
            </w:r>
            <w:r w:rsidR="00551365" w:rsidRPr="006E393F">
              <w:rPr>
                <w:lang w:val="sl-SI"/>
              </w:rPr>
              <w:t xml:space="preserve"> </w:t>
            </w:r>
            <w:r w:rsidRPr="006E393F">
              <w:rPr>
                <w:lang w:val="sl-SI"/>
              </w:rPr>
              <w:t>мора</w:t>
            </w:r>
            <w:r w:rsidR="00551365" w:rsidRPr="006E393F">
              <w:rPr>
                <w:lang w:val="sl-SI"/>
              </w:rPr>
              <w:t xml:space="preserve"> </w:t>
            </w:r>
            <w:r w:rsidRPr="006E393F">
              <w:rPr>
                <w:lang w:val="sl-SI"/>
              </w:rPr>
              <w:t>да</w:t>
            </w:r>
            <w:r w:rsidR="00551365" w:rsidRPr="006E393F">
              <w:rPr>
                <w:lang w:val="sl-SI"/>
              </w:rPr>
              <w:t xml:space="preserve"> </w:t>
            </w:r>
            <w:r w:rsidRPr="006E393F">
              <w:rPr>
                <w:lang w:val="sl-SI"/>
              </w:rPr>
              <w:t>директно</w:t>
            </w:r>
            <w:r w:rsidR="00551365" w:rsidRPr="006E393F">
              <w:rPr>
                <w:lang w:val="sl-SI"/>
              </w:rPr>
              <w:t xml:space="preserve"> </w:t>
            </w:r>
            <w:r w:rsidRPr="006E393F">
              <w:rPr>
                <w:lang w:val="sl-SI"/>
              </w:rPr>
              <w:t>одговори</w:t>
            </w:r>
            <w:r w:rsidR="00551365" w:rsidRPr="006E393F">
              <w:rPr>
                <w:lang w:val="sl-SI"/>
              </w:rPr>
              <w:t xml:space="preserve"> </w:t>
            </w:r>
            <w:r w:rsidRPr="006E393F">
              <w:rPr>
                <w:lang w:val="sl-SI"/>
              </w:rPr>
              <w:t>наручиоцу</w:t>
            </w:r>
            <w:r w:rsidR="00551365" w:rsidRPr="006E393F">
              <w:rPr>
                <w:lang w:val="sl-SI"/>
              </w:rPr>
              <w:t xml:space="preserve"> </w:t>
            </w:r>
            <w:r w:rsidRPr="006E393F">
              <w:rPr>
                <w:lang w:val="sl-SI"/>
              </w:rPr>
              <w:t>опреме</w:t>
            </w:r>
            <w:r w:rsidR="00551365" w:rsidRPr="006E393F">
              <w:rPr>
                <w:lang w:val="sl-SI"/>
              </w:rPr>
              <w:t xml:space="preserve"> </w:t>
            </w:r>
            <w:r w:rsidRPr="006E393F">
              <w:rPr>
                <w:lang w:val="sl-SI"/>
              </w:rPr>
              <w:t>који</w:t>
            </w:r>
            <w:r w:rsidR="00551365" w:rsidRPr="006E393F">
              <w:rPr>
                <w:lang w:val="sl-SI"/>
              </w:rPr>
              <w:t xml:space="preserve"> </w:t>
            </w:r>
            <w:r w:rsidRPr="006E393F">
              <w:rPr>
                <w:lang w:val="sl-SI"/>
              </w:rPr>
              <w:t>је</w:t>
            </w:r>
            <w:r w:rsidR="00551365" w:rsidRPr="006E393F">
              <w:rPr>
                <w:lang w:val="sl-SI"/>
              </w:rPr>
              <w:t xml:space="preserve"> </w:t>
            </w:r>
            <w:r w:rsidRPr="006E393F">
              <w:rPr>
                <w:lang w:val="sl-SI"/>
              </w:rPr>
              <w:t>тражио</w:t>
            </w:r>
            <w:r w:rsidR="00551365" w:rsidRPr="006E393F">
              <w:rPr>
                <w:lang w:val="sl-SI"/>
              </w:rPr>
              <w:t xml:space="preserve"> </w:t>
            </w:r>
            <w:r w:rsidRPr="006E393F">
              <w:rPr>
                <w:lang w:val="sl-SI"/>
              </w:rPr>
              <w:t>помоћ</w:t>
            </w:r>
            <w:r w:rsidR="00551365" w:rsidRPr="006E393F">
              <w:rPr>
                <w:lang w:val="sl-SI"/>
              </w:rPr>
              <w:t xml:space="preserve"> </w:t>
            </w:r>
            <w:r w:rsidRPr="006E393F">
              <w:rPr>
                <w:lang w:val="sl-SI"/>
              </w:rPr>
              <w:t>за</w:t>
            </w:r>
            <w:r w:rsidR="00551365" w:rsidRPr="006E393F">
              <w:rPr>
                <w:lang w:val="sl-SI"/>
              </w:rPr>
              <w:t xml:space="preserve"> </w:t>
            </w:r>
            <w:r w:rsidRPr="006E393F">
              <w:rPr>
                <w:lang w:val="sl-SI"/>
              </w:rPr>
              <w:t>коришћење</w:t>
            </w:r>
            <w:r w:rsidR="00551365" w:rsidRPr="006E393F">
              <w:rPr>
                <w:lang w:val="sl-SI"/>
              </w:rPr>
              <w:t xml:space="preserve"> </w:t>
            </w:r>
            <w:r w:rsidRPr="006E393F">
              <w:rPr>
                <w:lang w:val="sl-SI"/>
              </w:rPr>
              <w:t>и</w:t>
            </w:r>
            <w:r w:rsidR="00551365" w:rsidRPr="006E393F">
              <w:rPr>
                <w:lang w:val="sl-SI"/>
              </w:rPr>
              <w:t xml:space="preserve"> </w:t>
            </w:r>
            <w:r w:rsidRPr="006E393F">
              <w:rPr>
                <w:lang w:val="sl-SI"/>
              </w:rPr>
              <w:t>конфигурисање</w:t>
            </w:r>
            <w:r w:rsidR="00551365" w:rsidRPr="006E393F">
              <w:rPr>
                <w:lang w:val="sl-SI"/>
              </w:rPr>
              <w:t xml:space="preserve"> </w:t>
            </w:r>
            <w:r w:rsidRPr="006E393F">
              <w:rPr>
                <w:lang w:val="sl-SI"/>
              </w:rPr>
              <w:t>уређаја</w:t>
            </w:r>
            <w:r w:rsidR="00551365" w:rsidRPr="006E393F">
              <w:rPr>
                <w:lang w:val="sl-SI"/>
              </w:rPr>
              <w:t xml:space="preserve"> </w:t>
            </w:r>
            <w:r w:rsidRPr="006E393F">
              <w:rPr>
                <w:lang w:val="sl-SI"/>
              </w:rPr>
              <w:t>или</w:t>
            </w:r>
            <w:r w:rsidR="00551365" w:rsidRPr="006E393F">
              <w:rPr>
                <w:lang w:val="sl-SI"/>
              </w:rPr>
              <w:t xml:space="preserve"> </w:t>
            </w:r>
            <w:r w:rsidRPr="006E393F">
              <w:rPr>
                <w:lang w:val="sl-SI"/>
              </w:rPr>
              <w:t>због</w:t>
            </w:r>
            <w:r w:rsidR="00551365" w:rsidRPr="006E393F">
              <w:rPr>
                <w:lang w:val="sl-SI"/>
              </w:rPr>
              <w:t xml:space="preserve"> </w:t>
            </w:r>
            <w:r w:rsidRPr="006E393F">
              <w:rPr>
                <w:lang w:val="sl-SI"/>
              </w:rPr>
              <w:t>проблема</w:t>
            </w:r>
            <w:r w:rsidR="00551365" w:rsidRPr="006E393F">
              <w:rPr>
                <w:lang w:val="sl-SI"/>
              </w:rPr>
              <w:t xml:space="preserve"> </w:t>
            </w:r>
            <w:r w:rsidRPr="006E393F">
              <w:rPr>
                <w:lang w:val="sl-SI"/>
              </w:rPr>
              <w:t>у</w:t>
            </w:r>
            <w:r w:rsidR="00551365" w:rsidRPr="006E393F">
              <w:rPr>
                <w:lang w:val="sl-SI"/>
              </w:rPr>
              <w:t xml:space="preserve"> </w:t>
            </w:r>
            <w:r w:rsidRPr="006E393F">
              <w:rPr>
                <w:lang w:val="sl-SI"/>
              </w:rPr>
              <w:t>раду</w:t>
            </w:r>
            <w:r w:rsidR="00551365" w:rsidRPr="006E393F">
              <w:rPr>
                <w:lang w:val="sl-SI"/>
              </w:rPr>
              <w:t xml:space="preserve"> </w:t>
            </w:r>
            <w:r w:rsidRPr="006E393F">
              <w:rPr>
                <w:lang w:val="sl-SI"/>
              </w:rPr>
              <w:t>уређаја</w:t>
            </w:r>
            <w:r w:rsidR="00551365" w:rsidRPr="006E393F">
              <w:rPr>
                <w:lang w:val="sl-SI"/>
              </w:rPr>
              <w:t xml:space="preserve"> </w:t>
            </w:r>
            <w:r w:rsidRPr="006E393F">
              <w:rPr>
                <w:lang w:val="sl-SI"/>
              </w:rPr>
              <w:t>за</w:t>
            </w:r>
            <w:r w:rsidR="00551365" w:rsidRPr="006E393F">
              <w:rPr>
                <w:lang w:val="sl-SI"/>
              </w:rPr>
              <w:t xml:space="preserve"> </w:t>
            </w:r>
            <w:r w:rsidRPr="006E393F">
              <w:rPr>
                <w:lang w:val="sl-SI"/>
              </w:rPr>
              <w:t>највише</w:t>
            </w:r>
            <w:r w:rsidR="00551365" w:rsidRPr="006E393F">
              <w:rPr>
                <w:lang w:val="sl-SI"/>
              </w:rPr>
              <w:t xml:space="preserve"> 1 </w:t>
            </w:r>
            <w:r w:rsidRPr="006E393F">
              <w:rPr>
                <w:lang w:val="sl-SI"/>
              </w:rPr>
              <w:t>сат</w:t>
            </w:r>
            <w:r w:rsidR="00551365" w:rsidRPr="006E393F">
              <w:rPr>
                <w:lang w:val="sl-SI"/>
              </w:rPr>
              <w:t xml:space="preserve"> (</w:t>
            </w:r>
            <w:r w:rsidRPr="006E393F">
              <w:rPr>
                <w:lang w:val="sl-SI"/>
              </w:rPr>
              <w:t>у</w:t>
            </w:r>
            <w:r w:rsidR="00551365" w:rsidRPr="006E393F">
              <w:rPr>
                <w:lang w:val="sl-SI"/>
              </w:rPr>
              <w:t xml:space="preserve"> </w:t>
            </w:r>
            <w:r w:rsidRPr="006E393F">
              <w:rPr>
                <w:lang w:val="sl-SI"/>
              </w:rPr>
              <w:t>случају</w:t>
            </w:r>
            <w:r w:rsidR="00551365" w:rsidRPr="006E393F">
              <w:rPr>
                <w:lang w:val="sl-SI"/>
              </w:rPr>
              <w:t xml:space="preserve"> </w:t>
            </w:r>
            <w:r w:rsidRPr="006E393F">
              <w:rPr>
                <w:lang w:val="sl-SI"/>
              </w:rPr>
              <w:t>проблема</w:t>
            </w:r>
            <w:r w:rsidR="00551365" w:rsidRPr="006E393F">
              <w:rPr>
                <w:lang w:val="sl-SI"/>
              </w:rPr>
              <w:t xml:space="preserve"> </w:t>
            </w:r>
            <w:r w:rsidRPr="006E393F">
              <w:rPr>
                <w:lang w:val="sl-SI"/>
              </w:rPr>
              <w:t>више</w:t>
            </w:r>
            <w:r w:rsidR="00551365" w:rsidRPr="006E393F">
              <w:rPr>
                <w:lang w:val="sl-SI"/>
              </w:rPr>
              <w:t xml:space="preserve"> </w:t>
            </w:r>
            <w:r w:rsidRPr="006E393F">
              <w:rPr>
                <w:lang w:val="sl-SI"/>
              </w:rPr>
              <w:t>озбијности</w:t>
            </w:r>
            <w:r w:rsidR="00551365" w:rsidRPr="006E393F">
              <w:rPr>
                <w:lang w:val="sl-SI"/>
              </w:rPr>
              <w:t xml:space="preserve">), </w:t>
            </w:r>
            <w:r w:rsidRPr="006E393F">
              <w:rPr>
                <w:lang w:val="sl-SI"/>
              </w:rPr>
              <w:t>односно</w:t>
            </w:r>
            <w:r w:rsidR="00551365" w:rsidRPr="006E393F">
              <w:rPr>
                <w:lang w:val="sl-SI"/>
              </w:rPr>
              <w:t xml:space="preserve"> </w:t>
            </w:r>
            <w:r w:rsidRPr="006E393F">
              <w:rPr>
                <w:lang w:val="sl-SI"/>
              </w:rPr>
              <w:t>најкасније</w:t>
            </w:r>
            <w:r w:rsidR="00551365" w:rsidRPr="006E393F">
              <w:rPr>
                <w:lang w:val="sl-SI"/>
              </w:rPr>
              <w:t xml:space="preserve"> </w:t>
            </w:r>
            <w:r w:rsidRPr="006E393F">
              <w:rPr>
                <w:lang w:val="sl-SI"/>
              </w:rPr>
              <w:t>наредног</w:t>
            </w:r>
            <w:r w:rsidR="00551365" w:rsidRPr="006E393F">
              <w:rPr>
                <w:lang w:val="sl-SI"/>
              </w:rPr>
              <w:t xml:space="preserve"> </w:t>
            </w:r>
            <w:r w:rsidRPr="006E393F">
              <w:rPr>
                <w:lang w:val="sl-SI"/>
              </w:rPr>
              <w:t>радног</w:t>
            </w:r>
            <w:r w:rsidR="00551365" w:rsidRPr="006E393F">
              <w:rPr>
                <w:lang w:val="sl-SI"/>
              </w:rPr>
              <w:t xml:space="preserve"> </w:t>
            </w:r>
            <w:r w:rsidRPr="006E393F">
              <w:rPr>
                <w:lang w:val="sl-SI"/>
              </w:rPr>
              <w:t>дана</w:t>
            </w:r>
            <w:r w:rsidR="00551365" w:rsidRPr="006E393F">
              <w:rPr>
                <w:lang w:val="sl-SI"/>
              </w:rPr>
              <w:t xml:space="preserve"> (</w:t>
            </w:r>
            <w:r w:rsidRPr="006E393F">
              <w:rPr>
                <w:lang w:val="sl-SI"/>
              </w:rPr>
              <w:t>у</w:t>
            </w:r>
            <w:r w:rsidR="00551365" w:rsidRPr="006E393F">
              <w:rPr>
                <w:lang w:val="sl-SI"/>
              </w:rPr>
              <w:t xml:space="preserve"> </w:t>
            </w:r>
            <w:r w:rsidRPr="006E393F">
              <w:rPr>
                <w:lang w:val="sl-SI"/>
              </w:rPr>
              <w:t>случају</w:t>
            </w:r>
            <w:r w:rsidR="00551365" w:rsidRPr="006E393F">
              <w:rPr>
                <w:lang w:val="sl-SI"/>
              </w:rPr>
              <w:t xml:space="preserve"> </w:t>
            </w:r>
            <w:r w:rsidRPr="006E393F">
              <w:rPr>
                <w:lang w:val="sl-SI"/>
              </w:rPr>
              <w:t>проблема</w:t>
            </w:r>
            <w:r w:rsidR="00551365" w:rsidRPr="006E393F">
              <w:rPr>
                <w:lang w:val="sl-SI"/>
              </w:rPr>
              <w:t xml:space="preserve"> </w:t>
            </w:r>
            <w:r w:rsidRPr="006E393F">
              <w:rPr>
                <w:lang w:val="sl-SI"/>
              </w:rPr>
              <w:t>мање</w:t>
            </w:r>
            <w:r w:rsidR="00551365" w:rsidRPr="006E393F">
              <w:rPr>
                <w:lang w:val="sl-SI"/>
              </w:rPr>
              <w:t xml:space="preserve"> </w:t>
            </w:r>
            <w:r w:rsidRPr="006E393F">
              <w:rPr>
                <w:lang w:val="sl-SI"/>
              </w:rPr>
              <w:t>озбиљности</w:t>
            </w:r>
            <w:r w:rsidR="00551365" w:rsidRPr="006E393F">
              <w:rPr>
                <w:lang w:val="sl-SI"/>
              </w:rPr>
              <w:t>),</w:t>
            </w:r>
          </w:p>
          <w:p w14:paraId="1A054893" w14:textId="0633EF4F" w:rsidR="00551365" w:rsidRPr="006E393F" w:rsidRDefault="007129E3" w:rsidP="00551365">
            <w:pPr>
              <w:numPr>
                <w:ilvl w:val="0"/>
                <w:numId w:val="40"/>
              </w:numPr>
              <w:suppressAutoHyphens w:val="0"/>
              <w:spacing w:after="200" w:line="276" w:lineRule="auto"/>
              <w:rPr>
                <w:lang w:val="sl-SI"/>
              </w:rPr>
            </w:pPr>
            <w:r w:rsidRPr="006E393F">
              <w:rPr>
                <w:lang w:val="sl-SI"/>
              </w:rPr>
              <w:t>Замена</w:t>
            </w:r>
            <w:r w:rsidR="00551365" w:rsidRPr="006E393F">
              <w:rPr>
                <w:lang w:val="sl-SI"/>
              </w:rPr>
              <w:t xml:space="preserve"> </w:t>
            </w:r>
            <w:r w:rsidRPr="006E393F">
              <w:rPr>
                <w:lang w:val="sl-SI"/>
              </w:rPr>
              <w:t>хардвера</w:t>
            </w:r>
            <w:r w:rsidR="00551365" w:rsidRPr="006E393F">
              <w:rPr>
                <w:lang w:val="sl-SI"/>
              </w:rPr>
              <w:t xml:space="preserve"> </w:t>
            </w:r>
            <w:r w:rsidRPr="006E393F">
              <w:rPr>
                <w:lang w:val="sl-SI"/>
              </w:rPr>
              <w:t>по</w:t>
            </w:r>
            <w:r w:rsidR="00551365" w:rsidRPr="006E393F">
              <w:rPr>
                <w:lang w:val="sl-SI"/>
              </w:rPr>
              <w:t xml:space="preserve"> </w:t>
            </w:r>
            <w:r w:rsidRPr="006E393F">
              <w:rPr>
                <w:lang w:val="sl-SI"/>
              </w:rPr>
              <w:t>моделу</w:t>
            </w:r>
            <w:r w:rsidR="00551365" w:rsidRPr="006E393F">
              <w:rPr>
                <w:lang w:val="sl-SI"/>
              </w:rPr>
              <w:t xml:space="preserve"> </w:t>
            </w:r>
            <w:r w:rsidRPr="006E393F">
              <w:rPr>
                <w:lang w:val="sl-SI"/>
              </w:rPr>
              <w:t>унапред</w:t>
            </w:r>
            <w:r w:rsidR="00551365" w:rsidRPr="006E393F">
              <w:rPr>
                <w:lang w:val="sl-SI"/>
              </w:rPr>
              <w:t xml:space="preserve"> – </w:t>
            </w:r>
            <w:r w:rsidRPr="006E393F">
              <w:rPr>
                <w:lang w:val="sl-SI"/>
              </w:rPr>
              <w:t>у</w:t>
            </w:r>
            <w:r w:rsidR="00551365" w:rsidRPr="006E393F">
              <w:rPr>
                <w:lang w:val="sl-SI"/>
              </w:rPr>
              <w:t xml:space="preserve"> </w:t>
            </w:r>
            <w:r w:rsidRPr="006E393F">
              <w:rPr>
                <w:lang w:val="sl-SI"/>
              </w:rPr>
              <w:t>радно</w:t>
            </w:r>
            <w:r w:rsidR="00551365" w:rsidRPr="006E393F">
              <w:rPr>
                <w:lang w:val="sl-SI"/>
              </w:rPr>
              <w:t xml:space="preserve"> </w:t>
            </w:r>
            <w:r w:rsidRPr="006E393F">
              <w:rPr>
                <w:lang w:val="sl-SI"/>
              </w:rPr>
              <w:t>време</w:t>
            </w:r>
            <w:r w:rsidR="00551365" w:rsidRPr="006E393F">
              <w:rPr>
                <w:lang w:val="sl-SI"/>
              </w:rPr>
              <w:t xml:space="preserve"> / </w:t>
            </w:r>
            <w:r w:rsidRPr="006E393F">
              <w:rPr>
                <w:lang w:val="sl-SI"/>
              </w:rPr>
              <w:t>следећег</w:t>
            </w:r>
            <w:r w:rsidR="00551365" w:rsidRPr="006E393F">
              <w:rPr>
                <w:lang w:val="sl-SI"/>
              </w:rPr>
              <w:t xml:space="preserve"> </w:t>
            </w:r>
            <w:r w:rsidRPr="006E393F">
              <w:rPr>
                <w:lang w:val="sl-SI"/>
              </w:rPr>
              <w:t>радног</w:t>
            </w:r>
            <w:r w:rsidR="00551365" w:rsidRPr="006E393F">
              <w:rPr>
                <w:lang w:val="sl-SI"/>
              </w:rPr>
              <w:t xml:space="preserve"> </w:t>
            </w:r>
            <w:r w:rsidRPr="006E393F">
              <w:rPr>
                <w:lang w:val="sl-SI"/>
              </w:rPr>
              <w:t>дана</w:t>
            </w:r>
            <w:r w:rsidR="00551365" w:rsidRPr="006E393F">
              <w:rPr>
                <w:lang w:val="sl-SI"/>
              </w:rPr>
              <w:t xml:space="preserve"> (8x5xNBD) </w:t>
            </w:r>
            <w:r w:rsidRPr="006E393F">
              <w:rPr>
                <w:lang w:val="sl-SI"/>
              </w:rPr>
              <w:t>у</w:t>
            </w:r>
            <w:r w:rsidR="00551365" w:rsidRPr="006E393F">
              <w:rPr>
                <w:lang w:val="sl-SI"/>
              </w:rPr>
              <w:t xml:space="preserve"> </w:t>
            </w:r>
            <w:r w:rsidRPr="006E393F">
              <w:rPr>
                <w:lang w:val="sl-SI"/>
              </w:rPr>
              <w:t>минималном</w:t>
            </w:r>
            <w:r w:rsidR="00551365" w:rsidRPr="006E393F">
              <w:rPr>
                <w:lang w:val="sl-SI"/>
              </w:rPr>
              <w:t xml:space="preserve"> </w:t>
            </w:r>
            <w:r w:rsidRPr="006E393F">
              <w:rPr>
                <w:lang w:val="sl-SI"/>
              </w:rPr>
              <w:t>трајању</w:t>
            </w:r>
            <w:r w:rsidR="00551365" w:rsidRPr="006E393F">
              <w:rPr>
                <w:lang w:val="sl-SI"/>
              </w:rPr>
              <w:t xml:space="preserve"> </w:t>
            </w:r>
            <w:r w:rsidRPr="006E393F">
              <w:rPr>
                <w:lang w:val="sl-SI"/>
              </w:rPr>
              <w:t>од</w:t>
            </w:r>
            <w:r w:rsidR="00551365" w:rsidRPr="006E393F">
              <w:rPr>
                <w:lang w:val="sl-SI"/>
              </w:rPr>
              <w:t xml:space="preserve"> 3 </w:t>
            </w:r>
            <w:r w:rsidRPr="006E393F">
              <w:rPr>
                <w:lang w:val="sl-SI"/>
              </w:rPr>
              <w:t>године</w:t>
            </w:r>
            <w:r w:rsidR="00551365" w:rsidRPr="006E393F">
              <w:rPr>
                <w:lang w:val="sl-SI"/>
              </w:rPr>
              <w:t xml:space="preserve">, </w:t>
            </w:r>
          </w:p>
          <w:p w14:paraId="57BDF59C" w14:textId="14435239" w:rsidR="00551365" w:rsidRPr="006E393F" w:rsidRDefault="007129E3" w:rsidP="00551365">
            <w:pPr>
              <w:numPr>
                <w:ilvl w:val="0"/>
                <w:numId w:val="40"/>
              </w:numPr>
              <w:suppressAutoHyphens w:val="0"/>
              <w:spacing w:after="200" w:line="276" w:lineRule="auto"/>
              <w:rPr>
                <w:lang w:val="sl-SI"/>
              </w:rPr>
            </w:pPr>
            <w:r w:rsidRPr="006E393F">
              <w:rPr>
                <w:lang w:val="sl-SI"/>
              </w:rPr>
              <w:t>Директан</w:t>
            </w:r>
            <w:r w:rsidR="00551365" w:rsidRPr="006E393F">
              <w:rPr>
                <w:lang w:val="sl-SI"/>
              </w:rPr>
              <w:t xml:space="preserve"> </w:t>
            </w:r>
            <w:r w:rsidRPr="006E393F">
              <w:rPr>
                <w:lang w:val="sl-SI"/>
              </w:rPr>
              <w:t>приступ</w:t>
            </w:r>
            <w:r w:rsidR="00551365" w:rsidRPr="006E393F">
              <w:rPr>
                <w:lang w:val="sl-SI"/>
              </w:rPr>
              <w:t xml:space="preserve"> </w:t>
            </w:r>
            <w:r w:rsidRPr="006E393F">
              <w:rPr>
                <w:lang w:val="sl-SI"/>
              </w:rPr>
              <w:t>наручиоца</w:t>
            </w:r>
            <w:r w:rsidR="00551365" w:rsidRPr="006E393F">
              <w:rPr>
                <w:lang w:val="sl-SI"/>
              </w:rPr>
              <w:t xml:space="preserve"> </w:t>
            </w:r>
            <w:r w:rsidRPr="006E393F">
              <w:rPr>
                <w:lang w:val="sl-SI"/>
              </w:rPr>
              <w:t>опреме</w:t>
            </w:r>
            <w:r w:rsidR="00551365" w:rsidRPr="006E393F">
              <w:rPr>
                <w:lang w:val="sl-SI"/>
              </w:rPr>
              <w:t xml:space="preserve"> </w:t>
            </w:r>
            <w:r w:rsidRPr="006E393F">
              <w:rPr>
                <w:lang w:val="sl-SI"/>
              </w:rPr>
              <w:t>порталу</w:t>
            </w:r>
            <w:r w:rsidR="00551365" w:rsidRPr="006E393F">
              <w:rPr>
                <w:lang w:val="sl-SI"/>
              </w:rPr>
              <w:t xml:space="preserve"> </w:t>
            </w:r>
            <w:r w:rsidRPr="006E393F">
              <w:rPr>
                <w:lang w:val="sl-SI"/>
              </w:rPr>
              <w:t>произвођача</w:t>
            </w:r>
            <w:r w:rsidR="00551365" w:rsidRPr="006E393F">
              <w:rPr>
                <w:lang w:val="sl-SI"/>
              </w:rPr>
              <w:t xml:space="preserve"> </w:t>
            </w:r>
            <w:r w:rsidRPr="006E393F">
              <w:rPr>
                <w:lang w:val="sl-SI"/>
              </w:rPr>
              <w:t>где</w:t>
            </w:r>
            <w:r w:rsidR="00551365" w:rsidRPr="006E393F">
              <w:rPr>
                <w:lang w:val="sl-SI"/>
              </w:rPr>
              <w:t xml:space="preserve"> </w:t>
            </w:r>
            <w:r w:rsidRPr="006E393F">
              <w:rPr>
                <w:lang w:val="sl-SI"/>
              </w:rPr>
              <w:t>се</w:t>
            </w:r>
            <w:r w:rsidR="00551365" w:rsidRPr="006E393F">
              <w:rPr>
                <w:lang w:val="sl-SI"/>
              </w:rPr>
              <w:t xml:space="preserve"> </w:t>
            </w:r>
            <w:r w:rsidRPr="006E393F">
              <w:rPr>
                <w:lang w:val="sl-SI"/>
              </w:rPr>
              <w:t>налазе</w:t>
            </w:r>
            <w:r w:rsidR="00551365" w:rsidRPr="006E393F">
              <w:rPr>
                <w:lang w:val="sl-SI"/>
              </w:rPr>
              <w:t xml:space="preserve"> </w:t>
            </w:r>
            <w:r w:rsidRPr="006E393F">
              <w:rPr>
                <w:lang w:val="sl-SI"/>
              </w:rPr>
              <w:t>главне</w:t>
            </w:r>
            <w:r w:rsidR="00551365" w:rsidRPr="006E393F">
              <w:rPr>
                <w:lang w:val="sl-SI"/>
              </w:rPr>
              <w:t xml:space="preserve"> </w:t>
            </w:r>
            <w:r w:rsidRPr="006E393F">
              <w:rPr>
                <w:lang w:val="sl-SI"/>
              </w:rPr>
              <w:t>верзије</w:t>
            </w:r>
            <w:r w:rsidR="00551365" w:rsidRPr="006E393F">
              <w:rPr>
                <w:lang w:val="sl-SI"/>
              </w:rPr>
              <w:t xml:space="preserve"> </w:t>
            </w:r>
            <w:r w:rsidRPr="006E393F">
              <w:rPr>
                <w:lang w:val="sl-SI"/>
              </w:rPr>
              <w:t>софтвера</w:t>
            </w:r>
            <w:r w:rsidR="00551365" w:rsidRPr="006E393F">
              <w:rPr>
                <w:lang w:val="sl-SI"/>
              </w:rPr>
              <w:t xml:space="preserve"> </w:t>
            </w:r>
            <w:r w:rsidRPr="006E393F">
              <w:rPr>
                <w:lang w:val="sl-SI"/>
              </w:rPr>
              <w:t>у</w:t>
            </w:r>
            <w:r w:rsidR="00551365" w:rsidRPr="006E393F">
              <w:rPr>
                <w:lang w:val="sl-SI"/>
              </w:rPr>
              <w:t xml:space="preserve"> </w:t>
            </w:r>
            <w:r w:rsidRPr="006E393F">
              <w:rPr>
                <w:lang w:val="sl-SI"/>
              </w:rPr>
              <w:t>минималном</w:t>
            </w:r>
            <w:r w:rsidR="00551365" w:rsidRPr="006E393F">
              <w:rPr>
                <w:lang w:val="sl-SI"/>
              </w:rPr>
              <w:t xml:space="preserve"> </w:t>
            </w:r>
            <w:r w:rsidRPr="006E393F">
              <w:rPr>
                <w:lang w:val="sl-SI"/>
              </w:rPr>
              <w:t>периоду</w:t>
            </w:r>
            <w:r w:rsidR="00551365" w:rsidRPr="006E393F">
              <w:rPr>
                <w:lang w:val="sl-SI"/>
              </w:rPr>
              <w:t xml:space="preserve"> </w:t>
            </w:r>
            <w:r w:rsidRPr="006E393F">
              <w:rPr>
                <w:lang w:val="sl-SI"/>
              </w:rPr>
              <w:t>од</w:t>
            </w:r>
            <w:r w:rsidR="00551365" w:rsidRPr="006E393F">
              <w:rPr>
                <w:lang w:val="sl-SI"/>
              </w:rPr>
              <w:t xml:space="preserve"> 3 </w:t>
            </w:r>
            <w:r w:rsidRPr="006E393F">
              <w:rPr>
                <w:lang w:val="sl-SI"/>
              </w:rPr>
              <w:t>године</w:t>
            </w:r>
            <w:r w:rsidR="00551365" w:rsidRPr="006E393F">
              <w:rPr>
                <w:lang w:val="sl-SI"/>
              </w:rPr>
              <w:t>.</w:t>
            </w:r>
          </w:p>
          <w:p w14:paraId="71D1EA3B" w14:textId="77777777" w:rsidR="00551365" w:rsidRPr="006E393F" w:rsidRDefault="00551365" w:rsidP="001F070F">
            <w:pPr>
              <w:rPr>
                <w:i/>
                <w:lang w:val="it-IT"/>
              </w:rPr>
            </w:pPr>
          </w:p>
        </w:tc>
        <w:tc>
          <w:tcPr>
            <w:tcW w:w="558" w:type="pct"/>
          </w:tcPr>
          <w:p w14:paraId="1AFED1A8" w14:textId="787C1BAB" w:rsidR="00551365" w:rsidRPr="006E393F" w:rsidRDefault="00551365" w:rsidP="001F070F">
            <w:pPr>
              <w:rPr>
                <w:i/>
                <w:lang w:val="sr-Cyrl-RS"/>
              </w:rPr>
            </w:pPr>
            <w:r w:rsidRPr="006E393F">
              <w:rPr>
                <w:i/>
                <w:lang w:val="sr-Cyrl-RS"/>
              </w:rPr>
              <w:lastRenderedPageBreak/>
              <w:t>2 ком.</w:t>
            </w:r>
          </w:p>
        </w:tc>
      </w:tr>
      <w:tr w:rsidR="00551365" w:rsidRPr="006E393F" w14:paraId="28DEB5D3" w14:textId="77777777" w:rsidTr="00E82DBA">
        <w:tc>
          <w:tcPr>
            <w:tcW w:w="345" w:type="pct"/>
          </w:tcPr>
          <w:p w14:paraId="5839E921" w14:textId="07E8B41D" w:rsidR="00551365" w:rsidRPr="006E393F" w:rsidRDefault="00551365" w:rsidP="001F070F">
            <w:pPr>
              <w:rPr>
                <w:i/>
                <w:lang w:val="it-IT"/>
              </w:rPr>
            </w:pPr>
            <w:r w:rsidRPr="006E393F">
              <w:rPr>
                <w:i/>
                <w:lang w:val="it-IT"/>
              </w:rPr>
              <w:lastRenderedPageBreak/>
              <w:t>2.</w:t>
            </w:r>
          </w:p>
        </w:tc>
        <w:tc>
          <w:tcPr>
            <w:tcW w:w="1249" w:type="pct"/>
          </w:tcPr>
          <w:p w14:paraId="6737E75F" w14:textId="6CF247F4" w:rsidR="00551365" w:rsidRPr="006E393F" w:rsidRDefault="00243C78" w:rsidP="001F070F">
            <w:pPr>
              <w:rPr>
                <w:i/>
                <w:lang w:val="it-IT"/>
              </w:rPr>
            </w:pPr>
            <w:r w:rsidRPr="006E393F">
              <w:rPr>
                <w:i/>
                <w:lang w:val="it-IT"/>
              </w:rPr>
              <w:t>Софтверски</w:t>
            </w:r>
            <w:r w:rsidR="00551365" w:rsidRPr="006E393F">
              <w:rPr>
                <w:i/>
                <w:lang w:val="it-IT"/>
              </w:rPr>
              <w:t xml:space="preserve"> </w:t>
            </w:r>
            <w:r w:rsidRPr="006E393F">
              <w:rPr>
                <w:i/>
                <w:lang w:val="it-IT"/>
              </w:rPr>
              <w:t>клијент</w:t>
            </w:r>
            <w:r w:rsidR="00551365" w:rsidRPr="006E393F">
              <w:rPr>
                <w:i/>
                <w:lang w:val="it-IT"/>
              </w:rPr>
              <w:t xml:space="preserve"> </w:t>
            </w:r>
            <w:r w:rsidRPr="006E393F">
              <w:rPr>
                <w:i/>
                <w:lang w:val="it-IT"/>
              </w:rPr>
              <w:t>за</w:t>
            </w:r>
            <w:r w:rsidR="00551365" w:rsidRPr="006E393F">
              <w:rPr>
                <w:i/>
                <w:lang w:val="it-IT"/>
              </w:rPr>
              <w:t xml:space="preserve"> </w:t>
            </w:r>
            <w:r w:rsidRPr="006E393F">
              <w:rPr>
                <w:i/>
                <w:lang w:val="it-IT"/>
              </w:rPr>
              <w:t>удаљени</w:t>
            </w:r>
            <w:r w:rsidR="00551365" w:rsidRPr="006E393F">
              <w:rPr>
                <w:i/>
                <w:lang w:val="it-IT"/>
              </w:rPr>
              <w:t xml:space="preserve"> VPN </w:t>
            </w:r>
            <w:r w:rsidRPr="006E393F">
              <w:rPr>
                <w:i/>
                <w:lang w:val="it-IT"/>
              </w:rPr>
              <w:t>приступ</w:t>
            </w:r>
            <w:r w:rsidR="00551365" w:rsidRPr="006E393F">
              <w:rPr>
                <w:i/>
                <w:lang w:val="it-IT"/>
              </w:rPr>
              <w:t xml:space="preserve"> </w:t>
            </w:r>
            <w:r w:rsidRPr="006E393F">
              <w:rPr>
                <w:i/>
                <w:lang w:val="it-IT"/>
              </w:rPr>
              <w:t>на</w:t>
            </w:r>
            <w:r w:rsidR="00551365" w:rsidRPr="006E393F">
              <w:rPr>
                <w:i/>
                <w:lang w:val="it-IT"/>
              </w:rPr>
              <w:t xml:space="preserve"> firewall </w:t>
            </w:r>
            <w:r w:rsidRPr="006E393F">
              <w:rPr>
                <w:i/>
                <w:lang w:val="it-IT"/>
              </w:rPr>
              <w:t>из</w:t>
            </w:r>
            <w:r w:rsidR="00551365" w:rsidRPr="006E393F">
              <w:rPr>
                <w:i/>
                <w:lang w:val="it-IT"/>
              </w:rPr>
              <w:t xml:space="preserve"> </w:t>
            </w:r>
            <w:r w:rsidRPr="006E393F">
              <w:rPr>
                <w:i/>
                <w:lang w:val="it-IT"/>
              </w:rPr>
              <w:t>тачке</w:t>
            </w:r>
            <w:r w:rsidR="00551365" w:rsidRPr="006E393F">
              <w:rPr>
                <w:i/>
                <w:lang w:val="it-IT"/>
              </w:rPr>
              <w:t xml:space="preserve"> 1.</w:t>
            </w:r>
          </w:p>
          <w:p w14:paraId="78F81DE8" w14:textId="77777777" w:rsidR="00551365" w:rsidRPr="006E393F" w:rsidRDefault="00551365" w:rsidP="001F070F">
            <w:pPr>
              <w:rPr>
                <w:i/>
                <w:lang w:val="it-IT"/>
              </w:rPr>
            </w:pPr>
          </w:p>
          <w:p w14:paraId="19A7F428" w14:textId="7C2939D0" w:rsidR="00551365" w:rsidRPr="006E393F" w:rsidRDefault="00243C78" w:rsidP="00551365">
            <w:pPr>
              <w:rPr>
                <w:b/>
                <w:i/>
                <w:lang w:val="it-IT"/>
              </w:rPr>
            </w:pPr>
            <w:r w:rsidRPr="006E393F">
              <w:rPr>
                <w:i/>
                <w:lang w:val="it-IT"/>
              </w:rPr>
              <w:t>Референтни</w:t>
            </w:r>
            <w:r w:rsidR="00551365" w:rsidRPr="006E393F">
              <w:rPr>
                <w:i/>
                <w:lang w:val="it-IT"/>
              </w:rPr>
              <w:t xml:space="preserve"> </w:t>
            </w:r>
            <w:r w:rsidRPr="006E393F">
              <w:rPr>
                <w:i/>
                <w:lang w:val="it-IT"/>
              </w:rPr>
              <w:t>модел</w:t>
            </w:r>
            <w:r w:rsidR="00551365" w:rsidRPr="006E393F">
              <w:rPr>
                <w:i/>
                <w:lang w:val="it-IT"/>
              </w:rPr>
              <w:t xml:space="preserve">: </w:t>
            </w:r>
            <w:r w:rsidR="00551365" w:rsidRPr="006E393F">
              <w:rPr>
                <w:b/>
                <w:i/>
                <w:lang w:val="it-IT"/>
              </w:rPr>
              <w:t>Cisco AnyConnect Plus</w:t>
            </w:r>
          </w:p>
          <w:p w14:paraId="40B18AAE" w14:textId="055F51EB" w:rsidR="00551365" w:rsidRPr="006E393F" w:rsidRDefault="00551365" w:rsidP="00551365">
            <w:pPr>
              <w:rPr>
                <w:i/>
                <w:lang w:val="it-IT"/>
              </w:rPr>
            </w:pPr>
          </w:p>
        </w:tc>
        <w:tc>
          <w:tcPr>
            <w:tcW w:w="2848" w:type="pct"/>
          </w:tcPr>
          <w:p w14:paraId="2D64EE51" w14:textId="6BD0F742" w:rsidR="00551365" w:rsidRPr="006E393F" w:rsidRDefault="007129E3" w:rsidP="00551365">
            <w:pPr>
              <w:jc w:val="both"/>
              <w:rPr>
                <w:lang w:val="sr-Latn-CS"/>
              </w:rPr>
            </w:pPr>
            <w:r w:rsidRPr="006E393F">
              <w:rPr>
                <w:lang w:val="sr-Latn-CS"/>
              </w:rPr>
              <w:t>Потребно</w:t>
            </w:r>
            <w:r w:rsidR="00551365" w:rsidRPr="006E393F">
              <w:rPr>
                <w:lang w:val="sr-Latn-CS"/>
              </w:rPr>
              <w:t xml:space="preserve"> </w:t>
            </w:r>
            <w:r w:rsidRPr="006E393F">
              <w:rPr>
                <w:lang w:val="sr-Latn-CS"/>
              </w:rPr>
              <w:t>је</w:t>
            </w:r>
            <w:r w:rsidR="00551365" w:rsidRPr="006E393F">
              <w:rPr>
                <w:lang w:val="sr-Latn-CS"/>
              </w:rPr>
              <w:t xml:space="preserve"> </w:t>
            </w:r>
            <w:r w:rsidRPr="006E393F">
              <w:rPr>
                <w:lang w:val="sr-Latn-CS"/>
              </w:rPr>
              <w:t>понудити</w:t>
            </w:r>
            <w:r w:rsidR="00551365" w:rsidRPr="006E393F">
              <w:rPr>
                <w:lang w:val="sr-Latn-CS"/>
              </w:rPr>
              <w:t xml:space="preserve"> VPN </w:t>
            </w:r>
            <w:r w:rsidRPr="006E393F">
              <w:rPr>
                <w:lang w:val="sr-Latn-CS"/>
              </w:rPr>
              <w:t>клијент</w:t>
            </w:r>
            <w:r w:rsidR="00551365" w:rsidRPr="006E393F">
              <w:rPr>
                <w:lang w:val="sr-Latn-CS"/>
              </w:rPr>
              <w:t xml:space="preserve">, </w:t>
            </w:r>
            <w:r w:rsidRPr="006E393F">
              <w:rPr>
                <w:lang w:val="sr-Latn-CS"/>
              </w:rPr>
              <w:t>који</w:t>
            </w:r>
            <w:r w:rsidR="00551365" w:rsidRPr="006E393F">
              <w:rPr>
                <w:lang w:val="sr-Latn-CS"/>
              </w:rPr>
              <w:t xml:space="preserve"> </w:t>
            </w:r>
            <w:r w:rsidRPr="006E393F">
              <w:rPr>
                <w:lang w:val="sr-Latn-CS"/>
              </w:rPr>
              <w:t>мора</w:t>
            </w:r>
            <w:r w:rsidR="00551365" w:rsidRPr="006E393F">
              <w:rPr>
                <w:lang w:val="sr-Latn-CS"/>
              </w:rPr>
              <w:t xml:space="preserve"> </w:t>
            </w:r>
            <w:r w:rsidRPr="006E393F">
              <w:rPr>
                <w:lang w:val="sr-Latn-CS"/>
              </w:rPr>
              <w:t>да</w:t>
            </w:r>
            <w:r w:rsidR="00551365" w:rsidRPr="006E393F">
              <w:rPr>
                <w:lang w:val="sr-Latn-CS"/>
              </w:rPr>
              <w:t xml:space="preserve"> </w:t>
            </w:r>
            <w:r w:rsidRPr="006E393F">
              <w:rPr>
                <w:lang w:val="sr-Latn-CS"/>
              </w:rPr>
              <w:t>испуњава</w:t>
            </w:r>
            <w:r w:rsidR="00551365" w:rsidRPr="006E393F">
              <w:rPr>
                <w:lang w:val="sr-Latn-CS"/>
              </w:rPr>
              <w:t xml:space="preserve"> </w:t>
            </w:r>
            <w:r w:rsidRPr="006E393F">
              <w:rPr>
                <w:lang w:val="sr-Latn-CS"/>
              </w:rPr>
              <w:t>следеће</w:t>
            </w:r>
            <w:r w:rsidR="00551365" w:rsidRPr="006E393F">
              <w:rPr>
                <w:lang w:val="sr-Latn-CS"/>
              </w:rPr>
              <w:t xml:space="preserve"> </w:t>
            </w:r>
            <w:r w:rsidRPr="006E393F">
              <w:rPr>
                <w:lang w:val="sr-Latn-CS"/>
              </w:rPr>
              <w:t>карактеристике</w:t>
            </w:r>
            <w:r w:rsidR="00551365" w:rsidRPr="006E393F">
              <w:rPr>
                <w:lang w:val="sr-Latn-CS"/>
              </w:rPr>
              <w:t>:</w:t>
            </w:r>
          </w:p>
          <w:p w14:paraId="14176E9F" w14:textId="3A2355B0" w:rsidR="00551365" w:rsidRPr="006E393F" w:rsidRDefault="00551365" w:rsidP="00551365">
            <w:pPr>
              <w:numPr>
                <w:ilvl w:val="0"/>
                <w:numId w:val="40"/>
              </w:numPr>
              <w:suppressAutoHyphens w:val="0"/>
              <w:spacing w:after="200" w:line="276" w:lineRule="auto"/>
              <w:jc w:val="both"/>
              <w:rPr>
                <w:lang w:val="sl-SI"/>
              </w:rPr>
            </w:pPr>
            <w:r w:rsidRPr="006E393F">
              <w:rPr>
                <w:lang w:val="sl-SI"/>
              </w:rPr>
              <w:t xml:space="preserve">VPN </w:t>
            </w:r>
            <w:r w:rsidR="007129E3" w:rsidRPr="006E393F">
              <w:rPr>
                <w:lang w:val="sl-SI"/>
              </w:rPr>
              <w:t>функционалност</w:t>
            </w:r>
            <w:r w:rsidRPr="006E393F">
              <w:rPr>
                <w:lang w:val="sl-SI"/>
              </w:rPr>
              <w:t xml:space="preserve"> </w:t>
            </w:r>
            <w:r w:rsidR="007129E3" w:rsidRPr="006E393F">
              <w:rPr>
                <w:lang w:val="sl-SI"/>
              </w:rPr>
              <w:t>за</w:t>
            </w:r>
            <w:r w:rsidRPr="006E393F">
              <w:rPr>
                <w:lang w:val="sl-SI"/>
              </w:rPr>
              <w:t xml:space="preserve"> PC </w:t>
            </w:r>
            <w:r w:rsidR="007129E3" w:rsidRPr="006E393F">
              <w:rPr>
                <w:lang w:val="sl-SI"/>
              </w:rPr>
              <w:t>и</w:t>
            </w:r>
            <w:r w:rsidRPr="006E393F">
              <w:rPr>
                <w:lang w:val="sl-SI"/>
              </w:rPr>
              <w:t xml:space="preserve"> </w:t>
            </w:r>
            <w:r w:rsidR="007129E3" w:rsidRPr="006E393F">
              <w:rPr>
                <w:lang w:val="sl-SI"/>
              </w:rPr>
              <w:t>мобилне</w:t>
            </w:r>
            <w:r w:rsidRPr="006E393F">
              <w:rPr>
                <w:lang w:val="sl-SI"/>
              </w:rPr>
              <w:t xml:space="preserve"> </w:t>
            </w:r>
            <w:r w:rsidR="007129E3" w:rsidRPr="006E393F">
              <w:rPr>
                <w:lang w:val="sl-SI"/>
              </w:rPr>
              <w:t>платформе</w:t>
            </w:r>
            <w:r w:rsidRPr="006E393F">
              <w:rPr>
                <w:lang w:val="sl-SI"/>
              </w:rPr>
              <w:t>,</w:t>
            </w:r>
          </w:p>
          <w:p w14:paraId="61FB9164" w14:textId="019485D9" w:rsidR="00551365" w:rsidRPr="006E393F" w:rsidRDefault="007129E3" w:rsidP="00551365">
            <w:pPr>
              <w:numPr>
                <w:ilvl w:val="0"/>
                <w:numId w:val="40"/>
              </w:numPr>
              <w:suppressAutoHyphens w:val="0"/>
              <w:spacing w:after="200" w:line="276" w:lineRule="auto"/>
              <w:jc w:val="both"/>
              <w:rPr>
                <w:lang w:val="sl-SI"/>
              </w:rPr>
            </w:pPr>
            <w:r w:rsidRPr="006E393F">
              <w:rPr>
                <w:lang w:val="sl-SI"/>
              </w:rPr>
              <w:t>Подршка</w:t>
            </w:r>
            <w:r w:rsidR="00551365" w:rsidRPr="006E393F">
              <w:rPr>
                <w:lang w:val="sl-SI"/>
              </w:rPr>
              <w:t xml:space="preserve"> </w:t>
            </w:r>
            <w:r w:rsidRPr="006E393F">
              <w:rPr>
                <w:lang w:val="sl-SI"/>
              </w:rPr>
              <w:t>за</w:t>
            </w:r>
            <w:r w:rsidR="00551365" w:rsidRPr="006E393F">
              <w:rPr>
                <w:lang w:val="sl-SI"/>
              </w:rPr>
              <w:t xml:space="preserve"> </w:t>
            </w:r>
            <w:r w:rsidR="00257804">
              <w:rPr>
                <w:lang w:val="sl-SI"/>
              </w:rPr>
              <w:t>tunneling</w:t>
            </w:r>
            <w:r w:rsidR="00551365" w:rsidRPr="006E393F">
              <w:rPr>
                <w:lang w:val="sl-SI"/>
              </w:rPr>
              <w:t xml:space="preserve"> </w:t>
            </w:r>
            <w:r w:rsidRPr="006E393F">
              <w:rPr>
                <w:lang w:val="sl-SI"/>
              </w:rPr>
              <w:t>протоколе</w:t>
            </w:r>
            <w:r w:rsidR="00551365" w:rsidRPr="006E393F">
              <w:rPr>
                <w:lang w:val="sl-SI"/>
              </w:rPr>
              <w:t>: IPsec IKEv2 i SSL (TLS 1.2 i DTLS),</w:t>
            </w:r>
          </w:p>
          <w:p w14:paraId="0B059C0C" w14:textId="04E12B0D" w:rsidR="00551365" w:rsidRPr="006E393F" w:rsidRDefault="007129E3" w:rsidP="00551365">
            <w:pPr>
              <w:numPr>
                <w:ilvl w:val="0"/>
                <w:numId w:val="40"/>
              </w:numPr>
              <w:suppressAutoHyphens w:val="0"/>
              <w:spacing w:after="200" w:line="276" w:lineRule="auto"/>
              <w:jc w:val="both"/>
              <w:rPr>
                <w:lang w:val="sl-SI"/>
              </w:rPr>
            </w:pPr>
            <w:r w:rsidRPr="006E393F">
              <w:rPr>
                <w:lang w:val="sl-SI"/>
              </w:rPr>
              <w:t>Подршка</w:t>
            </w:r>
            <w:r w:rsidR="00551365" w:rsidRPr="006E393F">
              <w:rPr>
                <w:lang w:val="sl-SI"/>
              </w:rPr>
              <w:t xml:space="preserve"> </w:t>
            </w:r>
            <w:r w:rsidRPr="006E393F">
              <w:rPr>
                <w:lang w:val="sl-SI"/>
              </w:rPr>
              <w:t>за</w:t>
            </w:r>
            <w:r w:rsidR="00551365" w:rsidRPr="006E393F">
              <w:rPr>
                <w:lang w:val="sl-SI"/>
              </w:rPr>
              <w:t xml:space="preserve"> </w:t>
            </w:r>
            <w:r w:rsidRPr="006E393F">
              <w:rPr>
                <w:lang w:val="sl-SI"/>
              </w:rPr>
              <w:t>јаку</w:t>
            </w:r>
            <w:r w:rsidR="00551365" w:rsidRPr="006E393F">
              <w:rPr>
                <w:lang w:val="sl-SI"/>
              </w:rPr>
              <w:t xml:space="preserve"> </w:t>
            </w:r>
            <w:r w:rsidRPr="006E393F">
              <w:rPr>
                <w:lang w:val="sl-SI"/>
              </w:rPr>
              <w:t>енкрипцију</w:t>
            </w:r>
            <w:r w:rsidR="00551365" w:rsidRPr="006E393F">
              <w:rPr>
                <w:lang w:val="sl-SI"/>
              </w:rPr>
              <w:t xml:space="preserve">, </w:t>
            </w:r>
            <w:r w:rsidRPr="006E393F">
              <w:rPr>
                <w:lang w:val="sl-SI"/>
              </w:rPr>
              <w:t>укључујући</w:t>
            </w:r>
            <w:r w:rsidR="00551365" w:rsidRPr="006E393F">
              <w:rPr>
                <w:lang w:val="sl-SI"/>
              </w:rPr>
              <w:t xml:space="preserve"> AES-256 </w:t>
            </w:r>
            <w:r w:rsidRPr="006E393F">
              <w:rPr>
                <w:lang w:val="sl-SI"/>
              </w:rPr>
              <w:t>и</w:t>
            </w:r>
            <w:r w:rsidR="00551365" w:rsidRPr="006E393F">
              <w:rPr>
                <w:lang w:val="sl-SI"/>
              </w:rPr>
              <w:t xml:space="preserve"> 3DES-168,</w:t>
            </w:r>
          </w:p>
          <w:p w14:paraId="71402F5B" w14:textId="2ED35719" w:rsidR="00551365" w:rsidRPr="006E393F" w:rsidRDefault="007129E3" w:rsidP="00551365">
            <w:pPr>
              <w:numPr>
                <w:ilvl w:val="0"/>
                <w:numId w:val="40"/>
              </w:numPr>
              <w:suppressAutoHyphens w:val="0"/>
              <w:spacing w:after="200" w:line="276" w:lineRule="auto"/>
              <w:jc w:val="both"/>
              <w:rPr>
                <w:lang w:val="sl-SI"/>
              </w:rPr>
            </w:pPr>
            <w:r w:rsidRPr="006E393F">
              <w:rPr>
                <w:lang w:val="sl-SI"/>
              </w:rPr>
              <w:t>Подршка</w:t>
            </w:r>
            <w:r w:rsidR="00551365" w:rsidRPr="006E393F">
              <w:rPr>
                <w:lang w:val="sl-SI"/>
              </w:rPr>
              <w:t xml:space="preserve"> </w:t>
            </w:r>
            <w:r w:rsidRPr="006E393F">
              <w:rPr>
                <w:lang w:val="sl-SI"/>
              </w:rPr>
              <w:t>за</w:t>
            </w:r>
            <w:r w:rsidR="00551365" w:rsidRPr="006E393F">
              <w:rPr>
                <w:lang w:val="sl-SI"/>
              </w:rPr>
              <w:t xml:space="preserve"> </w:t>
            </w:r>
            <w:r w:rsidRPr="006E393F">
              <w:rPr>
                <w:lang w:val="sl-SI"/>
              </w:rPr>
              <w:t>различите</w:t>
            </w:r>
            <w:r w:rsidR="00551365" w:rsidRPr="006E393F">
              <w:rPr>
                <w:lang w:val="sl-SI"/>
              </w:rPr>
              <w:t xml:space="preserve"> </w:t>
            </w:r>
            <w:r w:rsidRPr="006E393F">
              <w:rPr>
                <w:lang w:val="sl-SI"/>
              </w:rPr>
              <w:t>опције</w:t>
            </w:r>
            <w:r w:rsidR="00551365" w:rsidRPr="006E393F">
              <w:rPr>
                <w:lang w:val="sl-SI"/>
              </w:rPr>
              <w:t xml:space="preserve"> </w:t>
            </w:r>
            <w:r w:rsidRPr="006E393F">
              <w:rPr>
                <w:lang w:val="sl-SI"/>
              </w:rPr>
              <w:t>аутентификације</w:t>
            </w:r>
            <w:r w:rsidR="00551365" w:rsidRPr="006E393F">
              <w:rPr>
                <w:lang w:val="sl-SI"/>
              </w:rPr>
              <w:t>: RADIUS, RADIUS OTP (one-time password), Active Directory i Embedded CA (Certificate Authority),</w:t>
            </w:r>
          </w:p>
          <w:p w14:paraId="46659C56" w14:textId="03B9B445" w:rsidR="00551365" w:rsidRPr="006E393F" w:rsidRDefault="007129E3" w:rsidP="00551365">
            <w:pPr>
              <w:numPr>
                <w:ilvl w:val="0"/>
                <w:numId w:val="40"/>
              </w:numPr>
              <w:suppressAutoHyphens w:val="0"/>
              <w:spacing w:after="200" w:line="276" w:lineRule="auto"/>
              <w:jc w:val="both"/>
              <w:rPr>
                <w:lang w:val="sl-SI"/>
              </w:rPr>
            </w:pPr>
            <w:r w:rsidRPr="006E393F">
              <w:rPr>
                <w:lang w:val="sl-SI"/>
              </w:rPr>
              <w:t>Централизовано</w:t>
            </w:r>
            <w:r w:rsidR="00551365" w:rsidRPr="006E393F">
              <w:rPr>
                <w:lang w:val="sl-SI"/>
              </w:rPr>
              <w:t xml:space="preserve"> </w:t>
            </w:r>
            <w:r w:rsidRPr="006E393F">
              <w:rPr>
                <w:lang w:val="sl-SI"/>
              </w:rPr>
              <w:t>управљење</w:t>
            </w:r>
            <w:r w:rsidR="00551365" w:rsidRPr="006E393F">
              <w:rPr>
                <w:lang w:val="sl-SI"/>
              </w:rPr>
              <w:t xml:space="preserve"> </w:t>
            </w:r>
            <w:r w:rsidRPr="006E393F">
              <w:rPr>
                <w:lang w:val="sl-SI"/>
              </w:rPr>
              <w:t>полисама</w:t>
            </w:r>
            <w:r w:rsidR="00551365" w:rsidRPr="006E393F">
              <w:rPr>
                <w:lang w:val="sl-SI"/>
              </w:rPr>
              <w:t xml:space="preserve"> </w:t>
            </w:r>
            <w:r w:rsidRPr="006E393F">
              <w:rPr>
                <w:lang w:val="sl-SI"/>
              </w:rPr>
              <w:t>и</w:t>
            </w:r>
            <w:r w:rsidR="00551365" w:rsidRPr="006E393F">
              <w:rPr>
                <w:lang w:val="sl-SI"/>
              </w:rPr>
              <w:t xml:space="preserve"> </w:t>
            </w:r>
            <w:r w:rsidRPr="006E393F">
              <w:rPr>
                <w:lang w:val="sl-SI"/>
              </w:rPr>
              <w:t>менаџмент</w:t>
            </w:r>
            <w:r w:rsidR="00551365" w:rsidRPr="006E393F">
              <w:rPr>
                <w:lang w:val="sl-SI"/>
              </w:rPr>
              <w:t>,</w:t>
            </w:r>
          </w:p>
          <w:p w14:paraId="432B66D5" w14:textId="1C4F0D8F" w:rsidR="00551365" w:rsidRPr="006E393F" w:rsidRDefault="007129E3" w:rsidP="00551365">
            <w:pPr>
              <w:numPr>
                <w:ilvl w:val="0"/>
                <w:numId w:val="40"/>
              </w:numPr>
              <w:suppressAutoHyphens w:val="0"/>
              <w:spacing w:after="200" w:line="276" w:lineRule="auto"/>
              <w:jc w:val="both"/>
              <w:rPr>
                <w:lang w:val="sl-SI"/>
              </w:rPr>
            </w:pPr>
            <w:r w:rsidRPr="006E393F">
              <w:rPr>
                <w:lang w:val="sl-SI"/>
              </w:rPr>
              <w:t>Подршка</w:t>
            </w:r>
            <w:r w:rsidR="00551365" w:rsidRPr="006E393F">
              <w:rPr>
                <w:lang w:val="sl-SI"/>
              </w:rPr>
              <w:t xml:space="preserve"> </w:t>
            </w:r>
            <w:r w:rsidRPr="006E393F">
              <w:rPr>
                <w:lang w:val="sl-SI"/>
              </w:rPr>
              <w:t>за</w:t>
            </w:r>
            <w:r w:rsidR="00551365" w:rsidRPr="006E393F">
              <w:rPr>
                <w:lang w:val="sl-SI"/>
              </w:rPr>
              <w:t xml:space="preserve"> </w:t>
            </w:r>
            <w:r w:rsidRPr="006E393F">
              <w:rPr>
                <w:lang w:val="sl-SI"/>
              </w:rPr>
              <w:t>повезивање</w:t>
            </w:r>
            <w:r w:rsidR="00551365" w:rsidRPr="006E393F">
              <w:rPr>
                <w:lang w:val="sl-SI"/>
              </w:rPr>
              <w:t xml:space="preserve"> </w:t>
            </w:r>
            <w:r w:rsidRPr="006E393F">
              <w:rPr>
                <w:lang w:val="sl-SI"/>
              </w:rPr>
              <w:t>из</w:t>
            </w:r>
            <w:r w:rsidR="00551365" w:rsidRPr="006E393F">
              <w:rPr>
                <w:lang w:val="sl-SI"/>
              </w:rPr>
              <w:t xml:space="preserve"> </w:t>
            </w:r>
            <w:r w:rsidRPr="006E393F">
              <w:rPr>
                <w:lang w:val="sl-SI"/>
              </w:rPr>
              <w:t>јавних</w:t>
            </w:r>
            <w:r w:rsidR="00551365" w:rsidRPr="006E393F">
              <w:rPr>
                <w:lang w:val="sl-SI"/>
              </w:rPr>
              <w:t xml:space="preserve"> IPv4 i IPv6 </w:t>
            </w:r>
            <w:r w:rsidRPr="006E393F">
              <w:rPr>
                <w:lang w:val="sl-SI"/>
              </w:rPr>
              <w:t>мрежа</w:t>
            </w:r>
            <w:r w:rsidR="00551365" w:rsidRPr="006E393F">
              <w:rPr>
                <w:lang w:val="sl-SI"/>
              </w:rPr>
              <w:t xml:space="preserve">, </w:t>
            </w:r>
            <w:r w:rsidRPr="006E393F">
              <w:rPr>
                <w:lang w:val="sl-SI"/>
              </w:rPr>
              <w:t>повезивање</w:t>
            </w:r>
            <w:r w:rsidR="00551365" w:rsidRPr="006E393F">
              <w:rPr>
                <w:lang w:val="sl-SI"/>
              </w:rPr>
              <w:t xml:space="preserve"> </w:t>
            </w:r>
            <w:r w:rsidRPr="006E393F">
              <w:rPr>
                <w:lang w:val="sl-SI"/>
              </w:rPr>
              <w:t>на</w:t>
            </w:r>
            <w:r w:rsidR="00551365" w:rsidRPr="006E393F">
              <w:rPr>
                <w:lang w:val="sl-SI"/>
              </w:rPr>
              <w:t xml:space="preserve"> </w:t>
            </w:r>
            <w:r w:rsidRPr="006E393F">
              <w:rPr>
                <w:lang w:val="sl-SI"/>
              </w:rPr>
              <w:t>интерне</w:t>
            </w:r>
            <w:r w:rsidR="00551365" w:rsidRPr="006E393F">
              <w:rPr>
                <w:lang w:val="sl-SI"/>
              </w:rPr>
              <w:t xml:space="preserve"> IPv4 i IPv6 </w:t>
            </w:r>
            <w:r w:rsidRPr="006E393F">
              <w:rPr>
                <w:lang w:val="sl-SI"/>
              </w:rPr>
              <w:t>мрежне</w:t>
            </w:r>
            <w:r w:rsidR="00551365" w:rsidRPr="006E393F">
              <w:rPr>
                <w:lang w:val="sl-SI"/>
              </w:rPr>
              <w:t xml:space="preserve"> </w:t>
            </w:r>
            <w:r w:rsidRPr="006E393F">
              <w:rPr>
                <w:lang w:val="sl-SI"/>
              </w:rPr>
              <w:t>ресурсе</w:t>
            </w:r>
            <w:r w:rsidR="00551365" w:rsidRPr="006E393F">
              <w:rPr>
                <w:lang w:val="sl-SI"/>
              </w:rPr>
              <w:t>,</w:t>
            </w:r>
          </w:p>
          <w:p w14:paraId="7314E02D" w14:textId="3710B09C" w:rsidR="00551365" w:rsidRPr="006E393F" w:rsidRDefault="007129E3" w:rsidP="00551365">
            <w:pPr>
              <w:numPr>
                <w:ilvl w:val="0"/>
                <w:numId w:val="40"/>
              </w:numPr>
              <w:suppressAutoHyphens w:val="0"/>
              <w:spacing w:after="200" w:line="276" w:lineRule="auto"/>
              <w:jc w:val="both"/>
              <w:rPr>
                <w:lang w:val="sl-SI"/>
              </w:rPr>
            </w:pPr>
            <w:r w:rsidRPr="006E393F">
              <w:rPr>
                <w:lang w:val="sl-SI"/>
              </w:rPr>
              <w:t>Подршка</w:t>
            </w:r>
            <w:r w:rsidR="00551365" w:rsidRPr="006E393F">
              <w:rPr>
                <w:lang w:val="sl-SI"/>
              </w:rPr>
              <w:t xml:space="preserve"> </w:t>
            </w:r>
            <w:r w:rsidRPr="006E393F">
              <w:rPr>
                <w:lang w:val="sl-SI"/>
              </w:rPr>
              <w:t>за</w:t>
            </w:r>
            <w:r w:rsidR="00551365" w:rsidRPr="006E393F">
              <w:rPr>
                <w:lang w:val="sl-SI"/>
              </w:rPr>
              <w:t xml:space="preserve"> split-tunneling i all-tunneling </w:t>
            </w:r>
            <w:r w:rsidRPr="006E393F">
              <w:rPr>
                <w:lang w:val="sl-SI"/>
              </w:rPr>
              <w:t>мрежне</w:t>
            </w:r>
            <w:r w:rsidR="00551365" w:rsidRPr="006E393F">
              <w:rPr>
                <w:lang w:val="sl-SI"/>
              </w:rPr>
              <w:t xml:space="preserve"> </w:t>
            </w:r>
            <w:r w:rsidRPr="006E393F">
              <w:rPr>
                <w:lang w:val="sl-SI"/>
              </w:rPr>
              <w:t>полисе</w:t>
            </w:r>
            <w:r w:rsidR="00551365" w:rsidRPr="006E393F">
              <w:rPr>
                <w:lang w:val="sl-SI"/>
              </w:rPr>
              <w:t xml:space="preserve"> </w:t>
            </w:r>
            <w:r w:rsidRPr="006E393F">
              <w:rPr>
                <w:lang w:val="sl-SI"/>
              </w:rPr>
              <w:t>приступа</w:t>
            </w:r>
            <w:r w:rsidR="00551365" w:rsidRPr="006E393F">
              <w:rPr>
                <w:lang w:val="sl-SI"/>
              </w:rPr>
              <w:t>,</w:t>
            </w:r>
          </w:p>
          <w:p w14:paraId="02E926A5" w14:textId="16DA7309" w:rsidR="00551365" w:rsidRPr="006E393F" w:rsidRDefault="007129E3" w:rsidP="00551365">
            <w:pPr>
              <w:numPr>
                <w:ilvl w:val="0"/>
                <w:numId w:val="40"/>
              </w:numPr>
              <w:suppressAutoHyphens w:val="0"/>
              <w:spacing w:after="200" w:line="276" w:lineRule="auto"/>
              <w:jc w:val="both"/>
              <w:rPr>
                <w:lang w:val="sl-SI"/>
              </w:rPr>
            </w:pPr>
            <w:r w:rsidRPr="006E393F">
              <w:rPr>
                <w:lang w:val="sl-SI"/>
              </w:rPr>
              <w:t>Дијагностика</w:t>
            </w:r>
            <w:r w:rsidR="00551365" w:rsidRPr="006E393F">
              <w:rPr>
                <w:lang w:val="sl-SI"/>
              </w:rPr>
              <w:t xml:space="preserve">: </w:t>
            </w:r>
            <w:r w:rsidRPr="006E393F">
              <w:rPr>
                <w:lang w:val="sl-SI"/>
              </w:rPr>
              <w:t>статистика</w:t>
            </w:r>
            <w:r w:rsidR="00551365" w:rsidRPr="006E393F">
              <w:rPr>
                <w:lang w:val="sl-SI"/>
              </w:rPr>
              <w:t xml:space="preserve"> </w:t>
            </w:r>
            <w:r w:rsidRPr="006E393F">
              <w:rPr>
                <w:lang w:val="sl-SI"/>
              </w:rPr>
              <w:t>и</w:t>
            </w:r>
            <w:r w:rsidR="00551365" w:rsidRPr="006E393F">
              <w:rPr>
                <w:lang w:val="sl-SI"/>
              </w:rPr>
              <w:t xml:space="preserve"> logging </w:t>
            </w:r>
            <w:r w:rsidRPr="006E393F">
              <w:rPr>
                <w:lang w:val="sl-SI"/>
              </w:rPr>
              <w:t>информације</w:t>
            </w:r>
            <w:r w:rsidR="00551365" w:rsidRPr="006E393F">
              <w:rPr>
                <w:lang w:val="sl-SI"/>
              </w:rPr>
              <w:t xml:space="preserve"> </w:t>
            </w:r>
            <w:r w:rsidRPr="006E393F">
              <w:rPr>
                <w:lang w:val="sl-SI"/>
              </w:rPr>
              <w:t>на</w:t>
            </w:r>
            <w:r w:rsidR="00551365" w:rsidRPr="006E393F">
              <w:rPr>
                <w:lang w:val="sl-SI"/>
              </w:rPr>
              <w:t xml:space="preserve"> </w:t>
            </w:r>
            <w:r w:rsidRPr="006E393F">
              <w:rPr>
                <w:lang w:val="sl-SI"/>
              </w:rPr>
              <w:t>уређају</w:t>
            </w:r>
            <w:r w:rsidR="00551365" w:rsidRPr="006E393F">
              <w:rPr>
                <w:lang w:val="sl-SI"/>
              </w:rPr>
              <w:t>,</w:t>
            </w:r>
          </w:p>
          <w:p w14:paraId="457C4B01" w14:textId="6E940DFC" w:rsidR="00551365" w:rsidRPr="006E393F" w:rsidRDefault="007129E3" w:rsidP="00551365">
            <w:pPr>
              <w:numPr>
                <w:ilvl w:val="0"/>
                <w:numId w:val="40"/>
              </w:numPr>
              <w:suppressAutoHyphens w:val="0"/>
              <w:spacing w:after="200" w:line="276" w:lineRule="auto"/>
              <w:jc w:val="both"/>
              <w:rPr>
                <w:lang w:val="sl-SI"/>
              </w:rPr>
            </w:pPr>
            <w:r w:rsidRPr="006E393F">
              <w:rPr>
                <w:lang w:val="sl-SI"/>
              </w:rPr>
              <w:t>Подршка</w:t>
            </w:r>
            <w:r w:rsidR="00551365" w:rsidRPr="006E393F">
              <w:rPr>
                <w:lang w:val="sl-SI"/>
              </w:rPr>
              <w:t xml:space="preserve"> </w:t>
            </w:r>
            <w:r w:rsidRPr="006E393F">
              <w:rPr>
                <w:lang w:val="sl-SI"/>
              </w:rPr>
              <w:t>за</w:t>
            </w:r>
            <w:r w:rsidR="00551365" w:rsidRPr="006E393F">
              <w:rPr>
                <w:lang w:val="sl-SI"/>
              </w:rPr>
              <w:t xml:space="preserve"> IEEE 802.1x Windows supplicant,</w:t>
            </w:r>
          </w:p>
          <w:p w14:paraId="4C562EA5" w14:textId="6BE0C681" w:rsidR="00551365" w:rsidRPr="006E393F" w:rsidRDefault="007129E3" w:rsidP="00551365">
            <w:pPr>
              <w:numPr>
                <w:ilvl w:val="0"/>
                <w:numId w:val="40"/>
              </w:numPr>
              <w:suppressAutoHyphens w:val="0"/>
              <w:spacing w:after="200" w:line="276" w:lineRule="auto"/>
              <w:jc w:val="both"/>
              <w:rPr>
                <w:lang w:val="sl-SI"/>
              </w:rPr>
            </w:pPr>
            <w:r w:rsidRPr="006E393F">
              <w:rPr>
                <w:lang w:val="sl-SI"/>
              </w:rPr>
              <w:t>Подршка</w:t>
            </w:r>
            <w:r w:rsidR="00551365" w:rsidRPr="006E393F">
              <w:rPr>
                <w:lang w:val="sl-SI"/>
              </w:rPr>
              <w:t xml:space="preserve"> </w:t>
            </w:r>
            <w:r w:rsidRPr="006E393F">
              <w:rPr>
                <w:lang w:val="sl-SI"/>
              </w:rPr>
              <w:t>за</w:t>
            </w:r>
            <w:r w:rsidR="00551365" w:rsidRPr="006E393F">
              <w:rPr>
                <w:lang w:val="sl-SI"/>
              </w:rPr>
              <w:t xml:space="preserve"> </w:t>
            </w:r>
            <w:r w:rsidRPr="006E393F">
              <w:rPr>
                <w:lang w:val="sl-SI"/>
              </w:rPr>
              <w:t>инсталацију</w:t>
            </w:r>
            <w:r w:rsidR="00551365" w:rsidRPr="006E393F">
              <w:rPr>
                <w:lang w:val="sl-SI"/>
              </w:rPr>
              <w:t xml:space="preserve"> </w:t>
            </w:r>
            <w:r w:rsidRPr="006E393F">
              <w:rPr>
                <w:lang w:val="sl-SI"/>
              </w:rPr>
              <w:t>на</w:t>
            </w:r>
            <w:r w:rsidR="00551365" w:rsidRPr="006E393F">
              <w:rPr>
                <w:lang w:val="sl-SI"/>
              </w:rPr>
              <w:t xml:space="preserve"> </w:t>
            </w:r>
            <w:r w:rsidRPr="006E393F">
              <w:rPr>
                <w:lang w:val="sl-SI"/>
              </w:rPr>
              <w:t>рачунарима</w:t>
            </w:r>
            <w:r w:rsidR="00551365" w:rsidRPr="006E393F">
              <w:rPr>
                <w:lang w:val="sl-SI"/>
              </w:rPr>
              <w:t xml:space="preserve"> </w:t>
            </w:r>
            <w:r w:rsidRPr="006E393F">
              <w:rPr>
                <w:lang w:val="sl-SI"/>
              </w:rPr>
              <w:t>са</w:t>
            </w:r>
            <w:r w:rsidR="00551365" w:rsidRPr="006E393F">
              <w:rPr>
                <w:lang w:val="sl-SI"/>
              </w:rPr>
              <w:t xml:space="preserve"> </w:t>
            </w:r>
            <w:r w:rsidRPr="006E393F">
              <w:rPr>
                <w:lang w:val="sl-SI"/>
              </w:rPr>
              <w:t>оперативним</w:t>
            </w:r>
            <w:r w:rsidR="00551365" w:rsidRPr="006E393F">
              <w:rPr>
                <w:lang w:val="sl-SI"/>
              </w:rPr>
              <w:t xml:space="preserve"> </w:t>
            </w:r>
            <w:r w:rsidRPr="006E393F">
              <w:rPr>
                <w:lang w:val="sl-SI"/>
              </w:rPr>
              <w:t>системима</w:t>
            </w:r>
            <w:r w:rsidR="00551365" w:rsidRPr="006E393F">
              <w:rPr>
                <w:lang w:val="sl-SI"/>
              </w:rPr>
              <w:t xml:space="preserve">: Windows 10, 8.1, 8 i 7; Mac OS X 10.8 </w:t>
            </w:r>
            <w:r w:rsidRPr="006E393F">
              <w:rPr>
                <w:lang w:val="sl-SI"/>
              </w:rPr>
              <w:t>или</w:t>
            </w:r>
            <w:r w:rsidR="00551365" w:rsidRPr="006E393F">
              <w:rPr>
                <w:lang w:val="sl-SI"/>
              </w:rPr>
              <w:t xml:space="preserve"> </w:t>
            </w:r>
            <w:r w:rsidRPr="006E393F">
              <w:rPr>
                <w:lang w:val="sl-SI"/>
              </w:rPr>
              <w:t>новији</w:t>
            </w:r>
            <w:r w:rsidR="00551365" w:rsidRPr="006E393F">
              <w:rPr>
                <w:lang w:val="sl-SI"/>
              </w:rPr>
              <w:t>; Linux Intel (x64).</w:t>
            </w:r>
          </w:p>
          <w:p w14:paraId="21485326" w14:textId="553ED2F5" w:rsidR="00551365" w:rsidRPr="006E393F" w:rsidRDefault="007129E3" w:rsidP="00551365">
            <w:pPr>
              <w:numPr>
                <w:ilvl w:val="0"/>
                <w:numId w:val="40"/>
              </w:numPr>
              <w:suppressAutoHyphens w:val="0"/>
              <w:spacing w:after="200" w:line="276" w:lineRule="auto"/>
              <w:jc w:val="both"/>
              <w:rPr>
                <w:lang w:val="sl-SI"/>
              </w:rPr>
            </w:pPr>
            <w:r w:rsidRPr="006E393F">
              <w:rPr>
                <w:lang w:val="sl-SI"/>
              </w:rPr>
              <w:t>Подршка</w:t>
            </w:r>
            <w:r w:rsidR="00551365" w:rsidRPr="006E393F">
              <w:rPr>
                <w:lang w:val="sl-SI"/>
              </w:rPr>
              <w:t xml:space="preserve"> </w:t>
            </w:r>
            <w:r w:rsidRPr="006E393F">
              <w:rPr>
                <w:lang w:val="sl-SI"/>
              </w:rPr>
              <w:t>за</w:t>
            </w:r>
            <w:r w:rsidR="00551365" w:rsidRPr="006E393F">
              <w:rPr>
                <w:lang w:val="sl-SI"/>
              </w:rPr>
              <w:t xml:space="preserve"> </w:t>
            </w:r>
            <w:r w:rsidRPr="006E393F">
              <w:rPr>
                <w:lang w:val="sl-SI"/>
              </w:rPr>
              <w:t>инсталацију</w:t>
            </w:r>
            <w:r w:rsidR="00551365" w:rsidRPr="006E393F">
              <w:rPr>
                <w:lang w:val="sl-SI"/>
              </w:rPr>
              <w:t xml:space="preserve"> </w:t>
            </w:r>
            <w:r w:rsidRPr="006E393F">
              <w:rPr>
                <w:lang w:val="sl-SI"/>
              </w:rPr>
              <w:t>на</w:t>
            </w:r>
            <w:r w:rsidR="00551365" w:rsidRPr="006E393F">
              <w:rPr>
                <w:lang w:val="sl-SI"/>
              </w:rPr>
              <w:t xml:space="preserve"> </w:t>
            </w:r>
            <w:r w:rsidRPr="006E393F">
              <w:rPr>
                <w:lang w:val="sl-SI"/>
              </w:rPr>
              <w:t>мобилним</w:t>
            </w:r>
            <w:r w:rsidR="00551365" w:rsidRPr="006E393F">
              <w:rPr>
                <w:lang w:val="sl-SI"/>
              </w:rPr>
              <w:t xml:space="preserve"> </w:t>
            </w:r>
            <w:r w:rsidRPr="006E393F">
              <w:rPr>
                <w:lang w:val="sl-SI"/>
              </w:rPr>
              <w:t>платформама</w:t>
            </w:r>
            <w:r w:rsidR="00551365" w:rsidRPr="006E393F">
              <w:rPr>
                <w:lang w:val="sl-SI"/>
              </w:rPr>
              <w:t xml:space="preserve">: Apple iOS 6.0 ili noviji, Android 4.0 </w:t>
            </w:r>
            <w:r w:rsidRPr="006E393F">
              <w:rPr>
                <w:lang w:val="sl-SI"/>
              </w:rPr>
              <w:t>или</w:t>
            </w:r>
            <w:r w:rsidR="00551365" w:rsidRPr="006E393F">
              <w:rPr>
                <w:lang w:val="sl-SI"/>
              </w:rPr>
              <w:t xml:space="preserve"> </w:t>
            </w:r>
            <w:r w:rsidRPr="006E393F">
              <w:rPr>
                <w:lang w:val="sl-SI"/>
              </w:rPr>
              <w:t>новији</w:t>
            </w:r>
            <w:r w:rsidR="00551365" w:rsidRPr="006E393F">
              <w:rPr>
                <w:lang w:val="sl-SI"/>
              </w:rPr>
              <w:t xml:space="preserve">, Windows Phone 8.1 Update 1 </w:t>
            </w:r>
            <w:r w:rsidRPr="006E393F">
              <w:rPr>
                <w:lang w:val="sl-SI"/>
              </w:rPr>
              <w:t>или</w:t>
            </w:r>
            <w:r w:rsidR="00551365" w:rsidRPr="006E393F">
              <w:rPr>
                <w:lang w:val="sl-SI"/>
              </w:rPr>
              <w:t xml:space="preserve"> </w:t>
            </w:r>
            <w:r w:rsidRPr="006E393F">
              <w:rPr>
                <w:lang w:val="sl-SI"/>
              </w:rPr>
              <w:t>новији</w:t>
            </w:r>
            <w:r w:rsidR="00551365" w:rsidRPr="006E393F">
              <w:rPr>
                <w:lang w:val="sl-SI"/>
              </w:rPr>
              <w:t xml:space="preserve">, BlackBerry 10.3.2 </w:t>
            </w:r>
            <w:r w:rsidRPr="006E393F">
              <w:rPr>
                <w:lang w:val="sl-SI"/>
              </w:rPr>
              <w:t>или</w:t>
            </w:r>
            <w:r w:rsidR="00551365" w:rsidRPr="006E393F">
              <w:rPr>
                <w:lang w:val="sl-SI"/>
              </w:rPr>
              <w:t xml:space="preserve"> </w:t>
            </w:r>
            <w:r w:rsidRPr="006E393F">
              <w:rPr>
                <w:lang w:val="sl-SI"/>
              </w:rPr>
              <w:t>новији</w:t>
            </w:r>
            <w:r w:rsidR="00551365" w:rsidRPr="006E393F">
              <w:rPr>
                <w:lang w:val="sl-SI"/>
              </w:rPr>
              <w:t>.</w:t>
            </w:r>
          </w:p>
          <w:p w14:paraId="6EAA9F29" w14:textId="4B237C4B" w:rsidR="00551365" w:rsidRPr="006E393F" w:rsidRDefault="007129E3" w:rsidP="00551365">
            <w:pPr>
              <w:numPr>
                <w:ilvl w:val="0"/>
                <w:numId w:val="40"/>
              </w:numPr>
              <w:suppressAutoHyphens w:val="0"/>
              <w:spacing w:after="200" w:line="276" w:lineRule="auto"/>
              <w:jc w:val="both"/>
              <w:rPr>
                <w:lang w:val="sl-SI"/>
              </w:rPr>
            </w:pPr>
            <w:r w:rsidRPr="006E393F">
              <w:rPr>
                <w:lang w:val="sl-SI"/>
              </w:rPr>
              <w:lastRenderedPageBreak/>
              <w:t>Произвођачки</w:t>
            </w:r>
            <w:r w:rsidR="00551365" w:rsidRPr="006E393F">
              <w:rPr>
                <w:lang w:val="sl-SI"/>
              </w:rPr>
              <w:t xml:space="preserve"> </w:t>
            </w:r>
            <w:r w:rsidRPr="006E393F">
              <w:rPr>
                <w:lang w:val="sl-SI"/>
              </w:rPr>
              <w:t>потврђена</w:t>
            </w:r>
            <w:r w:rsidR="00551365" w:rsidRPr="006E393F">
              <w:rPr>
                <w:lang w:val="sl-SI"/>
              </w:rPr>
              <w:t xml:space="preserve"> </w:t>
            </w:r>
            <w:r w:rsidRPr="006E393F">
              <w:rPr>
                <w:lang w:val="sl-SI"/>
              </w:rPr>
              <w:t>компатибилност</w:t>
            </w:r>
            <w:r w:rsidR="00551365" w:rsidRPr="006E393F">
              <w:rPr>
                <w:lang w:val="sl-SI"/>
              </w:rPr>
              <w:t xml:space="preserve"> </w:t>
            </w:r>
            <w:r w:rsidRPr="006E393F">
              <w:rPr>
                <w:lang w:val="sl-SI"/>
              </w:rPr>
              <w:t>са</w:t>
            </w:r>
            <w:r w:rsidR="00551365" w:rsidRPr="006E393F">
              <w:rPr>
                <w:lang w:val="sl-SI"/>
              </w:rPr>
              <w:t xml:space="preserve"> firewall </w:t>
            </w:r>
            <w:r w:rsidRPr="006E393F">
              <w:rPr>
                <w:lang w:val="sl-SI"/>
              </w:rPr>
              <w:t>уређајем</w:t>
            </w:r>
            <w:r w:rsidR="00551365" w:rsidRPr="006E393F">
              <w:rPr>
                <w:lang w:val="sl-SI"/>
              </w:rPr>
              <w:t xml:space="preserve"> </w:t>
            </w:r>
            <w:r w:rsidRPr="006E393F">
              <w:rPr>
                <w:lang w:val="sl-SI"/>
              </w:rPr>
              <w:t>који</w:t>
            </w:r>
            <w:r w:rsidR="00551365" w:rsidRPr="006E393F">
              <w:rPr>
                <w:lang w:val="sl-SI"/>
              </w:rPr>
              <w:t xml:space="preserve"> </w:t>
            </w:r>
            <w:r w:rsidRPr="006E393F">
              <w:rPr>
                <w:lang w:val="sl-SI"/>
              </w:rPr>
              <w:t>је</w:t>
            </w:r>
            <w:r w:rsidR="00551365" w:rsidRPr="006E393F">
              <w:rPr>
                <w:lang w:val="sl-SI"/>
              </w:rPr>
              <w:t xml:space="preserve"> </w:t>
            </w:r>
            <w:r w:rsidRPr="006E393F">
              <w:rPr>
                <w:lang w:val="sl-SI"/>
              </w:rPr>
              <w:t>претходно</w:t>
            </w:r>
            <w:r w:rsidR="00551365" w:rsidRPr="006E393F">
              <w:rPr>
                <w:lang w:val="sl-SI"/>
              </w:rPr>
              <w:t xml:space="preserve"> </w:t>
            </w:r>
            <w:r w:rsidRPr="006E393F">
              <w:rPr>
                <w:lang w:val="sl-SI"/>
              </w:rPr>
              <w:t>описан</w:t>
            </w:r>
            <w:r w:rsidR="00551365" w:rsidRPr="006E393F">
              <w:rPr>
                <w:lang w:val="sl-SI"/>
              </w:rPr>
              <w:t xml:space="preserve"> </w:t>
            </w:r>
            <w:r w:rsidRPr="006E393F">
              <w:rPr>
                <w:lang w:val="sl-SI"/>
              </w:rPr>
              <w:t>у</w:t>
            </w:r>
            <w:r w:rsidR="00551365" w:rsidRPr="006E393F">
              <w:rPr>
                <w:lang w:val="sl-SI"/>
              </w:rPr>
              <w:t xml:space="preserve"> </w:t>
            </w:r>
            <w:r w:rsidRPr="006E393F">
              <w:rPr>
                <w:lang w:val="sl-SI"/>
              </w:rPr>
              <w:t>тачки 1.</w:t>
            </w:r>
            <w:r w:rsidR="00551365" w:rsidRPr="006E393F">
              <w:rPr>
                <w:lang w:val="sl-SI"/>
              </w:rPr>
              <w:t>,</w:t>
            </w:r>
          </w:p>
          <w:p w14:paraId="22A8D73D" w14:textId="39A1F869" w:rsidR="00551365" w:rsidRPr="006E393F" w:rsidRDefault="007129E3" w:rsidP="00551365">
            <w:pPr>
              <w:numPr>
                <w:ilvl w:val="0"/>
                <w:numId w:val="40"/>
              </w:numPr>
              <w:suppressAutoHyphens w:val="0"/>
              <w:spacing w:after="200" w:line="276" w:lineRule="auto"/>
              <w:jc w:val="both"/>
              <w:rPr>
                <w:lang w:val="sl-SI"/>
              </w:rPr>
            </w:pPr>
            <w:r w:rsidRPr="006E393F">
              <w:rPr>
                <w:lang w:val="sl-SI"/>
              </w:rPr>
              <w:t>Могућност</w:t>
            </w:r>
            <w:r w:rsidR="00551365" w:rsidRPr="006E393F">
              <w:rPr>
                <w:lang w:val="sl-SI"/>
              </w:rPr>
              <w:t xml:space="preserve"> </w:t>
            </w:r>
            <w:r w:rsidRPr="006E393F">
              <w:rPr>
                <w:lang w:val="sl-SI"/>
              </w:rPr>
              <w:t>интеграције</w:t>
            </w:r>
            <w:r w:rsidR="00551365" w:rsidRPr="006E393F">
              <w:rPr>
                <w:lang w:val="sl-SI"/>
              </w:rPr>
              <w:t xml:space="preserve"> </w:t>
            </w:r>
            <w:r w:rsidRPr="006E393F">
              <w:rPr>
                <w:lang w:val="sl-SI"/>
              </w:rPr>
              <w:t>са</w:t>
            </w:r>
            <w:r w:rsidR="00551365" w:rsidRPr="006E393F">
              <w:rPr>
                <w:lang w:val="sl-SI"/>
              </w:rPr>
              <w:t xml:space="preserve"> DNS </w:t>
            </w:r>
            <w:r w:rsidRPr="006E393F">
              <w:rPr>
                <w:lang w:val="sl-SI"/>
              </w:rPr>
              <w:t>заштитом</w:t>
            </w:r>
            <w:r w:rsidR="00551365" w:rsidRPr="006E393F">
              <w:rPr>
                <w:lang w:val="sl-SI"/>
              </w:rPr>
              <w:t xml:space="preserve"> </w:t>
            </w:r>
            <w:r w:rsidRPr="006E393F">
              <w:rPr>
                <w:lang w:val="sl-SI"/>
              </w:rPr>
              <w:t>из</w:t>
            </w:r>
            <w:r w:rsidR="00551365" w:rsidRPr="006E393F">
              <w:rPr>
                <w:lang w:val="sl-SI"/>
              </w:rPr>
              <w:t xml:space="preserve"> cloud-a </w:t>
            </w:r>
            <w:r w:rsidRPr="006E393F">
              <w:rPr>
                <w:lang w:val="sl-SI"/>
              </w:rPr>
              <w:t>за</w:t>
            </w:r>
            <w:r w:rsidR="00551365" w:rsidRPr="006E393F">
              <w:rPr>
                <w:lang w:val="sl-SI"/>
              </w:rPr>
              <w:t xml:space="preserve"> Windows </w:t>
            </w:r>
            <w:r w:rsidRPr="006E393F">
              <w:rPr>
                <w:lang w:val="sl-SI"/>
              </w:rPr>
              <w:t>и</w:t>
            </w:r>
            <w:r w:rsidR="00551365" w:rsidRPr="006E393F">
              <w:rPr>
                <w:lang w:val="sl-SI"/>
              </w:rPr>
              <w:t xml:space="preserve"> MAC OS X </w:t>
            </w:r>
            <w:r w:rsidRPr="006E393F">
              <w:rPr>
                <w:lang w:val="sl-SI"/>
              </w:rPr>
              <w:t>платформе</w:t>
            </w:r>
            <w:r w:rsidR="00551365" w:rsidRPr="006E393F">
              <w:rPr>
                <w:lang w:val="sl-SI"/>
              </w:rPr>
              <w:t xml:space="preserve"> </w:t>
            </w:r>
            <w:r w:rsidRPr="006E393F">
              <w:rPr>
                <w:lang w:val="sl-SI"/>
              </w:rPr>
              <w:t>преко</w:t>
            </w:r>
            <w:r w:rsidR="00551365" w:rsidRPr="006E393F">
              <w:rPr>
                <w:lang w:val="sl-SI"/>
              </w:rPr>
              <w:t xml:space="preserve"> </w:t>
            </w:r>
            <w:r w:rsidRPr="006E393F">
              <w:rPr>
                <w:lang w:val="sl-SI"/>
              </w:rPr>
              <w:t>додатне</w:t>
            </w:r>
            <w:r w:rsidR="00551365" w:rsidRPr="006E393F">
              <w:rPr>
                <w:lang w:val="sl-SI"/>
              </w:rPr>
              <w:t xml:space="preserve"> </w:t>
            </w:r>
            <w:r w:rsidRPr="006E393F">
              <w:rPr>
                <w:lang w:val="sl-SI"/>
              </w:rPr>
              <w:t>лиценце</w:t>
            </w:r>
            <w:r w:rsidR="00551365" w:rsidRPr="006E393F">
              <w:rPr>
                <w:lang w:val="sl-SI"/>
              </w:rPr>
              <w:t xml:space="preserve"> (</w:t>
            </w:r>
            <w:r w:rsidRPr="006E393F">
              <w:rPr>
                <w:lang w:val="sl-SI"/>
              </w:rPr>
              <w:t>лиценца</w:t>
            </w:r>
            <w:r w:rsidR="00551365" w:rsidRPr="006E393F">
              <w:rPr>
                <w:lang w:val="sl-SI"/>
              </w:rPr>
              <w:t xml:space="preserve"> </w:t>
            </w:r>
            <w:r w:rsidRPr="006E393F">
              <w:rPr>
                <w:lang w:val="sl-SI"/>
              </w:rPr>
              <w:t>није</w:t>
            </w:r>
            <w:r w:rsidR="00551365" w:rsidRPr="006E393F">
              <w:rPr>
                <w:lang w:val="sl-SI"/>
              </w:rPr>
              <w:t xml:space="preserve"> </w:t>
            </w:r>
            <w:r w:rsidRPr="006E393F">
              <w:rPr>
                <w:lang w:val="sl-SI"/>
              </w:rPr>
              <w:t>предмет</w:t>
            </w:r>
            <w:r w:rsidR="00551365" w:rsidRPr="006E393F">
              <w:rPr>
                <w:lang w:val="sl-SI"/>
              </w:rPr>
              <w:t xml:space="preserve"> </w:t>
            </w:r>
            <w:r w:rsidRPr="006E393F">
              <w:rPr>
                <w:lang w:val="sl-SI"/>
              </w:rPr>
              <w:t>ове</w:t>
            </w:r>
            <w:r w:rsidR="00551365" w:rsidRPr="006E393F">
              <w:rPr>
                <w:lang w:val="sl-SI"/>
              </w:rPr>
              <w:t xml:space="preserve"> </w:t>
            </w:r>
            <w:r w:rsidRPr="006E393F">
              <w:rPr>
                <w:lang w:val="sl-SI"/>
              </w:rPr>
              <w:t>набавке</w:t>
            </w:r>
            <w:r w:rsidR="00551365" w:rsidRPr="006E393F">
              <w:rPr>
                <w:lang w:val="sl-SI"/>
              </w:rPr>
              <w:t>),</w:t>
            </w:r>
          </w:p>
          <w:p w14:paraId="42561601" w14:textId="5192206C" w:rsidR="00551365" w:rsidRPr="006E393F" w:rsidRDefault="007129E3" w:rsidP="00551365">
            <w:pPr>
              <w:numPr>
                <w:ilvl w:val="0"/>
                <w:numId w:val="40"/>
              </w:numPr>
              <w:suppressAutoHyphens w:val="0"/>
              <w:spacing w:after="200" w:line="276" w:lineRule="auto"/>
              <w:jc w:val="both"/>
              <w:rPr>
                <w:lang w:val="sl-SI"/>
              </w:rPr>
            </w:pPr>
            <w:r w:rsidRPr="006E393F">
              <w:rPr>
                <w:lang w:val="sl-SI"/>
              </w:rPr>
              <w:t>Могућност</w:t>
            </w:r>
            <w:r w:rsidR="00551365" w:rsidRPr="006E393F">
              <w:rPr>
                <w:lang w:val="sl-SI"/>
              </w:rPr>
              <w:t xml:space="preserve"> </w:t>
            </w:r>
            <w:r w:rsidRPr="006E393F">
              <w:rPr>
                <w:lang w:val="sl-SI"/>
              </w:rPr>
              <w:t>интеграције</w:t>
            </w:r>
            <w:r w:rsidR="00551365" w:rsidRPr="006E393F">
              <w:rPr>
                <w:lang w:val="sl-SI"/>
              </w:rPr>
              <w:t xml:space="preserve"> </w:t>
            </w:r>
            <w:r w:rsidRPr="006E393F">
              <w:rPr>
                <w:lang w:val="sl-SI"/>
              </w:rPr>
              <w:t>са</w:t>
            </w:r>
            <w:r w:rsidR="00551365" w:rsidRPr="006E393F">
              <w:rPr>
                <w:lang w:val="sl-SI"/>
              </w:rPr>
              <w:t xml:space="preserve"> malware </w:t>
            </w:r>
            <w:r w:rsidRPr="006E393F">
              <w:rPr>
                <w:lang w:val="sl-SI"/>
              </w:rPr>
              <w:t>заштитом</w:t>
            </w:r>
            <w:r w:rsidR="00551365" w:rsidRPr="006E393F">
              <w:rPr>
                <w:lang w:val="sl-SI"/>
              </w:rPr>
              <w:t xml:space="preserve"> </w:t>
            </w:r>
            <w:r w:rsidRPr="006E393F">
              <w:rPr>
                <w:lang w:val="sl-SI"/>
              </w:rPr>
              <w:t>рачунара</w:t>
            </w:r>
            <w:r w:rsidR="00551365" w:rsidRPr="006E393F">
              <w:rPr>
                <w:lang w:val="sl-SI"/>
              </w:rPr>
              <w:t xml:space="preserve"> </w:t>
            </w:r>
            <w:r w:rsidRPr="006E393F">
              <w:rPr>
                <w:lang w:val="sl-SI"/>
              </w:rPr>
              <w:t>преко</w:t>
            </w:r>
            <w:r w:rsidR="00551365" w:rsidRPr="006E393F">
              <w:rPr>
                <w:lang w:val="sl-SI"/>
              </w:rPr>
              <w:t xml:space="preserve"> </w:t>
            </w:r>
            <w:r w:rsidRPr="006E393F">
              <w:rPr>
                <w:lang w:val="sl-SI"/>
              </w:rPr>
              <w:t>додатне</w:t>
            </w:r>
            <w:r w:rsidR="00551365" w:rsidRPr="006E393F">
              <w:rPr>
                <w:lang w:val="sl-SI"/>
              </w:rPr>
              <w:t xml:space="preserve"> </w:t>
            </w:r>
            <w:r w:rsidRPr="006E393F">
              <w:rPr>
                <w:lang w:val="sl-SI"/>
              </w:rPr>
              <w:t>лиценце</w:t>
            </w:r>
            <w:r w:rsidR="00551365" w:rsidRPr="006E393F">
              <w:rPr>
                <w:lang w:val="sl-SI"/>
              </w:rPr>
              <w:t xml:space="preserve"> (</w:t>
            </w:r>
            <w:r w:rsidRPr="006E393F">
              <w:rPr>
                <w:lang w:val="sl-SI"/>
              </w:rPr>
              <w:t>лиценца</w:t>
            </w:r>
            <w:r w:rsidR="00551365" w:rsidRPr="006E393F">
              <w:rPr>
                <w:lang w:val="sl-SI"/>
              </w:rPr>
              <w:t xml:space="preserve"> </w:t>
            </w:r>
            <w:r w:rsidRPr="006E393F">
              <w:rPr>
                <w:lang w:val="sl-SI"/>
              </w:rPr>
              <w:t>није</w:t>
            </w:r>
            <w:r w:rsidR="00551365" w:rsidRPr="006E393F">
              <w:rPr>
                <w:lang w:val="sl-SI"/>
              </w:rPr>
              <w:t xml:space="preserve"> </w:t>
            </w:r>
            <w:r w:rsidRPr="006E393F">
              <w:rPr>
                <w:lang w:val="sl-SI"/>
              </w:rPr>
              <w:t>предмет</w:t>
            </w:r>
            <w:r w:rsidR="00551365" w:rsidRPr="006E393F">
              <w:rPr>
                <w:lang w:val="sl-SI"/>
              </w:rPr>
              <w:t xml:space="preserve"> </w:t>
            </w:r>
            <w:r w:rsidRPr="006E393F">
              <w:rPr>
                <w:lang w:val="sl-SI"/>
              </w:rPr>
              <w:t>ове</w:t>
            </w:r>
            <w:r w:rsidR="00551365" w:rsidRPr="006E393F">
              <w:rPr>
                <w:lang w:val="sl-SI"/>
              </w:rPr>
              <w:t xml:space="preserve"> </w:t>
            </w:r>
            <w:r w:rsidRPr="006E393F">
              <w:rPr>
                <w:lang w:val="sl-SI"/>
              </w:rPr>
              <w:t>набавке</w:t>
            </w:r>
            <w:r w:rsidR="00551365" w:rsidRPr="006E393F">
              <w:rPr>
                <w:lang w:val="sl-SI"/>
              </w:rPr>
              <w:t>),</w:t>
            </w:r>
          </w:p>
          <w:p w14:paraId="7B96EBD7" w14:textId="5A254186" w:rsidR="00551365" w:rsidRPr="006E393F" w:rsidRDefault="007129E3" w:rsidP="00551365">
            <w:pPr>
              <w:numPr>
                <w:ilvl w:val="0"/>
                <w:numId w:val="40"/>
              </w:numPr>
              <w:suppressAutoHyphens w:val="0"/>
              <w:spacing w:after="200" w:line="276" w:lineRule="auto"/>
              <w:jc w:val="both"/>
              <w:rPr>
                <w:b/>
                <w:lang w:val="sl-SI"/>
              </w:rPr>
            </w:pPr>
            <w:r w:rsidRPr="006E393F">
              <w:rPr>
                <w:lang w:val="sl-SI"/>
              </w:rPr>
              <w:t>Лиценце</w:t>
            </w:r>
            <w:r w:rsidR="00551365" w:rsidRPr="006E393F">
              <w:rPr>
                <w:lang w:val="sl-SI"/>
              </w:rPr>
              <w:t xml:space="preserve"> </w:t>
            </w:r>
            <w:r w:rsidRPr="006E393F">
              <w:rPr>
                <w:lang w:val="sl-SI"/>
              </w:rPr>
              <w:t>за</w:t>
            </w:r>
            <w:r w:rsidR="00551365" w:rsidRPr="006E393F">
              <w:rPr>
                <w:lang w:val="sl-SI"/>
              </w:rPr>
              <w:t xml:space="preserve"> </w:t>
            </w:r>
            <w:r w:rsidRPr="006E393F">
              <w:rPr>
                <w:lang w:val="sl-SI"/>
              </w:rPr>
              <w:t>софтверске</w:t>
            </w:r>
            <w:r w:rsidR="00551365" w:rsidRPr="006E393F">
              <w:rPr>
                <w:lang w:val="sl-SI"/>
              </w:rPr>
              <w:t xml:space="preserve"> </w:t>
            </w:r>
            <w:r w:rsidRPr="006E393F">
              <w:rPr>
                <w:lang w:val="sl-SI"/>
              </w:rPr>
              <w:t>клијенте</w:t>
            </w:r>
            <w:r w:rsidR="00551365" w:rsidRPr="006E393F">
              <w:rPr>
                <w:lang w:val="sl-SI"/>
              </w:rPr>
              <w:t xml:space="preserve"> </w:t>
            </w:r>
            <w:r w:rsidRPr="006E393F">
              <w:rPr>
                <w:lang w:val="sl-SI"/>
              </w:rPr>
              <w:t>у</w:t>
            </w:r>
            <w:r w:rsidR="00551365" w:rsidRPr="006E393F">
              <w:rPr>
                <w:lang w:val="sl-SI"/>
              </w:rPr>
              <w:t xml:space="preserve">  </w:t>
            </w:r>
            <w:r w:rsidRPr="006E393F">
              <w:rPr>
                <w:lang w:val="sl-SI"/>
              </w:rPr>
              <w:t>минималном</w:t>
            </w:r>
            <w:r w:rsidR="00551365" w:rsidRPr="006E393F">
              <w:rPr>
                <w:lang w:val="sl-SI"/>
              </w:rPr>
              <w:t xml:space="preserve"> </w:t>
            </w:r>
            <w:r w:rsidRPr="006E393F">
              <w:rPr>
                <w:lang w:val="sl-SI"/>
              </w:rPr>
              <w:t>трајању</w:t>
            </w:r>
            <w:r w:rsidR="00551365" w:rsidRPr="006E393F">
              <w:rPr>
                <w:lang w:val="sl-SI"/>
              </w:rPr>
              <w:t xml:space="preserve"> </w:t>
            </w:r>
            <w:r w:rsidRPr="006E393F">
              <w:rPr>
                <w:lang w:val="sl-SI"/>
              </w:rPr>
              <w:t>од</w:t>
            </w:r>
            <w:r w:rsidR="00551365" w:rsidRPr="006E393F">
              <w:rPr>
                <w:lang w:val="sl-SI"/>
              </w:rPr>
              <w:t xml:space="preserve"> 3 </w:t>
            </w:r>
            <w:r w:rsidRPr="006E393F">
              <w:rPr>
                <w:lang w:val="sl-SI"/>
              </w:rPr>
              <w:t>године</w:t>
            </w:r>
            <w:r w:rsidR="00551365" w:rsidRPr="006E393F">
              <w:rPr>
                <w:lang w:val="sl-SI"/>
              </w:rPr>
              <w:t>.</w:t>
            </w:r>
          </w:p>
          <w:p w14:paraId="7621FA11" w14:textId="77777777" w:rsidR="00551365" w:rsidRPr="006E393F" w:rsidRDefault="00551365" w:rsidP="001F070F">
            <w:pPr>
              <w:rPr>
                <w:i/>
                <w:lang w:val="it-IT"/>
              </w:rPr>
            </w:pPr>
          </w:p>
        </w:tc>
        <w:tc>
          <w:tcPr>
            <w:tcW w:w="558" w:type="pct"/>
          </w:tcPr>
          <w:p w14:paraId="5C9D8C45" w14:textId="61602DF8" w:rsidR="00551365" w:rsidRPr="006E393F" w:rsidRDefault="00243C78" w:rsidP="00551365">
            <w:pPr>
              <w:rPr>
                <w:i/>
                <w:lang w:val="it-IT"/>
              </w:rPr>
            </w:pPr>
            <w:r w:rsidRPr="006E393F">
              <w:rPr>
                <w:i/>
                <w:lang w:val="it-IT"/>
              </w:rPr>
              <w:lastRenderedPageBreak/>
              <w:t>Лиценце</w:t>
            </w:r>
            <w:r w:rsidR="00551365" w:rsidRPr="006E393F">
              <w:rPr>
                <w:i/>
                <w:lang w:val="it-IT"/>
              </w:rPr>
              <w:t xml:space="preserve"> </w:t>
            </w:r>
            <w:r w:rsidRPr="006E393F">
              <w:rPr>
                <w:i/>
                <w:lang w:val="it-IT"/>
              </w:rPr>
              <w:t>за</w:t>
            </w:r>
            <w:r w:rsidR="00551365" w:rsidRPr="006E393F">
              <w:rPr>
                <w:i/>
                <w:lang w:val="it-IT"/>
              </w:rPr>
              <w:t xml:space="preserve"> 30 </w:t>
            </w:r>
            <w:r w:rsidRPr="006E393F">
              <w:rPr>
                <w:i/>
                <w:lang w:val="it-IT"/>
              </w:rPr>
              <w:t>корисника</w:t>
            </w:r>
          </w:p>
          <w:p w14:paraId="1A5E25D9" w14:textId="77777777" w:rsidR="00551365" w:rsidRPr="006E393F" w:rsidRDefault="00551365" w:rsidP="001F070F">
            <w:pPr>
              <w:rPr>
                <w:i/>
                <w:lang w:val="it-IT"/>
              </w:rPr>
            </w:pPr>
          </w:p>
        </w:tc>
      </w:tr>
      <w:tr w:rsidR="00551365" w:rsidRPr="006E393F" w14:paraId="0629F710" w14:textId="77777777" w:rsidTr="00E82DBA">
        <w:tc>
          <w:tcPr>
            <w:tcW w:w="345" w:type="pct"/>
          </w:tcPr>
          <w:p w14:paraId="02F217C7" w14:textId="4A4D8DBC" w:rsidR="00551365" w:rsidRPr="006E393F" w:rsidRDefault="00551365" w:rsidP="001F070F">
            <w:pPr>
              <w:rPr>
                <w:i/>
                <w:lang w:val="it-IT"/>
              </w:rPr>
            </w:pPr>
            <w:r w:rsidRPr="006E393F">
              <w:rPr>
                <w:i/>
                <w:lang w:val="it-IT"/>
              </w:rPr>
              <w:t>3.</w:t>
            </w:r>
          </w:p>
        </w:tc>
        <w:tc>
          <w:tcPr>
            <w:tcW w:w="1249" w:type="pct"/>
          </w:tcPr>
          <w:p w14:paraId="3053C14A" w14:textId="2A26F4D4" w:rsidR="00551365" w:rsidRPr="006E393F" w:rsidRDefault="00243C78" w:rsidP="00551365">
            <w:pPr>
              <w:rPr>
                <w:i/>
                <w:lang w:val="it-IT"/>
              </w:rPr>
            </w:pPr>
            <w:r w:rsidRPr="006E393F">
              <w:rPr>
                <w:i/>
                <w:lang w:val="it-IT"/>
              </w:rPr>
              <w:t>Менаџмент</w:t>
            </w:r>
            <w:r w:rsidR="00551365" w:rsidRPr="006E393F">
              <w:rPr>
                <w:i/>
                <w:lang w:val="it-IT"/>
              </w:rPr>
              <w:t xml:space="preserve"> </w:t>
            </w:r>
            <w:r w:rsidRPr="006E393F">
              <w:rPr>
                <w:i/>
                <w:lang w:val="it-IT"/>
              </w:rPr>
              <w:t>систем</w:t>
            </w:r>
            <w:r w:rsidR="00551365" w:rsidRPr="006E393F">
              <w:rPr>
                <w:i/>
                <w:lang w:val="it-IT"/>
              </w:rPr>
              <w:t xml:space="preserve"> </w:t>
            </w:r>
            <w:r w:rsidRPr="006E393F">
              <w:rPr>
                <w:i/>
                <w:lang w:val="it-IT"/>
              </w:rPr>
              <w:t>за</w:t>
            </w:r>
            <w:r w:rsidR="00551365" w:rsidRPr="006E393F">
              <w:rPr>
                <w:i/>
                <w:lang w:val="it-IT"/>
              </w:rPr>
              <w:t xml:space="preserve"> </w:t>
            </w:r>
            <w:r w:rsidRPr="006E393F">
              <w:rPr>
                <w:i/>
                <w:lang w:val="it-IT"/>
              </w:rPr>
              <w:t>firewall</w:t>
            </w:r>
            <w:r w:rsidR="00551365" w:rsidRPr="006E393F">
              <w:rPr>
                <w:i/>
                <w:lang w:val="it-IT"/>
              </w:rPr>
              <w:t xml:space="preserve"> </w:t>
            </w:r>
            <w:r w:rsidRPr="006E393F">
              <w:rPr>
                <w:i/>
                <w:lang w:val="it-IT"/>
              </w:rPr>
              <w:t>из</w:t>
            </w:r>
            <w:r w:rsidR="00551365" w:rsidRPr="006E393F">
              <w:rPr>
                <w:i/>
                <w:lang w:val="it-IT"/>
              </w:rPr>
              <w:t xml:space="preserve"> </w:t>
            </w:r>
            <w:r w:rsidRPr="006E393F">
              <w:rPr>
                <w:i/>
                <w:lang w:val="it-IT"/>
              </w:rPr>
              <w:t>тачке</w:t>
            </w:r>
            <w:r w:rsidR="00551365" w:rsidRPr="006E393F">
              <w:rPr>
                <w:i/>
                <w:lang w:val="it-IT"/>
              </w:rPr>
              <w:t xml:space="preserve"> 1.</w:t>
            </w:r>
          </w:p>
          <w:p w14:paraId="1A78A48A" w14:textId="77777777" w:rsidR="00E82DBA" w:rsidRPr="006E393F" w:rsidRDefault="00E82DBA" w:rsidP="00551365">
            <w:pPr>
              <w:rPr>
                <w:i/>
                <w:lang w:val="it-IT"/>
              </w:rPr>
            </w:pPr>
          </w:p>
          <w:p w14:paraId="182B0003" w14:textId="1C0DCA5F" w:rsidR="00551365" w:rsidRPr="006E393F" w:rsidRDefault="00243C78" w:rsidP="00551365">
            <w:pPr>
              <w:rPr>
                <w:i/>
                <w:lang w:val="it-IT"/>
              </w:rPr>
            </w:pPr>
            <w:r w:rsidRPr="006E393F">
              <w:rPr>
                <w:i/>
                <w:lang w:val="it-IT"/>
              </w:rPr>
              <w:t>Референтни</w:t>
            </w:r>
            <w:r w:rsidR="00551365" w:rsidRPr="006E393F">
              <w:rPr>
                <w:i/>
                <w:lang w:val="it-IT"/>
              </w:rPr>
              <w:t xml:space="preserve"> </w:t>
            </w:r>
            <w:r w:rsidRPr="006E393F">
              <w:rPr>
                <w:i/>
                <w:lang w:val="it-IT"/>
              </w:rPr>
              <w:t>модел</w:t>
            </w:r>
            <w:r w:rsidR="00551365" w:rsidRPr="006E393F">
              <w:rPr>
                <w:i/>
                <w:lang w:val="it-IT"/>
              </w:rPr>
              <w:t xml:space="preserve">: </w:t>
            </w:r>
            <w:r w:rsidR="00551365" w:rsidRPr="006E393F">
              <w:rPr>
                <w:b/>
                <w:i/>
                <w:lang w:val="it-IT"/>
              </w:rPr>
              <w:t>Cisco FS-VMW-2-SW-K9</w:t>
            </w:r>
          </w:p>
          <w:p w14:paraId="1C86E2A5" w14:textId="24D63FCA" w:rsidR="00551365" w:rsidRPr="006E393F" w:rsidRDefault="00551365" w:rsidP="00551365">
            <w:pPr>
              <w:rPr>
                <w:i/>
                <w:lang w:val="it-IT"/>
              </w:rPr>
            </w:pPr>
          </w:p>
        </w:tc>
        <w:tc>
          <w:tcPr>
            <w:tcW w:w="2848" w:type="pct"/>
          </w:tcPr>
          <w:p w14:paraId="4F99853D" w14:textId="5F08AF0A" w:rsidR="00E82DBA" w:rsidRPr="006E393F" w:rsidRDefault="00243C78" w:rsidP="00E82DBA">
            <w:pPr>
              <w:rPr>
                <w:bCs/>
                <w:lang w:val="sr-Latn-CS"/>
              </w:rPr>
            </w:pPr>
            <w:r w:rsidRPr="006E393F">
              <w:rPr>
                <w:bCs/>
                <w:lang w:val="sr-Latn-CS"/>
              </w:rPr>
              <w:t>Потребно</w:t>
            </w:r>
            <w:r w:rsidR="00E82DBA" w:rsidRPr="006E393F">
              <w:rPr>
                <w:bCs/>
                <w:lang w:val="sr-Latn-CS"/>
              </w:rPr>
              <w:t xml:space="preserve"> </w:t>
            </w:r>
            <w:r w:rsidRPr="006E393F">
              <w:rPr>
                <w:bCs/>
                <w:lang w:val="sr-Latn-CS"/>
              </w:rPr>
              <w:t>је</w:t>
            </w:r>
            <w:r w:rsidR="00E82DBA" w:rsidRPr="006E393F">
              <w:rPr>
                <w:bCs/>
                <w:lang w:val="sr-Latn-CS"/>
              </w:rPr>
              <w:t xml:space="preserve"> </w:t>
            </w:r>
            <w:r w:rsidRPr="006E393F">
              <w:rPr>
                <w:bCs/>
                <w:lang w:val="sr-Latn-CS"/>
              </w:rPr>
              <w:t>понудити</w:t>
            </w:r>
            <w:r w:rsidR="00E82DBA" w:rsidRPr="006E393F">
              <w:rPr>
                <w:bCs/>
                <w:lang w:val="sr-Latn-CS"/>
              </w:rPr>
              <w:t xml:space="preserve"> </w:t>
            </w:r>
            <w:r w:rsidRPr="006E393F">
              <w:rPr>
                <w:bCs/>
                <w:lang w:val="sr-Latn-CS"/>
              </w:rPr>
              <w:t>менаџемент</w:t>
            </w:r>
            <w:r w:rsidR="00E82DBA" w:rsidRPr="006E393F">
              <w:rPr>
                <w:bCs/>
                <w:lang w:val="sr-Latn-CS"/>
              </w:rPr>
              <w:t xml:space="preserve"> </w:t>
            </w:r>
            <w:r w:rsidRPr="006E393F">
              <w:rPr>
                <w:bCs/>
                <w:lang w:val="sr-Latn-CS"/>
              </w:rPr>
              <w:t>систем</w:t>
            </w:r>
            <w:r w:rsidR="00E82DBA" w:rsidRPr="006E393F">
              <w:rPr>
                <w:bCs/>
                <w:lang w:val="sr-Latn-CS"/>
              </w:rPr>
              <w:t xml:space="preserve"> </w:t>
            </w:r>
            <w:r w:rsidRPr="006E393F">
              <w:rPr>
                <w:bCs/>
                <w:lang w:val="sr-Latn-CS"/>
              </w:rPr>
              <w:t>компатибилан</w:t>
            </w:r>
            <w:r w:rsidR="00E82DBA" w:rsidRPr="006E393F">
              <w:rPr>
                <w:bCs/>
                <w:lang w:val="sr-Latn-CS"/>
              </w:rPr>
              <w:t xml:space="preserve"> </w:t>
            </w:r>
            <w:r w:rsidRPr="006E393F">
              <w:rPr>
                <w:bCs/>
                <w:lang w:val="sr-Latn-CS"/>
              </w:rPr>
              <w:t>са</w:t>
            </w:r>
            <w:r w:rsidR="00E82DBA" w:rsidRPr="006E393F">
              <w:rPr>
                <w:bCs/>
                <w:lang w:val="sr-Latn-CS"/>
              </w:rPr>
              <w:t xml:space="preserve"> firewall </w:t>
            </w:r>
            <w:r w:rsidRPr="006E393F">
              <w:rPr>
                <w:bCs/>
                <w:lang w:val="sr-Latn-CS"/>
              </w:rPr>
              <w:t>уређајем</w:t>
            </w:r>
            <w:r w:rsidR="00E82DBA" w:rsidRPr="006E393F">
              <w:rPr>
                <w:bCs/>
                <w:lang w:val="sr-Latn-CS"/>
              </w:rPr>
              <w:t xml:space="preserve"> </w:t>
            </w:r>
            <w:r w:rsidRPr="006E393F">
              <w:rPr>
                <w:bCs/>
                <w:lang w:val="sr-Latn-CS"/>
              </w:rPr>
              <w:t>који</w:t>
            </w:r>
            <w:r w:rsidR="00E82DBA" w:rsidRPr="006E393F">
              <w:rPr>
                <w:bCs/>
                <w:lang w:val="sr-Latn-CS"/>
              </w:rPr>
              <w:t xml:space="preserve"> </w:t>
            </w:r>
            <w:r w:rsidRPr="006E393F">
              <w:rPr>
                <w:bCs/>
                <w:lang w:val="sr-Latn-CS"/>
              </w:rPr>
              <w:t>је</w:t>
            </w:r>
            <w:r w:rsidR="00E82DBA" w:rsidRPr="006E393F">
              <w:rPr>
                <w:bCs/>
                <w:lang w:val="sr-Latn-CS"/>
              </w:rPr>
              <w:t xml:space="preserve"> </w:t>
            </w:r>
            <w:r w:rsidRPr="006E393F">
              <w:rPr>
                <w:bCs/>
                <w:lang w:val="sr-Latn-CS"/>
              </w:rPr>
              <w:t>претходно</w:t>
            </w:r>
            <w:r w:rsidR="00E82DBA" w:rsidRPr="006E393F">
              <w:rPr>
                <w:bCs/>
                <w:lang w:val="sr-Latn-CS"/>
              </w:rPr>
              <w:t xml:space="preserve"> </w:t>
            </w:r>
            <w:r w:rsidRPr="006E393F">
              <w:rPr>
                <w:bCs/>
                <w:lang w:val="sr-Latn-CS"/>
              </w:rPr>
              <w:t>дефинисан</w:t>
            </w:r>
            <w:r w:rsidR="00E82DBA" w:rsidRPr="006E393F">
              <w:rPr>
                <w:bCs/>
                <w:lang w:val="sr-Latn-CS"/>
              </w:rPr>
              <w:t xml:space="preserve">, </w:t>
            </w:r>
            <w:r w:rsidRPr="006E393F">
              <w:rPr>
                <w:lang w:val="sr-Latn-CS"/>
              </w:rPr>
              <w:t>који</w:t>
            </w:r>
            <w:r w:rsidR="00E82DBA" w:rsidRPr="006E393F">
              <w:rPr>
                <w:lang w:val="sr-Latn-CS"/>
              </w:rPr>
              <w:t xml:space="preserve"> </w:t>
            </w:r>
            <w:r w:rsidRPr="006E393F">
              <w:rPr>
                <w:lang w:val="sr-Latn-CS"/>
              </w:rPr>
              <w:t>мора</w:t>
            </w:r>
            <w:r w:rsidR="00E82DBA" w:rsidRPr="006E393F">
              <w:rPr>
                <w:lang w:val="sr-Latn-CS"/>
              </w:rPr>
              <w:t xml:space="preserve"> </w:t>
            </w:r>
            <w:r w:rsidRPr="006E393F">
              <w:rPr>
                <w:lang w:val="sr-Latn-CS"/>
              </w:rPr>
              <w:t>да</w:t>
            </w:r>
            <w:r w:rsidR="00E82DBA" w:rsidRPr="006E393F">
              <w:rPr>
                <w:lang w:val="sr-Latn-CS"/>
              </w:rPr>
              <w:t xml:space="preserve"> </w:t>
            </w:r>
            <w:r w:rsidRPr="006E393F">
              <w:rPr>
                <w:lang w:val="sr-Latn-CS"/>
              </w:rPr>
              <w:t>испуњава</w:t>
            </w:r>
            <w:r w:rsidR="00E82DBA" w:rsidRPr="006E393F">
              <w:rPr>
                <w:lang w:val="sr-Latn-CS"/>
              </w:rPr>
              <w:t xml:space="preserve"> </w:t>
            </w:r>
            <w:r w:rsidRPr="006E393F">
              <w:rPr>
                <w:lang w:val="sr-Latn-CS"/>
              </w:rPr>
              <w:t>следеће</w:t>
            </w:r>
            <w:r w:rsidR="00E82DBA" w:rsidRPr="006E393F">
              <w:rPr>
                <w:lang w:val="sr-Latn-CS"/>
              </w:rPr>
              <w:t xml:space="preserve"> </w:t>
            </w:r>
            <w:r w:rsidRPr="006E393F">
              <w:rPr>
                <w:lang w:val="sr-Latn-CS"/>
              </w:rPr>
              <w:t>карактеристике</w:t>
            </w:r>
            <w:r w:rsidR="00E82DBA" w:rsidRPr="006E393F">
              <w:rPr>
                <w:bCs/>
                <w:lang w:val="sr-Latn-CS"/>
              </w:rPr>
              <w:t>:</w:t>
            </w:r>
          </w:p>
          <w:p w14:paraId="4F994914" w14:textId="362729C8" w:rsidR="00E82DBA" w:rsidRPr="006E393F" w:rsidRDefault="00243C78" w:rsidP="00E82DBA">
            <w:pPr>
              <w:numPr>
                <w:ilvl w:val="0"/>
                <w:numId w:val="41"/>
              </w:numPr>
              <w:suppressAutoHyphens w:val="0"/>
              <w:spacing w:afterLines="60" w:after="144" w:line="259" w:lineRule="auto"/>
              <w:ind w:left="835"/>
              <w:rPr>
                <w:bCs/>
                <w:lang w:val="sr-Latn-CS"/>
              </w:rPr>
            </w:pPr>
            <w:r w:rsidRPr="006E393F">
              <w:rPr>
                <w:bCs/>
              </w:rPr>
              <w:t>Подр</w:t>
            </w:r>
            <w:r w:rsidRPr="006E393F">
              <w:rPr>
                <w:bCs/>
                <w:lang w:val="sr-Latn-CS"/>
              </w:rPr>
              <w:t>ш</w:t>
            </w:r>
            <w:r w:rsidRPr="006E393F">
              <w:rPr>
                <w:bCs/>
              </w:rPr>
              <w:t>ка</w:t>
            </w:r>
            <w:r w:rsidR="00E82DBA" w:rsidRPr="006E393F">
              <w:rPr>
                <w:bCs/>
                <w:lang w:val="sr-Latn-CS"/>
              </w:rPr>
              <w:t xml:space="preserve"> </w:t>
            </w:r>
            <w:r w:rsidRPr="006E393F">
              <w:rPr>
                <w:bCs/>
              </w:rPr>
              <w:t>за</w:t>
            </w:r>
            <w:r w:rsidR="00E82DBA" w:rsidRPr="006E393F">
              <w:rPr>
                <w:bCs/>
                <w:lang w:val="sr-Latn-CS"/>
              </w:rPr>
              <w:t xml:space="preserve"> </w:t>
            </w:r>
            <w:r w:rsidRPr="006E393F">
              <w:rPr>
                <w:bCs/>
              </w:rPr>
              <w:t>пасивно</w:t>
            </w:r>
            <w:r w:rsidR="00E82DBA" w:rsidRPr="006E393F">
              <w:rPr>
                <w:bCs/>
                <w:lang w:val="sr-Latn-CS"/>
              </w:rPr>
              <w:t xml:space="preserve"> </w:t>
            </w:r>
            <w:r w:rsidRPr="006E393F">
              <w:rPr>
                <w:bCs/>
              </w:rPr>
              <w:t>скупљање</w:t>
            </w:r>
            <w:r w:rsidR="00E82DBA" w:rsidRPr="006E393F">
              <w:rPr>
                <w:bCs/>
                <w:lang w:val="sr-Latn-CS"/>
              </w:rPr>
              <w:t xml:space="preserve"> </w:t>
            </w:r>
            <w:r w:rsidRPr="006E393F">
              <w:rPr>
                <w:bCs/>
              </w:rPr>
              <w:t>информација</w:t>
            </w:r>
            <w:r w:rsidR="00E82DBA" w:rsidRPr="006E393F">
              <w:rPr>
                <w:bCs/>
                <w:lang w:val="sr-Latn-CS"/>
              </w:rPr>
              <w:t xml:space="preserve"> </w:t>
            </w:r>
            <w:r w:rsidRPr="006E393F">
              <w:rPr>
                <w:bCs/>
              </w:rPr>
              <w:t>о</w:t>
            </w:r>
            <w:r w:rsidR="00E82DBA" w:rsidRPr="006E393F">
              <w:rPr>
                <w:bCs/>
                <w:lang w:val="sr-Latn-CS"/>
              </w:rPr>
              <w:t xml:space="preserve"> </w:t>
            </w:r>
            <w:r w:rsidRPr="006E393F">
              <w:rPr>
                <w:bCs/>
              </w:rPr>
              <w:t>мре</w:t>
            </w:r>
            <w:r w:rsidRPr="006E393F">
              <w:rPr>
                <w:bCs/>
                <w:lang w:val="sr-Latn-CS"/>
              </w:rPr>
              <w:t>ж</w:t>
            </w:r>
            <w:r w:rsidRPr="006E393F">
              <w:rPr>
                <w:bCs/>
              </w:rPr>
              <w:t>ним</w:t>
            </w:r>
            <w:r w:rsidR="00E82DBA" w:rsidRPr="006E393F">
              <w:rPr>
                <w:bCs/>
                <w:lang w:val="sr-Latn-CS"/>
              </w:rPr>
              <w:t xml:space="preserve"> </w:t>
            </w:r>
            <w:r w:rsidRPr="006E393F">
              <w:rPr>
                <w:bCs/>
              </w:rPr>
              <w:t>уре</w:t>
            </w:r>
            <w:r w:rsidRPr="006E393F">
              <w:rPr>
                <w:bCs/>
                <w:lang w:val="sr-Latn-CS"/>
              </w:rPr>
              <w:t>ђ</w:t>
            </w:r>
            <w:r w:rsidRPr="006E393F">
              <w:rPr>
                <w:bCs/>
              </w:rPr>
              <w:t>ајима</w:t>
            </w:r>
            <w:r w:rsidR="00E82DBA" w:rsidRPr="006E393F">
              <w:rPr>
                <w:bCs/>
                <w:lang w:val="sr-Latn-CS"/>
              </w:rPr>
              <w:t xml:space="preserve"> </w:t>
            </w:r>
            <w:r w:rsidRPr="006E393F">
              <w:rPr>
                <w:bCs/>
              </w:rPr>
              <w:t>укљу</w:t>
            </w:r>
            <w:r w:rsidRPr="006E393F">
              <w:rPr>
                <w:bCs/>
                <w:lang w:val="sr-Latn-CS"/>
              </w:rPr>
              <w:t>ч</w:t>
            </w:r>
            <w:r w:rsidRPr="006E393F">
              <w:rPr>
                <w:bCs/>
              </w:rPr>
              <w:t>ују</w:t>
            </w:r>
            <w:r w:rsidRPr="006E393F">
              <w:rPr>
                <w:bCs/>
                <w:lang w:val="sr-Latn-CS"/>
              </w:rPr>
              <w:t>ћ</w:t>
            </w:r>
            <w:r w:rsidRPr="006E393F">
              <w:rPr>
                <w:bCs/>
              </w:rPr>
              <w:t>и</w:t>
            </w:r>
            <w:r w:rsidR="00E82DBA" w:rsidRPr="006E393F">
              <w:rPr>
                <w:bCs/>
                <w:lang w:val="sr-Latn-CS"/>
              </w:rPr>
              <w:t xml:space="preserve">: </w:t>
            </w:r>
            <w:r w:rsidR="00E82DBA" w:rsidRPr="006E393F">
              <w:rPr>
                <w:bCs/>
              </w:rPr>
              <w:t>OS</w:t>
            </w:r>
            <w:r w:rsidR="00E82DBA" w:rsidRPr="006E393F">
              <w:rPr>
                <w:bCs/>
                <w:lang w:val="sr-Latn-CS"/>
              </w:rPr>
              <w:t xml:space="preserve"> </w:t>
            </w:r>
            <w:r w:rsidRPr="006E393F">
              <w:rPr>
                <w:bCs/>
              </w:rPr>
              <w:t>произво</w:t>
            </w:r>
            <w:r w:rsidRPr="006E393F">
              <w:rPr>
                <w:bCs/>
                <w:lang w:val="sr-Latn-CS"/>
              </w:rPr>
              <w:t>ђ</w:t>
            </w:r>
            <w:r w:rsidRPr="006E393F">
              <w:rPr>
                <w:bCs/>
              </w:rPr>
              <w:t>а</w:t>
            </w:r>
            <w:r w:rsidRPr="006E393F">
              <w:rPr>
                <w:bCs/>
                <w:lang w:val="sr-Latn-CS"/>
              </w:rPr>
              <w:t>ч</w:t>
            </w:r>
            <w:r w:rsidRPr="006E393F">
              <w:rPr>
                <w:bCs/>
              </w:rPr>
              <w:t>а</w:t>
            </w:r>
            <w:r w:rsidR="00E82DBA" w:rsidRPr="006E393F">
              <w:rPr>
                <w:bCs/>
                <w:lang w:val="sr-Latn-CS"/>
              </w:rPr>
              <w:t xml:space="preserve"> </w:t>
            </w:r>
            <w:r w:rsidRPr="006E393F">
              <w:rPr>
                <w:bCs/>
              </w:rPr>
              <w:t>и</w:t>
            </w:r>
            <w:r w:rsidR="00E82DBA" w:rsidRPr="006E393F">
              <w:rPr>
                <w:bCs/>
                <w:lang w:val="sr-Latn-CS"/>
              </w:rPr>
              <w:t xml:space="preserve"> </w:t>
            </w:r>
            <w:r w:rsidRPr="006E393F">
              <w:rPr>
                <w:bCs/>
              </w:rPr>
              <w:t>његову</w:t>
            </w:r>
            <w:r w:rsidR="00E82DBA" w:rsidRPr="006E393F">
              <w:rPr>
                <w:bCs/>
                <w:lang w:val="sr-Latn-CS"/>
              </w:rPr>
              <w:t xml:space="preserve"> </w:t>
            </w:r>
            <w:r w:rsidRPr="006E393F">
              <w:rPr>
                <w:bCs/>
              </w:rPr>
              <w:t>верзију</w:t>
            </w:r>
            <w:r w:rsidR="00E82DBA" w:rsidRPr="006E393F">
              <w:rPr>
                <w:bCs/>
                <w:lang w:val="sr-Latn-CS"/>
              </w:rPr>
              <w:t xml:space="preserve">, </w:t>
            </w:r>
            <w:r w:rsidRPr="006E393F">
              <w:rPr>
                <w:bCs/>
              </w:rPr>
              <w:t>мре</w:t>
            </w:r>
            <w:r w:rsidRPr="006E393F">
              <w:rPr>
                <w:bCs/>
                <w:lang w:val="sr-Latn-CS"/>
              </w:rPr>
              <w:t>ж</w:t>
            </w:r>
            <w:r w:rsidRPr="006E393F">
              <w:rPr>
                <w:bCs/>
              </w:rPr>
              <w:t>не</w:t>
            </w:r>
            <w:r w:rsidR="00E82DBA" w:rsidRPr="006E393F">
              <w:rPr>
                <w:bCs/>
                <w:lang w:val="sr-Latn-CS"/>
              </w:rPr>
              <w:t xml:space="preserve"> </w:t>
            </w:r>
            <w:r w:rsidRPr="006E393F">
              <w:rPr>
                <w:bCs/>
              </w:rPr>
              <w:t>протоколе</w:t>
            </w:r>
            <w:r w:rsidR="00E82DBA" w:rsidRPr="006E393F">
              <w:rPr>
                <w:bCs/>
                <w:lang w:val="sr-Latn-CS"/>
              </w:rPr>
              <w:t xml:space="preserve"> </w:t>
            </w:r>
            <w:r w:rsidRPr="006E393F">
              <w:rPr>
                <w:bCs/>
              </w:rPr>
              <w:t>који</w:t>
            </w:r>
            <w:r w:rsidR="00E82DBA" w:rsidRPr="006E393F">
              <w:rPr>
                <w:bCs/>
                <w:lang w:val="sr-Latn-CS"/>
              </w:rPr>
              <w:t xml:space="preserve"> </w:t>
            </w:r>
            <w:r w:rsidRPr="006E393F">
              <w:rPr>
                <w:bCs/>
              </w:rPr>
              <w:t>се</w:t>
            </w:r>
            <w:r w:rsidR="00E82DBA" w:rsidRPr="006E393F">
              <w:rPr>
                <w:bCs/>
                <w:lang w:val="sr-Latn-CS"/>
              </w:rPr>
              <w:t xml:space="preserve"> </w:t>
            </w:r>
            <w:r w:rsidRPr="006E393F">
              <w:rPr>
                <w:bCs/>
              </w:rPr>
              <w:t>користе</w:t>
            </w:r>
            <w:r w:rsidR="00E82DBA" w:rsidRPr="006E393F">
              <w:rPr>
                <w:bCs/>
                <w:lang w:val="sr-Latn-CS"/>
              </w:rPr>
              <w:t xml:space="preserve"> (</w:t>
            </w:r>
            <w:r w:rsidR="00E82DBA" w:rsidRPr="006E393F">
              <w:rPr>
                <w:bCs/>
              </w:rPr>
              <w:t>IPv</w:t>
            </w:r>
            <w:r w:rsidR="00E82DBA" w:rsidRPr="006E393F">
              <w:rPr>
                <w:bCs/>
                <w:lang w:val="sr-Latn-CS"/>
              </w:rPr>
              <w:t xml:space="preserve">6, </w:t>
            </w:r>
            <w:r w:rsidR="00E82DBA" w:rsidRPr="006E393F">
              <w:rPr>
                <w:bCs/>
              </w:rPr>
              <w:t>IPv</w:t>
            </w:r>
            <w:r w:rsidR="00E82DBA" w:rsidRPr="006E393F">
              <w:rPr>
                <w:bCs/>
                <w:lang w:val="sr-Latn-CS"/>
              </w:rPr>
              <w:t xml:space="preserve">4), </w:t>
            </w:r>
            <w:r w:rsidRPr="006E393F">
              <w:rPr>
                <w:bCs/>
              </w:rPr>
              <w:t>мре</w:t>
            </w:r>
            <w:r w:rsidRPr="006E393F">
              <w:rPr>
                <w:bCs/>
                <w:lang w:val="sr-Latn-CS"/>
              </w:rPr>
              <w:t>ж</w:t>
            </w:r>
            <w:r w:rsidRPr="006E393F">
              <w:rPr>
                <w:bCs/>
              </w:rPr>
              <w:t>не</w:t>
            </w:r>
            <w:r w:rsidR="00E82DBA" w:rsidRPr="006E393F">
              <w:rPr>
                <w:bCs/>
                <w:lang w:val="sr-Latn-CS"/>
              </w:rPr>
              <w:t xml:space="preserve"> </w:t>
            </w:r>
            <w:r w:rsidRPr="006E393F">
              <w:rPr>
                <w:bCs/>
              </w:rPr>
              <w:t>сервисе</w:t>
            </w:r>
            <w:r w:rsidR="00E82DBA" w:rsidRPr="006E393F">
              <w:rPr>
                <w:bCs/>
                <w:lang w:val="sr-Latn-CS"/>
              </w:rPr>
              <w:t xml:space="preserve">, </w:t>
            </w:r>
            <w:r w:rsidRPr="006E393F">
              <w:rPr>
                <w:bCs/>
              </w:rPr>
              <w:t>протоколе</w:t>
            </w:r>
            <w:r w:rsidR="00E82DBA" w:rsidRPr="006E393F">
              <w:rPr>
                <w:bCs/>
                <w:lang w:val="sr-Latn-CS"/>
              </w:rPr>
              <w:t xml:space="preserve">, </w:t>
            </w:r>
            <w:r w:rsidRPr="006E393F">
              <w:rPr>
                <w:bCs/>
              </w:rPr>
              <w:t>отворене</w:t>
            </w:r>
            <w:r w:rsidR="00E82DBA" w:rsidRPr="006E393F">
              <w:rPr>
                <w:bCs/>
                <w:lang w:val="sr-Latn-CS"/>
              </w:rPr>
              <w:t xml:space="preserve"> </w:t>
            </w:r>
            <w:r w:rsidRPr="006E393F">
              <w:rPr>
                <w:bCs/>
              </w:rPr>
              <w:t>портове</w:t>
            </w:r>
            <w:r w:rsidR="00E82DBA" w:rsidRPr="006E393F">
              <w:rPr>
                <w:bCs/>
                <w:lang w:val="sr-Latn-CS"/>
              </w:rPr>
              <w:t xml:space="preserve">, </w:t>
            </w:r>
            <w:r w:rsidRPr="006E393F">
              <w:rPr>
                <w:bCs/>
              </w:rPr>
              <w:t>инсталиране</w:t>
            </w:r>
            <w:r w:rsidR="00E82DBA" w:rsidRPr="006E393F">
              <w:rPr>
                <w:bCs/>
                <w:lang w:val="sr-Latn-CS"/>
              </w:rPr>
              <w:t xml:space="preserve"> </w:t>
            </w:r>
            <w:r w:rsidRPr="006E393F">
              <w:rPr>
                <w:bCs/>
              </w:rPr>
              <w:t>клијентске</w:t>
            </w:r>
            <w:r w:rsidR="00E82DBA" w:rsidRPr="006E393F">
              <w:rPr>
                <w:bCs/>
                <w:lang w:val="sr-Latn-CS"/>
              </w:rPr>
              <w:t xml:space="preserve"> </w:t>
            </w:r>
            <w:r w:rsidRPr="006E393F">
              <w:rPr>
                <w:bCs/>
              </w:rPr>
              <w:t>апликације</w:t>
            </w:r>
            <w:r w:rsidR="00E82DBA" w:rsidRPr="006E393F">
              <w:rPr>
                <w:bCs/>
                <w:lang w:val="sr-Latn-CS"/>
              </w:rPr>
              <w:t xml:space="preserve">, </w:t>
            </w:r>
            <w:r w:rsidRPr="006E393F">
              <w:rPr>
                <w:bCs/>
              </w:rPr>
              <w:t>потенцијалне</w:t>
            </w:r>
            <w:r w:rsidR="00E82DBA" w:rsidRPr="006E393F">
              <w:rPr>
                <w:bCs/>
                <w:lang w:val="sr-Latn-CS"/>
              </w:rPr>
              <w:t xml:space="preserve"> </w:t>
            </w:r>
            <w:r w:rsidRPr="006E393F">
              <w:rPr>
                <w:bCs/>
              </w:rPr>
              <w:t>рањивости</w:t>
            </w:r>
            <w:r w:rsidR="00E82DBA" w:rsidRPr="006E393F">
              <w:rPr>
                <w:bCs/>
                <w:lang w:val="sr-Latn-CS"/>
              </w:rPr>
              <w:t xml:space="preserve"> </w:t>
            </w:r>
            <w:r w:rsidRPr="006E393F">
              <w:rPr>
                <w:bCs/>
              </w:rPr>
              <w:t>система</w:t>
            </w:r>
            <w:r w:rsidR="00E82DBA" w:rsidRPr="006E393F">
              <w:rPr>
                <w:bCs/>
                <w:lang w:val="sr-Latn-CS"/>
              </w:rPr>
              <w:t xml:space="preserve">, </w:t>
            </w:r>
            <w:r w:rsidRPr="006E393F">
              <w:rPr>
                <w:bCs/>
              </w:rPr>
              <w:t>тренутне</w:t>
            </w:r>
            <w:r w:rsidR="00E82DBA" w:rsidRPr="006E393F">
              <w:rPr>
                <w:bCs/>
                <w:lang w:val="sr-Latn-CS"/>
              </w:rPr>
              <w:t xml:space="preserve"> </w:t>
            </w:r>
            <w:r w:rsidRPr="006E393F">
              <w:rPr>
                <w:bCs/>
              </w:rPr>
              <w:t>кориснике</w:t>
            </w:r>
            <w:r w:rsidR="00E82DBA" w:rsidRPr="006E393F">
              <w:rPr>
                <w:bCs/>
                <w:lang w:val="sr-Latn-CS"/>
              </w:rPr>
              <w:t xml:space="preserve">, </w:t>
            </w:r>
            <w:r w:rsidRPr="006E393F">
              <w:rPr>
                <w:bCs/>
              </w:rPr>
              <w:t>типове</w:t>
            </w:r>
            <w:r w:rsidR="00E82DBA" w:rsidRPr="006E393F">
              <w:rPr>
                <w:bCs/>
                <w:lang w:val="sr-Latn-CS"/>
              </w:rPr>
              <w:t xml:space="preserve"> </w:t>
            </w:r>
            <w:r w:rsidRPr="006E393F">
              <w:rPr>
                <w:bCs/>
              </w:rPr>
              <w:t>уре</w:t>
            </w:r>
            <w:r w:rsidRPr="006E393F">
              <w:rPr>
                <w:bCs/>
                <w:lang w:val="sr-Latn-CS"/>
              </w:rPr>
              <w:t>ђ</w:t>
            </w:r>
            <w:r w:rsidRPr="006E393F">
              <w:rPr>
                <w:bCs/>
              </w:rPr>
              <w:t>аја</w:t>
            </w:r>
            <w:r w:rsidR="00E82DBA" w:rsidRPr="006E393F">
              <w:rPr>
                <w:bCs/>
                <w:lang w:val="sr-Latn-CS"/>
              </w:rPr>
              <w:t xml:space="preserve">, </w:t>
            </w:r>
            <w:r w:rsidRPr="006E393F">
              <w:rPr>
                <w:bCs/>
              </w:rPr>
              <w:t>класификацију</w:t>
            </w:r>
            <w:r w:rsidR="00E82DBA" w:rsidRPr="006E393F">
              <w:rPr>
                <w:bCs/>
                <w:lang w:val="sr-Latn-CS"/>
              </w:rPr>
              <w:t xml:space="preserve"> </w:t>
            </w:r>
            <w:r w:rsidRPr="006E393F">
              <w:rPr>
                <w:bCs/>
              </w:rPr>
              <w:t>апликација</w:t>
            </w:r>
            <w:r w:rsidR="00E82DBA" w:rsidRPr="006E393F">
              <w:rPr>
                <w:bCs/>
                <w:lang w:val="sr-Latn-CS"/>
              </w:rPr>
              <w:t xml:space="preserve"> </w:t>
            </w:r>
            <w:r w:rsidRPr="006E393F">
              <w:rPr>
                <w:bCs/>
              </w:rPr>
              <w:t>по</w:t>
            </w:r>
            <w:r w:rsidR="00E82DBA" w:rsidRPr="006E393F">
              <w:rPr>
                <w:bCs/>
                <w:lang w:val="sr-Latn-CS"/>
              </w:rPr>
              <w:t xml:space="preserve"> </w:t>
            </w:r>
            <w:r w:rsidRPr="006E393F">
              <w:rPr>
                <w:bCs/>
              </w:rPr>
              <w:t>њиховом</w:t>
            </w:r>
            <w:r w:rsidR="00E82DBA" w:rsidRPr="006E393F">
              <w:rPr>
                <w:bCs/>
                <w:lang w:val="sr-Latn-CS"/>
              </w:rPr>
              <w:t xml:space="preserve"> </w:t>
            </w:r>
            <w:r w:rsidRPr="006E393F">
              <w:rPr>
                <w:bCs/>
              </w:rPr>
              <w:t>ризику</w:t>
            </w:r>
            <w:r w:rsidR="00E82DBA" w:rsidRPr="006E393F">
              <w:rPr>
                <w:bCs/>
                <w:lang w:val="sr-Latn-CS"/>
              </w:rPr>
              <w:t xml:space="preserve"> </w:t>
            </w:r>
            <w:r w:rsidRPr="006E393F">
              <w:rPr>
                <w:bCs/>
              </w:rPr>
              <w:t>кори</w:t>
            </w:r>
            <w:r w:rsidRPr="006E393F">
              <w:rPr>
                <w:bCs/>
                <w:lang w:val="sr-Latn-CS"/>
              </w:rPr>
              <w:t>шћ</w:t>
            </w:r>
            <w:r w:rsidRPr="006E393F">
              <w:rPr>
                <w:bCs/>
              </w:rPr>
              <w:t>ења</w:t>
            </w:r>
            <w:r w:rsidR="00E82DBA" w:rsidRPr="006E393F">
              <w:rPr>
                <w:bCs/>
                <w:lang w:val="sr-Latn-CS"/>
              </w:rPr>
              <w:t xml:space="preserve">, </w:t>
            </w:r>
            <w:r w:rsidRPr="006E393F">
              <w:rPr>
                <w:bCs/>
              </w:rPr>
              <w:t>уз</w:t>
            </w:r>
            <w:r w:rsidR="00E82DBA" w:rsidRPr="006E393F">
              <w:rPr>
                <w:bCs/>
                <w:lang w:val="sr-Latn-CS"/>
              </w:rPr>
              <w:t xml:space="preserve"> </w:t>
            </w:r>
            <w:r w:rsidRPr="006E393F">
              <w:rPr>
                <w:bCs/>
              </w:rPr>
              <w:t>препознавање</w:t>
            </w:r>
            <w:r w:rsidR="00E82DBA" w:rsidRPr="006E393F">
              <w:rPr>
                <w:bCs/>
                <w:lang w:val="sr-Latn-CS"/>
              </w:rPr>
              <w:t xml:space="preserve"> </w:t>
            </w:r>
            <w:r w:rsidR="00E82DBA" w:rsidRPr="006E393F">
              <w:rPr>
                <w:bCs/>
              </w:rPr>
              <w:t>C</w:t>
            </w:r>
            <w:r w:rsidR="00E82DBA" w:rsidRPr="006E393F">
              <w:rPr>
                <w:bCs/>
                <w:lang w:val="sr-Latn-CS"/>
              </w:rPr>
              <w:t>&amp;</w:t>
            </w:r>
            <w:r w:rsidR="00E82DBA" w:rsidRPr="006E393F">
              <w:rPr>
                <w:bCs/>
              </w:rPr>
              <w:t>C</w:t>
            </w:r>
            <w:r w:rsidR="00E82DBA" w:rsidRPr="006E393F">
              <w:rPr>
                <w:bCs/>
                <w:lang w:val="sr-Latn-CS"/>
              </w:rPr>
              <w:t xml:space="preserve"> (Command and Control) </w:t>
            </w:r>
            <w:r w:rsidRPr="006E393F">
              <w:rPr>
                <w:bCs/>
              </w:rPr>
              <w:t>центара</w:t>
            </w:r>
            <w:r w:rsidR="00E82DBA" w:rsidRPr="006E393F">
              <w:rPr>
                <w:bCs/>
                <w:lang w:val="sr-Latn-CS"/>
              </w:rPr>
              <w:t xml:space="preserve"> </w:t>
            </w:r>
            <w:r w:rsidRPr="006E393F">
              <w:rPr>
                <w:bCs/>
              </w:rPr>
              <w:t>за</w:t>
            </w:r>
            <w:r w:rsidR="00E82DBA" w:rsidRPr="006E393F">
              <w:rPr>
                <w:bCs/>
                <w:lang w:val="sr-Latn-CS"/>
              </w:rPr>
              <w:t xml:space="preserve"> </w:t>
            </w:r>
            <w:r w:rsidRPr="006E393F">
              <w:rPr>
                <w:bCs/>
              </w:rPr>
              <w:t>контролисање</w:t>
            </w:r>
            <w:r w:rsidR="00E82DBA" w:rsidRPr="006E393F">
              <w:rPr>
                <w:bCs/>
                <w:lang w:val="sr-Latn-CS"/>
              </w:rPr>
              <w:t xml:space="preserve"> </w:t>
            </w:r>
            <w:r w:rsidRPr="006E393F">
              <w:rPr>
                <w:bCs/>
              </w:rPr>
              <w:t>малвера</w:t>
            </w:r>
            <w:r w:rsidR="00E82DBA" w:rsidRPr="006E393F">
              <w:rPr>
                <w:bCs/>
                <w:lang w:val="sr-Latn-CS"/>
              </w:rPr>
              <w:t>,</w:t>
            </w:r>
          </w:p>
          <w:p w14:paraId="46956EE3" w14:textId="1902F2AE" w:rsidR="00E82DBA" w:rsidRPr="006E393F" w:rsidRDefault="00243C78" w:rsidP="00E82DBA">
            <w:pPr>
              <w:numPr>
                <w:ilvl w:val="0"/>
                <w:numId w:val="41"/>
              </w:numPr>
              <w:suppressAutoHyphens w:val="0"/>
              <w:spacing w:afterLines="60" w:after="144" w:line="259" w:lineRule="auto"/>
              <w:ind w:left="835"/>
              <w:rPr>
                <w:bCs/>
                <w:lang w:val="sr-Latn-CS"/>
              </w:rPr>
            </w:pPr>
            <w:r w:rsidRPr="006E393F">
              <w:rPr>
                <w:bCs/>
              </w:rPr>
              <w:t>Пону</w:t>
            </w:r>
            <w:r w:rsidRPr="006E393F">
              <w:rPr>
                <w:bCs/>
                <w:lang w:val="sr-Latn-CS"/>
              </w:rPr>
              <w:t>ђ</w:t>
            </w:r>
            <w:r w:rsidRPr="006E393F">
              <w:rPr>
                <w:bCs/>
              </w:rPr>
              <w:t>ени</w:t>
            </w:r>
            <w:r w:rsidR="00E82DBA" w:rsidRPr="006E393F">
              <w:rPr>
                <w:bCs/>
                <w:lang w:val="sr-Latn-CS"/>
              </w:rPr>
              <w:t xml:space="preserve"> </w:t>
            </w:r>
            <w:r w:rsidRPr="006E393F">
              <w:rPr>
                <w:bCs/>
              </w:rPr>
              <w:t>менаџмент</w:t>
            </w:r>
            <w:r w:rsidR="00E82DBA" w:rsidRPr="006E393F">
              <w:rPr>
                <w:bCs/>
                <w:lang w:val="sr-Latn-CS"/>
              </w:rPr>
              <w:t xml:space="preserve"> </w:t>
            </w:r>
            <w:r w:rsidRPr="006E393F">
              <w:rPr>
                <w:bCs/>
              </w:rPr>
              <w:t>систем</w:t>
            </w:r>
            <w:r w:rsidR="00E82DBA" w:rsidRPr="006E393F">
              <w:rPr>
                <w:bCs/>
                <w:lang w:val="sr-Latn-CS"/>
              </w:rPr>
              <w:t xml:space="preserve"> </w:t>
            </w:r>
            <w:r w:rsidRPr="006E393F">
              <w:rPr>
                <w:bCs/>
              </w:rPr>
              <w:t>треба</w:t>
            </w:r>
            <w:r w:rsidR="00E82DBA" w:rsidRPr="006E393F">
              <w:rPr>
                <w:bCs/>
                <w:lang w:val="sr-Latn-CS"/>
              </w:rPr>
              <w:t xml:space="preserve"> </w:t>
            </w:r>
            <w:r w:rsidRPr="006E393F">
              <w:rPr>
                <w:bCs/>
              </w:rPr>
              <w:t>да</w:t>
            </w:r>
            <w:r w:rsidR="00E82DBA" w:rsidRPr="006E393F">
              <w:rPr>
                <w:bCs/>
                <w:lang w:val="sr-Latn-CS"/>
              </w:rPr>
              <w:t xml:space="preserve"> </w:t>
            </w:r>
            <w:r w:rsidRPr="006E393F">
              <w:rPr>
                <w:bCs/>
              </w:rPr>
              <w:t>буде</w:t>
            </w:r>
            <w:r w:rsidR="00E82DBA" w:rsidRPr="006E393F">
              <w:rPr>
                <w:bCs/>
                <w:lang w:val="sr-Latn-CS"/>
              </w:rPr>
              <w:t xml:space="preserve"> </w:t>
            </w:r>
            <w:r w:rsidRPr="006E393F">
              <w:rPr>
                <w:bCs/>
              </w:rPr>
              <w:t>предви</w:t>
            </w:r>
            <w:r w:rsidRPr="006E393F">
              <w:rPr>
                <w:bCs/>
                <w:lang w:val="sr-Latn-CS"/>
              </w:rPr>
              <w:t>ђ</w:t>
            </w:r>
            <w:r w:rsidRPr="006E393F">
              <w:rPr>
                <w:bCs/>
              </w:rPr>
              <w:t>ен</w:t>
            </w:r>
            <w:r w:rsidR="00E82DBA" w:rsidRPr="006E393F">
              <w:rPr>
                <w:bCs/>
                <w:lang w:val="sr-Latn-CS"/>
              </w:rPr>
              <w:t xml:space="preserve"> </w:t>
            </w:r>
            <w:r w:rsidRPr="006E393F">
              <w:rPr>
                <w:bCs/>
              </w:rPr>
              <w:t>за</w:t>
            </w:r>
            <w:r w:rsidR="00E82DBA" w:rsidRPr="006E393F">
              <w:rPr>
                <w:bCs/>
                <w:lang w:val="sr-Latn-CS"/>
              </w:rPr>
              <w:t xml:space="preserve"> </w:t>
            </w:r>
            <w:r w:rsidRPr="006E393F">
              <w:rPr>
                <w:bCs/>
              </w:rPr>
              <w:t>инсталацију</w:t>
            </w:r>
            <w:r w:rsidR="00E82DBA" w:rsidRPr="006E393F">
              <w:rPr>
                <w:bCs/>
                <w:lang w:val="sr-Latn-CS"/>
              </w:rPr>
              <w:t xml:space="preserve"> </w:t>
            </w:r>
            <w:r w:rsidRPr="006E393F">
              <w:rPr>
                <w:bCs/>
              </w:rPr>
              <w:t>на</w:t>
            </w:r>
            <w:r w:rsidR="00E82DBA" w:rsidRPr="006E393F">
              <w:rPr>
                <w:bCs/>
                <w:lang w:val="sr-Latn-CS"/>
              </w:rPr>
              <w:t xml:space="preserve"> </w:t>
            </w:r>
            <w:r w:rsidR="004249AE">
              <w:rPr>
                <w:bCs/>
              </w:rPr>
              <w:t>виртуелној инфраструктури</w:t>
            </w:r>
            <w:r w:rsidR="00E82DBA" w:rsidRPr="006E393F">
              <w:rPr>
                <w:bCs/>
                <w:lang w:val="sr-Latn-CS"/>
              </w:rPr>
              <w:t xml:space="preserve">, </w:t>
            </w:r>
          </w:p>
          <w:p w14:paraId="6DCBE682" w14:textId="52A05778" w:rsidR="00E82DBA" w:rsidRPr="006E393F" w:rsidRDefault="00243C78" w:rsidP="00E82DBA">
            <w:pPr>
              <w:numPr>
                <w:ilvl w:val="0"/>
                <w:numId w:val="41"/>
              </w:numPr>
              <w:suppressAutoHyphens w:val="0"/>
              <w:spacing w:afterLines="60" w:after="144" w:line="259" w:lineRule="auto"/>
              <w:ind w:left="835"/>
              <w:rPr>
                <w:bCs/>
                <w:lang w:val="de-DE"/>
              </w:rPr>
            </w:pPr>
            <w:r w:rsidRPr="006E393F">
              <w:rPr>
                <w:bCs/>
                <w:lang w:val="de-DE"/>
              </w:rPr>
              <w:t>Менаџмент</w:t>
            </w:r>
            <w:r w:rsidR="00E82DBA" w:rsidRPr="006E393F">
              <w:rPr>
                <w:bCs/>
                <w:lang w:val="de-DE"/>
              </w:rPr>
              <w:t xml:space="preserve"> </w:t>
            </w:r>
            <w:r w:rsidRPr="006E393F">
              <w:rPr>
                <w:bCs/>
                <w:lang w:val="de-DE"/>
              </w:rPr>
              <w:t>систем</w:t>
            </w:r>
            <w:r w:rsidR="00E82DBA" w:rsidRPr="006E393F">
              <w:rPr>
                <w:bCs/>
                <w:lang w:val="de-DE"/>
              </w:rPr>
              <w:t xml:space="preserve"> </w:t>
            </w:r>
            <w:r w:rsidRPr="006E393F">
              <w:rPr>
                <w:bCs/>
                <w:lang w:val="de-DE"/>
              </w:rPr>
              <w:t>треба</w:t>
            </w:r>
            <w:r w:rsidR="00E82DBA" w:rsidRPr="006E393F">
              <w:rPr>
                <w:bCs/>
                <w:lang w:val="de-DE"/>
              </w:rPr>
              <w:t xml:space="preserve"> </w:t>
            </w:r>
            <w:r w:rsidRPr="006E393F">
              <w:rPr>
                <w:bCs/>
                <w:lang w:val="de-DE"/>
              </w:rPr>
              <w:t>да</w:t>
            </w:r>
            <w:r w:rsidR="00E82DBA" w:rsidRPr="006E393F">
              <w:rPr>
                <w:bCs/>
                <w:lang w:val="de-DE"/>
              </w:rPr>
              <w:t xml:space="preserve"> </w:t>
            </w:r>
            <w:r w:rsidRPr="006E393F">
              <w:rPr>
                <w:bCs/>
                <w:lang w:val="de-DE"/>
              </w:rPr>
              <w:t>подржава</w:t>
            </w:r>
            <w:r w:rsidR="00E82DBA" w:rsidRPr="006E393F">
              <w:rPr>
                <w:bCs/>
                <w:lang w:val="de-DE"/>
              </w:rPr>
              <w:t xml:space="preserve"> </w:t>
            </w:r>
            <w:r w:rsidRPr="006E393F">
              <w:rPr>
                <w:bCs/>
                <w:lang w:val="de-DE"/>
              </w:rPr>
              <w:t>минимално</w:t>
            </w:r>
            <w:r w:rsidR="00E82DBA" w:rsidRPr="006E393F">
              <w:rPr>
                <w:bCs/>
                <w:lang w:val="de-DE"/>
              </w:rPr>
              <w:t xml:space="preserve"> 2 </w:t>
            </w:r>
            <w:r w:rsidRPr="006E393F">
              <w:rPr>
                <w:bCs/>
                <w:lang w:val="de-DE"/>
              </w:rPr>
              <w:t>корисничка</w:t>
            </w:r>
            <w:r w:rsidR="00E82DBA" w:rsidRPr="006E393F">
              <w:rPr>
                <w:bCs/>
                <w:lang w:val="de-DE"/>
              </w:rPr>
              <w:t xml:space="preserve"> firewall </w:t>
            </w:r>
            <w:r w:rsidRPr="006E393F">
              <w:rPr>
                <w:bCs/>
                <w:lang w:val="de-DE"/>
              </w:rPr>
              <w:t>уређаја</w:t>
            </w:r>
            <w:r w:rsidR="00E82DBA" w:rsidRPr="006E393F">
              <w:rPr>
                <w:bCs/>
                <w:lang w:val="de-DE"/>
              </w:rPr>
              <w:t>,</w:t>
            </w:r>
          </w:p>
          <w:p w14:paraId="42570695" w14:textId="3880BAD2" w:rsidR="00E82DBA" w:rsidRPr="006E393F" w:rsidRDefault="00E82DBA" w:rsidP="00E82DBA">
            <w:pPr>
              <w:numPr>
                <w:ilvl w:val="0"/>
                <w:numId w:val="41"/>
              </w:numPr>
              <w:suppressAutoHyphens w:val="0"/>
              <w:spacing w:afterLines="60" w:after="144" w:line="259" w:lineRule="auto"/>
              <w:ind w:left="835"/>
              <w:rPr>
                <w:bCs/>
                <w:lang w:val="de-DE"/>
              </w:rPr>
            </w:pPr>
            <w:r w:rsidRPr="006E393F">
              <w:rPr>
                <w:bCs/>
                <w:lang w:val="de-DE"/>
              </w:rPr>
              <w:lastRenderedPageBreak/>
              <w:t xml:space="preserve">Web </w:t>
            </w:r>
            <w:r w:rsidR="00243C78" w:rsidRPr="006E393F">
              <w:rPr>
                <w:bCs/>
                <w:lang w:val="de-DE"/>
              </w:rPr>
              <w:t>конзолу</w:t>
            </w:r>
            <w:r w:rsidRPr="006E393F">
              <w:rPr>
                <w:bCs/>
                <w:lang w:val="de-DE"/>
              </w:rPr>
              <w:t xml:space="preserve"> </w:t>
            </w:r>
            <w:r w:rsidR="00243C78" w:rsidRPr="006E393F">
              <w:rPr>
                <w:bCs/>
                <w:lang w:val="de-DE"/>
              </w:rPr>
              <w:t>са</w:t>
            </w:r>
            <w:r w:rsidRPr="006E393F">
              <w:rPr>
                <w:bCs/>
                <w:lang w:val="de-DE"/>
              </w:rPr>
              <w:t xml:space="preserve"> </w:t>
            </w:r>
            <w:r w:rsidR="00243C78" w:rsidRPr="006E393F">
              <w:rPr>
                <w:bCs/>
                <w:lang w:val="de-DE"/>
              </w:rPr>
              <w:t>подршком</w:t>
            </w:r>
            <w:r w:rsidRPr="006E393F">
              <w:rPr>
                <w:bCs/>
                <w:lang w:val="de-DE"/>
              </w:rPr>
              <w:t xml:space="preserve"> </w:t>
            </w:r>
            <w:r w:rsidR="00243C78" w:rsidRPr="006E393F">
              <w:rPr>
                <w:bCs/>
                <w:lang w:val="de-DE"/>
              </w:rPr>
              <w:t>за</w:t>
            </w:r>
            <w:r w:rsidRPr="006E393F">
              <w:rPr>
                <w:bCs/>
                <w:lang w:val="de-DE"/>
              </w:rPr>
              <w:t xml:space="preserve"> </w:t>
            </w:r>
            <w:r w:rsidR="00243C78" w:rsidRPr="006E393F">
              <w:rPr>
                <w:bCs/>
                <w:lang w:val="de-DE"/>
              </w:rPr>
              <w:t>конфигурацију</w:t>
            </w:r>
            <w:r w:rsidRPr="006E393F">
              <w:rPr>
                <w:bCs/>
                <w:lang w:val="de-DE"/>
              </w:rPr>
              <w:t xml:space="preserve"> </w:t>
            </w:r>
            <w:r w:rsidR="00243C78" w:rsidRPr="006E393F">
              <w:rPr>
                <w:bCs/>
                <w:lang w:val="de-DE"/>
              </w:rPr>
              <w:t>заштите</w:t>
            </w:r>
            <w:r w:rsidRPr="006E393F">
              <w:rPr>
                <w:bCs/>
                <w:lang w:val="de-DE"/>
              </w:rPr>
              <w:t xml:space="preserve"> </w:t>
            </w:r>
            <w:r w:rsidR="00243C78" w:rsidRPr="006E393F">
              <w:rPr>
                <w:bCs/>
                <w:lang w:val="de-DE"/>
              </w:rPr>
              <w:t>и</w:t>
            </w:r>
            <w:r w:rsidRPr="006E393F">
              <w:rPr>
                <w:bCs/>
                <w:lang w:val="de-DE"/>
              </w:rPr>
              <w:t xml:space="preserve"> </w:t>
            </w:r>
            <w:r w:rsidR="00243C78" w:rsidRPr="006E393F">
              <w:rPr>
                <w:bCs/>
                <w:lang w:val="de-DE"/>
              </w:rPr>
              <w:t>контроле</w:t>
            </w:r>
            <w:r w:rsidRPr="006E393F">
              <w:rPr>
                <w:bCs/>
                <w:lang w:val="de-DE"/>
              </w:rPr>
              <w:t xml:space="preserve"> </w:t>
            </w:r>
            <w:r w:rsidR="00243C78" w:rsidRPr="006E393F">
              <w:rPr>
                <w:bCs/>
                <w:lang w:val="de-DE"/>
              </w:rPr>
              <w:t>приступа</w:t>
            </w:r>
            <w:r w:rsidRPr="006E393F">
              <w:rPr>
                <w:bCs/>
                <w:lang w:val="de-DE"/>
              </w:rPr>
              <w:t xml:space="preserve"> </w:t>
            </w:r>
            <w:r w:rsidR="00243C78" w:rsidRPr="006E393F">
              <w:rPr>
                <w:bCs/>
                <w:lang w:val="de-DE"/>
              </w:rPr>
              <w:t>и</w:t>
            </w:r>
            <w:r w:rsidRPr="006E393F">
              <w:rPr>
                <w:bCs/>
                <w:lang w:val="de-DE"/>
              </w:rPr>
              <w:t xml:space="preserve"> IPS </w:t>
            </w:r>
            <w:r w:rsidR="00243C78" w:rsidRPr="006E393F">
              <w:rPr>
                <w:bCs/>
                <w:lang w:val="de-DE"/>
              </w:rPr>
              <w:t>инспекције</w:t>
            </w:r>
            <w:r w:rsidRPr="006E393F">
              <w:rPr>
                <w:bCs/>
                <w:lang w:val="de-DE"/>
              </w:rPr>
              <w:t>,</w:t>
            </w:r>
          </w:p>
          <w:p w14:paraId="1FA457A0" w14:textId="5E68ECAD" w:rsidR="00E82DBA" w:rsidRPr="006E393F" w:rsidRDefault="00243C78" w:rsidP="00E82DBA">
            <w:pPr>
              <w:numPr>
                <w:ilvl w:val="0"/>
                <w:numId w:val="41"/>
              </w:numPr>
              <w:suppressAutoHyphens w:val="0"/>
              <w:spacing w:afterLines="60" w:after="144" w:line="259" w:lineRule="auto"/>
              <w:ind w:left="835"/>
              <w:rPr>
                <w:bCs/>
                <w:lang w:val="de-DE"/>
              </w:rPr>
            </w:pPr>
            <w:r w:rsidRPr="006E393F">
              <w:rPr>
                <w:bCs/>
                <w:lang w:val="de-DE"/>
              </w:rPr>
              <w:t>Подршка</w:t>
            </w:r>
            <w:r w:rsidR="00E82DBA" w:rsidRPr="006E393F">
              <w:rPr>
                <w:bCs/>
                <w:lang w:val="de-DE"/>
              </w:rPr>
              <w:t xml:space="preserve"> </w:t>
            </w:r>
            <w:r w:rsidRPr="006E393F">
              <w:rPr>
                <w:bCs/>
                <w:lang w:val="de-DE"/>
              </w:rPr>
              <w:t>за</w:t>
            </w:r>
            <w:r w:rsidR="00E82DBA" w:rsidRPr="006E393F">
              <w:rPr>
                <w:bCs/>
                <w:lang w:val="de-DE"/>
              </w:rPr>
              <w:t xml:space="preserve"> </w:t>
            </w:r>
            <w:r w:rsidRPr="006E393F">
              <w:rPr>
                <w:bCs/>
                <w:lang w:val="de-DE"/>
              </w:rPr>
              <w:t>агрегацију</w:t>
            </w:r>
            <w:r w:rsidR="00E82DBA" w:rsidRPr="006E393F">
              <w:rPr>
                <w:bCs/>
                <w:lang w:val="de-DE"/>
              </w:rPr>
              <w:t xml:space="preserve"> </w:t>
            </w:r>
            <w:r w:rsidRPr="006E393F">
              <w:rPr>
                <w:bCs/>
                <w:lang w:val="de-DE"/>
              </w:rPr>
              <w:t>и</w:t>
            </w:r>
            <w:r w:rsidR="00E82DBA" w:rsidRPr="006E393F">
              <w:rPr>
                <w:bCs/>
                <w:lang w:val="de-DE"/>
              </w:rPr>
              <w:t xml:space="preserve"> </w:t>
            </w:r>
            <w:r w:rsidRPr="006E393F">
              <w:rPr>
                <w:bCs/>
                <w:lang w:val="de-DE"/>
              </w:rPr>
              <w:t>синхронизацију</w:t>
            </w:r>
            <w:r w:rsidR="00E82DBA" w:rsidRPr="006E393F">
              <w:rPr>
                <w:bCs/>
                <w:lang w:val="de-DE"/>
              </w:rPr>
              <w:t xml:space="preserve"> </w:t>
            </w:r>
            <w:r w:rsidRPr="006E393F">
              <w:rPr>
                <w:bCs/>
                <w:lang w:val="de-DE"/>
              </w:rPr>
              <w:t>свих</w:t>
            </w:r>
            <w:r w:rsidR="00E82DBA" w:rsidRPr="006E393F">
              <w:rPr>
                <w:bCs/>
                <w:lang w:val="de-DE"/>
              </w:rPr>
              <w:t xml:space="preserve"> </w:t>
            </w:r>
            <w:r w:rsidRPr="006E393F">
              <w:rPr>
                <w:bCs/>
                <w:lang w:val="de-DE"/>
              </w:rPr>
              <w:t>сигурносних</w:t>
            </w:r>
            <w:r w:rsidR="00E82DBA" w:rsidRPr="006E393F">
              <w:rPr>
                <w:bCs/>
                <w:lang w:val="de-DE"/>
              </w:rPr>
              <w:t xml:space="preserve"> </w:t>
            </w:r>
            <w:r w:rsidRPr="006E393F">
              <w:rPr>
                <w:bCs/>
                <w:lang w:val="de-DE"/>
              </w:rPr>
              <w:t>догађаја</w:t>
            </w:r>
            <w:r w:rsidR="00E82DBA" w:rsidRPr="006E393F">
              <w:rPr>
                <w:bCs/>
                <w:lang w:val="de-DE"/>
              </w:rPr>
              <w:t>,</w:t>
            </w:r>
          </w:p>
          <w:p w14:paraId="7EC25243" w14:textId="4F474658" w:rsidR="00E82DBA" w:rsidRPr="006E393F" w:rsidRDefault="00243C78" w:rsidP="00E82DBA">
            <w:pPr>
              <w:numPr>
                <w:ilvl w:val="0"/>
                <w:numId w:val="41"/>
              </w:numPr>
              <w:suppressAutoHyphens w:val="0"/>
              <w:spacing w:afterLines="60" w:after="144" w:line="259" w:lineRule="auto"/>
              <w:ind w:left="835"/>
              <w:rPr>
                <w:bCs/>
                <w:lang w:val="de-DE"/>
              </w:rPr>
            </w:pPr>
            <w:r w:rsidRPr="006E393F">
              <w:rPr>
                <w:bCs/>
                <w:lang w:val="de-DE"/>
              </w:rPr>
              <w:t>Подршка</w:t>
            </w:r>
            <w:r w:rsidR="00E82DBA" w:rsidRPr="006E393F">
              <w:rPr>
                <w:bCs/>
                <w:lang w:val="de-DE"/>
              </w:rPr>
              <w:t xml:space="preserve"> </w:t>
            </w:r>
            <w:r w:rsidRPr="006E393F">
              <w:rPr>
                <w:bCs/>
                <w:lang w:val="de-DE"/>
              </w:rPr>
              <w:t>за</w:t>
            </w:r>
            <w:r w:rsidR="00E82DBA" w:rsidRPr="006E393F">
              <w:rPr>
                <w:bCs/>
                <w:lang w:val="de-DE"/>
              </w:rPr>
              <w:t xml:space="preserve"> </w:t>
            </w:r>
            <w:r w:rsidRPr="006E393F">
              <w:rPr>
                <w:bCs/>
                <w:lang w:val="de-DE"/>
              </w:rPr>
              <w:t>анализу</w:t>
            </w:r>
            <w:r w:rsidR="00E82DBA" w:rsidRPr="006E393F">
              <w:rPr>
                <w:bCs/>
                <w:lang w:val="de-DE"/>
              </w:rPr>
              <w:t xml:space="preserve"> </w:t>
            </w:r>
            <w:r w:rsidRPr="006E393F">
              <w:rPr>
                <w:bCs/>
                <w:lang w:val="de-DE"/>
              </w:rPr>
              <w:t>извештавања</w:t>
            </w:r>
            <w:r w:rsidR="00E82DBA" w:rsidRPr="006E393F">
              <w:rPr>
                <w:bCs/>
                <w:lang w:val="de-DE"/>
              </w:rPr>
              <w:t xml:space="preserve"> </w:t>
            </w:r>
            <w:r w:rsidRPr="006E393F">
              <w:rPr>
                <w:bCs/>
                <w:lang w:val="de-DE"/>
              </w:rPr>
              <w:t>и</w:t>
            </w:r>
            <w:r w:rsidR="00E82DBA" w:rsidRPr="006E393F">
              <w:rPr>
                <w:bCs/>
                <w:lang w:val="de-DE"/>
              </w:rPr>
              <w:t xml:space="preserve"> </w:t>
            </w:r>
            <w:r w:rsidRPr="006E393F">
              <w:rPr>
                <w:bCs/>
                <w:lang w:val="de-DE"/>
              </w:rPr>
              <w:t>упозоравања</w:t>
            </w:r>
            <w:r w:rsidR="00E82DBA" w:rsidRPr="006E393F">
              <w:rPr>
                <w:bCs/>
                <w:lang w:val="de-DE"/>
              </w:rPr>
              <w:t>,</w:t>
            </w:r>
          </w:p>
          <w:p w14:paraId="7FDADCEE" w14:textId="6B97AF78" w:rsidR="00E82DBA" w:rsidRPr="006E393F" w:rsidRDefault="00243C78" w:rsidP="00E82DBA">
            <w:pPr>
              <w:numPr>
                <w:ilvl w:val="0"/>
                <w:numId w:val="41"/>
              </w:numPr>
              <w:suppressAutoHyphens w:val="0"/>
              <w:spacing w:afterLines="60" w:after="144" w:line="259" w:lineRule="auto"/>
              <w:ind w:left="835"/>
              <w:rPr>
                <w:bCs/>
              </w:rPr>
            </w:pPr>
            <w:r w:rsidRPr="006E393F">
              <w:rPr>
                <w:bCs/>
              </w:rPr>
              <w:t>Подршка</w:t>
            </w:r>
            <w:r w:rsidR="00E82DBA" w:rsidRPr="006E393F">
              <w:rPr>
                <w:bCs/>
              </w:rPr>
              <w:t xml:space="preserve"> </w:t>
            </w:r>
            <w:r w:rsidRPr="006E393F">
              <w:rPr>
                <w:bCs/>
              </w:rPr>
              <w:t>за</w:t>
            </w:r>
            <w:r w:rsidR="00E82DBA" w:rsidRPr="006E393F">
              <w:rPr>
                <w:bCs/>
              </w:rPr>
              <w:t xml:space="preserve"> </w:t>
            </w:r>
            <w:r w:rsidRPr="006E393F">
              <w:rPr>
                <w:bCs/>
              </w:rPr>
              <w:t>контролу</w:t>
            </w:r>
            <w:r w:rsidR="00E82DBA" w:rsidRPr="006E393F">
              <w:rPr>
                <w:bCs/>
              </w:rPr>
              <w:t xml:space="preserve"> </w:t>
            </w:r>
            <w:r w:rsidRPr="006E393F">
              <w:rPr>
                <w:bCs/>
              </w:rPr>
              <w:t>и</w:t>
            </w:r>
            <w:r w:rsidR="00E82DBA" w:rsidRPr="006E393F">
              <w:rPr>
                <w:bCs/>
              </w:rPr>
              <w:t xml:space="preserve"> </w:t>
            </w:r>
            <w:r w:rsidRPr="006E393F">
              <w:rPr>
                <w:bCs/>
              </w:rPr>
              <w:t>надгледање</w:t>
            </w:r>
            <w:r w:rsidR="00E82DBA" w:rsidRPr="006E393F">
              <w:rPr>
                <w:bCs/>
              </w:rPr>
              <w:t xml:space="preserve"> </w:t>
            </w:r>
            <w:r w:rsidRPr="006E393F">
              <w:rPr>
                <w:bCs/>
              </w:rPr>
              <w:t>перформанси</w:t>
            </w:r>
            <w:r w:rsidR="00E82DBA" w:rsidRPr="006E393F">
              <w:rPr>
                <w:bCs/>
              </w:rPr>
              <w:t>,</w:t>
            </w:r>
          </w:p>
          <w:p w14:paraId="0A5A9BC3" w14:textId="62A6801F" w:rsidR="00E82DBA" w:rsidRPr="006E393F" w:rsidRDefault="00243C78" w:rsidP="00E82DBA">
            <w:pPr>
              <w:numPr>
                <w:ilvl w:val="0"/>
                <w:numId w:val="41"/>
              </w:numPr>
              <w:suppressAutoHyphens w:val="0"/>
              <w:spacing w:afterLines="60" w:after="144" w:line="259" w:lineRule="auto"/>
              <w:ind w:left="835"/>
              <w:rPr>
                <w:bCs/>
              </w:rPr>
            </w:pPr>
            <w:r w:rsidRPr="006E393F">
              <w:rPr>
                <w:bCs/>
              </w:rPr>
              <w:t>Подршка</w:t>
            </w:r>
            <w:r w:rsidR="00E82DBA" w:rsidRPr="006E393F">
              <w:rPr>
                <w:bCs/>
              </w:rPr>
              <w:t xml:space="preserve"> </w:t>
            </w:r>
            <w:r w:rsidRPr="006E393F">
              <w:rPr>
                <w:bCs/>
              </w:rPr>
              <w:t>за</w:t>
            </w:r>
            <w:r w:rsidR="00E82DBA" w:rsidRPr="006E393F">
              <w:rPr>
                <w:bCs/>
              </w:rPr>
              <w:t xml:space="preserve"> </w:t>
            </w:r>
            <w:r w:rsidRPr="006E393F">
              <w:rPr>
                <w:bCs/>
              </w:rPr>
              <w:t>пружање</w:t>
            </w:r>
            <w:r w:rsidR="00E82DBA" w:rsidRPr="006E393F">
              <w:rPr>
                <w:bCs/>
              </w:rPr>
              <w:t xml:space="preserve"> </w:t>
            </w:r>
            <w:r w:rsidRPr="006E393F">
              <w:rPr>
                <w:bCs/>
              </w:rPr>
              <w:t>обавештења</w:t>
            </w:r>
            <w:r w:rsidR="00E82DBA" w:rsidRPr="006E393F">
              <w:rPr>
                <w:bCs/>
              </w:rPr>
              <w:t xml:space="preserve"> </w:t>
            </w:r>
            <w:r w:rsidRPr="006E393F">
              <w:rPr>
                <w:bCs/>
              </w:rPr>
              <w:t>када</w:t>
            </w:r>
            <w:r w:rsidR="00E82DBA" w:rsidRPr="006E393F">
              <w:rPr>
                <w:bCs/>
              </w:rPr>
              <w:t xml:space="preserve"> host </w:t>
            </w:r>
            <w:r w:rsidRPr="006E393F">
              <w:rPr>
                <w:bCs/>
              </w:rPr>
              <w:t>прекрши</w:t>
            </w:r>
            <w:r w:rsidR="00E82DBA" w:rsidRPr="006E393F">
              <w:rPr>
                <w:bCs/>
              </w:rPr>
              <w:t xml:space="preserve"> </w:t>
            </w:r>
            <w:r w:rsidRPr="006E393F">
              <w:rPr>
                <w:bCs/>
              </w:rPr>
              <w:t>предефинисане</w:t>
            </w:r>
            <w:r w:rsidR="00E82DBA" w:rsidRPr="006E393F">
              <w:rPr>
                <w:bCs/>
              </w:rPr>
              <w:t xml:space="preserve"> </w:t>
            </w:r>
            <w:r w:rsidRPr="006E393F">
              <w:rPr>
                <w:bCs/>
              </w:rPr>
              <w:t>конфигурационе</w:t>
            </w:r>
            <w:r w:rsidR="00E82DBA" w:rsidRPr="006E393F">
              <w:rPr>
                <w:bCs/>
              </w:rPr>
              <w:t xml:space="preserve"> </w:t>
            </w:r>
            <w:r w:rsidRPr="006E393F">
              <w:rPr>
                <w:bCs/>
              </w:rPr>
              <w:t>полисе</w:t>
            </w:r>
            <w:r w:rsidR="00E82DBA" w:rsidRPr="006E393F">
              <w:rPr>
                <w:bCs/>
              </w:rPr>
              <w:t xml:space="preserve"> </w:t>
            </w:r>
            <w:r w:rsidRPr="006E393F">
              <w:rPr>
                <w:bCs/>
              </w:rPr>
              <w:t>или</w:t>
            </w:r>
            <w:r w:rsidR="00E82DBA" w:rsidRPr="006E393F">
              <w:rPr>
                <w:bCs/>
              </w:rPr>
              <w:t xml:space="preserve"> </w:t>
            </w:r>
            <w:r w:rsidRPr="006E393F">
              <w:rPr>
                <w:bCs/>
              </w:rPr>
              <w:t>покуша</w:t>
            </w:r>
            <w:r w:rsidR="00E82DBA" w:rsidRPr="006E393F">
              <w:rPr>
                <w:bCs/>
              </w:rPr>
              <w:t xml:space="preserve"> </w:t>
            </w:r>
            <w:r w:rsidRPr="006E393F">
              <w:rPr>
                <w:bCs/>
              </w:rPr>
              <w:t>да</w:t>
            </w:r>
            <w:r w:rsidR="00E82DBA" w:rsidRPr="006E393F">
              <w:rPr>
                <w:bCs/>
              </w:rPr>
              <w:t xml:space="preserve"> </w:t>
            </w:r>
            <w:r w:rsidRPr="006E393F">
              <w:rPr>
                <w:bCs/>
              </w:rPr>
              <w:t>приступи</w:t>
            </w:r>
            <w:r w:rsidR="00E82DBA" w:rsidRPr="006E393F">
              <w:rPr>
                <w:bCs/>
              </w:rPr>
              <w:t xml:space="preserve"> </w:t>
            </w:r>
            <w:r w:rsidRPr="006E393F">
              <w:rPr>
                <w:bCs/>
              </w:rPr>
              <w:t>неком</w:t>
            </w:r>
            <w:r w:rsidR="00E82DBA" w:rsidRPr="006E393F">
              <w:rPr>
                <w:bCs/>
              </w:rPr>
              <w:t xml:space="preserve"> </w:t>
            </w:r>
            <w:r w:rsidRPr="006E393F">
              <w:rPr>
                <w:bCs/>
              </w:rPr>
              <w:t>неауторизованом</w:t>
            </w:r>
            <w:r w:rsidR="00E82DBA" w:rsidRPr="006E393F">
              <w:rPr>
                <w:bCs/>
              </w:rPr>
              <w:t xml:space="preserve"> </w:t>
            </w:r>
            <w:r w:rsidRPr="006E393F">
              <w:rPr>
                <w:bCs/>
              </w:rPr>
              <w:t>систему</w:t>
            </w:r>
            <w:r w:rsidR="00E82DBA" w:rsidRPr="006E393F">
              <w:rPr>
                <w:bCs/>
              </w:rPr>
              <w:t>,</w:t>
            </w:r>
          </w:p>
          <w:p w14:paraId="511640B6" w14:textId="4A9CA1AA" w:rsidR="00E82DBA" w:rsidRPr="006E393F" w:rsidRDefault="00243C78" w:rsidP="00E82DBA">
            <w:pPr>
              <w:numPr>
                <w:ilvl w:val="0"/>
                <w:numId w:val="41"/>
              </w:numPr>
              <w:suppressAutoHyphens w:val="0"/>
              <w:spacing w:afterLines="60" w:after="144" w:line="259" w:lineRule="auto"/>
              <w:ind w:left="835"/>
              <w:rPr>
                <w:bCs/>
              </w:rPr>
            </w:pPr>
            <w:r w:rsidRPr="006E393F">
              <w:rPr>
                <w:bCs/>
              </w:rPr>
              <w:t>Подршка</w:t>
            </w:r>
            <w:r w:rsidR="00E82DBA" w:rsidRPr="006E393F">
              <w:rPr>
                <w:bCs/>
              </w:rPr>
              <w:t xml:space="preserve"> </w:t>
            </w:r>
            <w:r w:rsidRPr="006E393F">
              <w:rPr>
                <w:bCs/>
              </w:rPr>
              <w:t>за</w:t>
            </w:r>
            <w:r w:rsidR="00E82DBA" w:rsidRPr="006E393F">
              <w:rPr>
                <w:bCs/>
              </w:rPr>
              <w:t xml:space="preserve"> </w:t>
            </w:r>
            <w:r w:rsidRPr="006E393F">
              <w:rPr>
                <w:bCs/>
              </w:rPr>
              <w:t>интеграцију</w:t>
            </w:r>
            <w:r w:rsidR="00E82DBA" w:rsidRPr="006E393F">
              <w:rPr>
                <w:bCs/>
              </w:rPr>
              <w:t xml:space="preserve"> </w:t>
            </w:r>
            <w:r w:rsidRPr="006E393F">
              <w:rPr>
                <w:bCs/>
              </w:rPr>
              <w:t>са</w:t>
            </w:r>
            <w:r w:rsidR="00E82DBA" w:rsidRPr="006E393F">
              <w:rPr>
                <w:bCs/>
              </w:rPr>
              <w:t xml:space="preserve"> </w:t>
            </w:r>
            <w:r w:rsidRPr="006E393F">
              <w:rPr>
                <w:bCs/>
              </w:rPr>
              <w:t>различитим</w:t>
            </w:r>
            <w:r w:rsidR="00E82DBA" w:rsidRPr="006E393F">
              <w:rPr>
                <w:bCs/>
              </w:rPr>
              <w:t xml:space="preserve"> </w:t>
            </w:r>
            <w:r w:rsidRPr="006E393F">
              <w:rPr>
                <w:bCs/>
              </w:rPr>
              <w:t>системима</w:t>
            </w:r>
            <w:r w:rsidR="00E82DBA" w:rsidRPr="006E393F">
              <w:rPr>
                <w:bCs/>
              </w:rPr>
              <w:t xml:space="preserve"> </w:t>
            </w:r>
            <w:r w:rsidRPr="006E393F">
              <w:rPr>
                <w:bCs/>
              </w:rPr>
              <w:t>као</w:t>
            </w:r>
            <w:r w:rsidR="00E82DBA" w:rsidRPr="006E393F">
              <w:rPr>
                <w:bCs/>
              </w:rPr>
              <w:t xml:space="preserve"> </w:t>
            </w:r>
            <w:r w:rsidRPr="006E393F">
              <w:rPr>
                <w:bCs/>
              </w:rPr>
              <w:t>сто</w:t>
            </w:r>
            <w:r w:rsidR="00E82DBA" w:rsidRPr="006E393F">
              <w:rPr>
                <w:bCs/>
              </w:rPr>
              <w:t xml:space="preserve"> </w:t>
            </w:r>
            <w:r w:rsidRPr="006E393F">
              <w:rPr>
                <w:bCs/>
              </w:rPr>
              <w:t>су</w:t>
            </w:r>
            <w:r w:rsidR="00E82DBA" w:rsidRPr="006E393F">
              <w:rPr>
                <w:bCs/>
              </w:rPr>
              <w:t xml:space="preserve"> SIEM </w:t>
            </w:r>
            <w:r w:rsidRPr="006E393F">
              <w:rPr>
                <w:bCs/>
              </w:rPr>
              <w:t>уређаји</w:t>
            </w:r>
            <w:r w:rsidR="00E82DBA" w:rsidRPr="006E393F">
              <w:rPr>
                <w:bCs/>
              </w:rPr>
              <w:t>,</w:t>
            </w:r>
          </w:p>
          <w:p w14:paraId="5DBD5AC9" w14:textId="6C78398D" w:rsidR="00E82DBA" w:rsidRPr="006E393F" w:rsidRDefault="00243C78" w:rsidP="00E82DBA">
            <w:pPr>
              <w:numPr>
                <w:ilvl w:val="0"/>
                <w:numId w:val="41"/>
              </w:numPr>
              <w:suppressAutoHyphens w:val="0"/>
              <w:spacing w:afterLines="60" w:after="144" w:line="259" w:lineRule="auto"/>
              <w:ind w:left="835"/>
              <w:rPr>
                <w:bCs/>
              </w:rPr>
            </w:pPr>
            <w:r w:rsidRPr="006E393F">
              <w:rPr>
                <w:bCs/>
              </w:rPr>
              <w:t>Подршка</w:t>
            </w:r>
            <w:r w:rsidR="00E82DBA" w:rsidRPr="006E393F">
              <w:rPr>
                <w:bCs/>
              </w:rPr>
              <w:t xml:space="preserve"> </w:t>
            </w:r>
            <w:r w:rsidRPr="006E393F">
              <w:rPr>
                <w:bCs/>
              </w:rPr>
              <w:t>за</w:t>
            </w:r>
            <w:r w:rsidR="00E82DBA" w:rsidRPr="006E393F">
              <w:rPr>
                <w:bCs/>
              </w:rPr>
              <w:t xml:space="preserve"> </w:t>
            </w:r>
            <w:r w:rsidRPr="006E393F">
              <w:rPr>
                <w:bCs/>
              </w:rPr>
              <w:t>динамичку</w:t>
            </w:r>
            <w:r w:rsidR="00E82DBA" w:rsidRPr="006E393F">
              <w:rPr>
                <w:bCs/>
              </w:rPr>
              <w:t xml:space="preserve"> </w:t>
            </w:r>
            <w:r w:rsidRPr="006E393F">
              <w:rPr>
                <w:bCs/>
              </w:rPr>
              <w:t>и</w:t>
            </w:r>
            <w:r w:rsidR="00E82DBA" w:rsidRPr="006E393F">
              <w:rPr>
                <w:bCs/>
              </w:rPr>
              <w:t xml:space="preserve"> </w:t>
            </w:r>
            <w:r w:rsidRPr="006E393F">
              <w:rPr>
                <w:bCs/>
              </w:rPr>
              <w:t>аутоматизовану</w:t>
            </w:r>
            <w:r w:rsidR="00E82DBA" w:rsidRPr="006E393F">
              <w:rPr>
                <w:bCs/>
              </w:rPr>
              <w:t xml:space="preserve"> </w:t>
            </w:r>
            <w:r w:rsidRPr="006E393F">
              <w:rPr>
                <w:bCs/>
              </w:rPr>
              <w:t>промену</w:t>
            </w:r>
            <w:r w:rsidR="00E82DBA" w:rsidRPr="006E393F">
              <w:rPr>
                <w:bCs/>
              </w:rPr>
              <w:t xml:space="preserve"> </w:t>
            </w:r>
            <w:r w:rsidRPr="006E393F">
              <w:rPr>
                <w:bCs/>
              </w:rPr>
              <w:t>полиса</w:t>
            </w:r>
            <w:r w:rsidR="00E82DBA" w:rsidRPr="006E393F">
              <w:rPr>
                <w:bCs/>
              </w:rPr>
              <w:t xml:space="preserve"> </w:t>
            </w:r>
            <w:r w:rsidRPr="006E393F">
              <w:rPr>
                <w:bCs/>
              </w:rPr>
              <w:t>и</w:t>
            </w:r>
            <w:r w:rsidR="00E82DBA" w:rsidRPr="006E393F">
              <w:rPr>
                <w:bCs/>
              </w:rPr>
              <w:t xml:space="preserve"> </w:t>
            </w:r>
            <w:r w:rsidRPr="006E393F">
              <w:rPr>
                <w:bCs/>
              </w:rPr>
              <w:t>правила</w:t>
            </w:r>
            <w:r w:rsidR="00E82DBA" w:rsidRPr="006E393F">
              <w:rPr>
                <w:bCs/>
              </w:rPr>
              <w:t xml:space="preserve"> </w:t>
            </w:r>
            <w:r w:rsidRPr="006E393F">
              <w:rPr>
                <w:bCs/>
              </w:rPr>
              <w:t>за</w:t>
            </w:r>
            <w:r w:rsidR="00E82DBA" w:rsidRPr="006E393F">
              <w:rPr>
                <w:bCs/>
              </w:rPr>
              <w:t xml:space="preserve"> IDS/IPS </w:t>
            </w:r>
            <w:r w:rsidRPr="006E393F">
              <w:rPr>
                <w:bCs/>
              </w:rPr>
              <w:t>инспекцију</w:t>
            </w:r>
            <w:r w:rsidR="00E82DBA" w:rsidRPr="006E393F">
              <w:rPr>
                <w:bCs/>
              </w:rPr>
              <w:t xml:space="preserve"> </w:t>
            </w:r>
            <w:r w:rsidRPr="006E393F">
              <w:rPr>
                <w:bCs/>
              </w:rPr>
              <w:t>у</w:t>
            </w:r>
            <w:r w:rsidR="00E82DBA" w:rsidRPr="006E393F">
              <w:rPr>
                <w:bCs/>
              </w:rPr>
              <w:t xml:space="preserve"> </w:t>
            </w:r>
            <w:r w:rsidRPr="006E393F">
              <w:rPr>
                <w:bCs/>
              </w:rPr>
              <w:t>складу</w:t>
            </w:r>
            <w:r w:rsidR="00E82DBA" w:rsidRPr="006E393F">
              <w:rPr>
                <w:bCs/>
              </w:rPr>
              <w:t xml:space="preserve"> </w:t>
            </w:r>
            <w:r w:rsidRPr="006E393F">
              <w:rPr>
                <w:bCs/>
              </w:rPr>
              <w:t>са</w:t>
            </w:r>
            <w:r w:rsidR="00E82DBA" w:rsidRPr="006E393F">
              <w:rPr>
                <w:bCs/>
              </w:rPr>
              <w:t xml:space="preserve"> </w:t>
            </w:r>
            <w:r w:rsidRPr="006E393F">
              <w:rPr>
                <w:bCs/>
              </w:rPr>
              <w:t>променама</w:t>
            </w:r>
            <w:r w:rsidR="00E82DBA" w:rsidRPr="006E393F">
              <w:rPr>
                <w:bCs/>
              </w:rPr>
              <w:t xml:space="preserve"> </w:t>
            </w:r>
            <w:r w:rsidRPr="006E393F">
              <w:rPr>
                <w:bCs/>
              </w:rPr>
              <w:t>у</w:t>
            </w:r>
            <w:r w:rsidR="00E82DBA" w:rsidRPr="006E393F">
              <w:rPr>
                <w:bCs/>
              </w:rPr>
              <w:t xml:space="preserve"> </w:t>
            </w:r>
            <w:r w:rsidRPr="006E393F">
              <w:rPr>
                <w:bCs/>
              </w:rPr>
              <w:t>корисничкој</w:t>
            </w:r>
            <w:r w:rsidR="00E82DBA" w:rsidRPr="006E393F">
              <w:rPr>
                <w:bCs/>
              </w:rPr>
              <w:t xml:space="preserve"> </w:t>
            </w:r>
            <w:r w:rsidRPr="006E393F">
              <w:rPr>
                <w:bCs/>
              </w:rPr>
              <w:t>мрежи</w:t>
            </w:r>
            <w:r w:rsidR="00E82DBA" w:rsidRPr="006E393F">
              <w:rPr>
                <w:bCs/>
              </w:rPr>
              <w:t xml:space="preserve"> </w:t>
            </w:r>
            <w:r w:rsidRPr="006E393F">
              <w:rPr>
                <w:bCs/>
              </w:rPr>
              <w:t>са</w:t>
            </w:r>
            <w:r w:rsidR="00E82DBA" w:rsidRPr="006E393F">
              <w:rPr>
                <w:bCs/>
              </w:rPr>
              <w:t xml:space="preserve"> </w:t>
            </w:r>
            <w:r w:rsidRPr="006E393F">
              <w:rPr>
                <w:bCs/>
              </w:rPr>
              <w:t>минималном</w:t>
            </w:r>
            <w:r w:rsidR="00E82DBA" w:rsidRPr="006E393F">
              <w:rPr>
                <w:bCs/>
              </w:rPr>
              <w:t xml:space="preserve"> </w:t>
            </w:r>
            <w:r w:rsidRPr="006E393F">
              <w:rPr>
                <w:bCs/>
              </w:rPr>
              <w:t>или</w:t>
            </w:r>
            <w:r w:rsidR="00E82DBA" w:rsidRPr="006E393F">
              <w:rPr>
                <w:bCs/>
              </w:rPr>
              <w:t xml:space="preserve"> </w:t>
            </w:r>
            <w:r w:rsidRPr="006E393F">
              <w:rPr>
                <w:bCs/>
              </w:rPr>
              <w:t>без</w:t>
            </w:r>
            <w:r w:rsidR="00E82DBA" w:rsidRPr="006E393F">
              <w:rPr>
                <w:bCs/>
              </w:rPr>
              <w:t xml:space="preserve"> </w:t>
            </w:r>
            <w:r w:rsidRPr="006E393F">
              <w:rPr>
                <w:bCs/>
              </w:rPr>
              <w:t>корисничке</w:t>
            </w:r>
            <w:r w:rsidR="00E82DBA" w:rsidRPr="006E393F">
              <w:rPr>
                <w:bCs/>
              </w:rPr>
              <w:t xml:space="preserve"> </w:t>
            </w:r>
            <w:r w:rsidRPr="006E393F">
              <w:rPr>
                <w:bCs/>
              </w:rPr>
              <w:t>интервенције</w:t>
            </w:r>
            <w:r w:rsidR="00E82DBA" w:rsidRPr="006E393F">
              <w:rPr>
                <w:bCs/>
              </w:rPr>
              <w:t>,</w:t>
            </w:r>
          </w:p>
          <w:p w14:paraId="4450B499" w14:textId="0F7666EF" w:rsidR="00E82DBA" w:rsidRPr="006E393F" w:rsidRDefault="00243C78" w:rsidP="00E82DBA">
            <w:pPr>
              <w:numPr>
                <w:ilvl w:val="0"/>
                <w:numId w:val="41"/>
              </w:numPr>
              <w:suppressAutoHyphens w:val="0"/>
              <w:spacing w:afterLines="60" w:after="144" w:line="259" w:lineRule="auto"/>
              <w:ind w:left="835"/>
              <w:rPr>
                <w:bCs/>
              </w:rPr>
            </w:pPr>
            <w:r w:rsidRPr="006E393F">
              <w:rPr>
                <w:bCs/>
              </w:rPr>
              <w:t>Подршка</w:t>
            </w:r>
            <w:r w:rsidR="00E82DBA" w:rsidRPr="006E393F">
              <w:rPr>
                <w:bCs/>
              </w:rPr>
              <w:t xml:space="preserve"> </w:t>
            </w:r>
            <w:r w:rsidRPr="006E393F">
              <w:rPr>
                <w:bCs/>
              </w:rPr>
              <w:t>за</w:t>
            </w:r>
            <w:r w:rsidR="00E82DBA" w:rsidRPr="006E393F">
              <w:rPr>
                <w:bCs/>
              </w:rPr>
              <w:t xml:space="preserve"> </w:t>
            </w:r>
            <w:r w:rsidRPr="006E393F">
              <w:rPr>
                <w:bCs/>
              </w:rPr>
              <w:t>приказ</w:t>
            </w:r>
            <w:r w:rsidR="00E82DBA" w:rsidRPr="006E393F">
              <w:rPr>
                <w:bCs/>
              </w:rPr>
              <w:t xml:space="preserve"> </w:t>
            </w:r>
            <w:r w:rsidRPr="006E393F">
              <w:rPr>
                <w:bCs/>
              </w:rPr>
              <w:t>мрежне</w:t>
            </w:r>
            <w:r w:rsidR="00E82DBA" w:rsidRPr="006E393F">
              <w:rPr>
                <w:bCs/>
              </w:rPr>
              <w:t xml:space="preserve"> </w:t>
            </w:r>
            <w:r w:rsidRPr="006E393F">
              <w:rPr>
                <w:bCs/>
              </w:rPr>
              <w:t>мапе</w:t>
            </w:r>
            <w:r w:rsidR="00E82DBA" w:rsidRPr="006E393F">
              <w:rPr>
                <w:bCs/>
              </w:rPr>
              <w:t xml:space="preserve"> </w:t>
            </w:r>
            <w:r w:rsidRPr="006E393F">
              <w:rPr>
                <w:bCs/>
              </w:rPr>
              <w:t>у</w:t>
            </w:r>
            <w:r w:rsidR="00E82DBA" w:rsidRPr="006E393F">
              <w:rPr>
                <w:bCs/>
              </w:rPr>
              <w:t xml:space="preserve"> </w:t>
            </w:r>
            <w:r w:rsidRPr="006E393F">
              <w:rPr>
                <w:bCs/>
              </w:rPr>
              <w:t>реалном</w:t>
            </w:r>
            <w:r w:rsidR="00E82DBA" w:rsidRPr="006E393F">
              <w:rPr>
                <w:bCs/>
              </w:rPr>
              <w:t xml:space="preserve"> </w:t>
            </w:r>
            <w:r w:rsidRPr="006E393F">
              <w:rPr>
                <w:bCs/>
              </w:rPr>
              <w:t>времену</w:t>
            </w:r>
            <w:r w:rsidR="00E82DBA" w:rsidRPr="006E393F">
              <w:rPr>
                <w:bCs/>
              </w:rPr>
              <w:t xml:space="preserve"> </w:t>
            </w:r>
            <w:r w:rsidRPr="006E393F">
              <w:rPr>
                <w:bCs/>
              </w:rPr>
              <w:t>са</w:t>
            </w:r>
            <w:r w:rsidR="00E82DBA" w:rsidRPr="006E393F">
              <w:rPr>
                <w:bCs/>
              </w:rPr>
              <w:t xml:space="preserve"> </w:t>
            </w:r>
            <w:r w:rsidRPr="006E393F">
              <w:rPr>
                <w:bCs/>
              </w:rPr>
              <w:t>свим</w:t>
            </w:r>
            <w:r w:rsidR="00E82DBA" w:rsidRPr="006E393F">
              <w:rPr>
                <w:bCs/>
              </w:rPr>
              <w:t xml:space="preserve"> </w:t>
            </w:r>
            <w:r w:rsidRPr="006E393F">
              <w:rPr>
                <w:bCs/>
              </w:rPr>
              <w:t>уређајима</w:t>
            </w:r>
            <w:r w:rsidR="00E82DBA" w:rsidRPr="006E393F">
              <w:rPr>
                <w:bCs/>
              </w:rPr>
              <w:t xml:space="preserve"> </w:t>
            </w:r>
            <w:r w:rsidRPr="006E393F">
              <w:rPr>
                <w:bCs/>
              </w:rPr>
              <w:t>на</w:t>
            </w:r>
            <w:r w:rsidR="00E82DBA" w:rsidRPr="006E393F">
              <w:rPr>
                <w:bCs/>
              </w:rPr>
              <w:t xml:space="preserve"> </w:t>
            </w:r>
            <w:r w:rsidRPr="006E393F">
              <w:rPr>
                <w:bCs/>
              </w:rPr>
              <w:t>мрежи</w:t>
            </w:r>
            <w:r w:rsidR="00E82DBA" w:rsidRPr="006E393F">
              <w:rPr>
                <w:bCs/>
              </w:rPr>
              <w:t xml:space="preserve">, </w:t>
            </w:r>
            <w:r w:rsidRPr="006E393F">
              <w:rPr>
                <w:bCs/>
              </w:rPr>
              <w:t>са</w:t>
            </w:r>
            <w:r w:rsidR="00E82DBA" w:rsidRPr="006E393F">
              <w:rPr>
                <w:bCs/>
              </w:rPr>
              <w:t xml:space="preserve"> </w:t>
            </w:r>
            <w:r w:rsidRPr="006E393F">
              <w:rPr>
                <w:bCs/>
              </w:rPr>
              <w:t>свим</w:t>
            </w:r>
            <w:r w:rsidR="00E82DBA" w:rsidRPr="006E393F">
              <w:rPr>
                <w:bCs/>
              </w:rPr>
              <w:t xml:space="preserve"> </w:t>
            </w:r>
            <w:r w:rsidRPr="006E393F">
              <w:rPr>
                <w:bCs/>
              </w:rPr>
              <w:t>информацијама</w:t>
            </w:r>
            <w:r w:rsidR="00E82DBA" w:rsidRPr="006E393F">
              <w:rPr>
                <w:bCs/>
              </w:rPr>
              <w:t xml:space="preserve"> </w:t>
            </w:r>
            <w:r w:rsidRPr="006E393F">
              <w:rPr>
                <w:bCs/>
              </w:rPr>
              <w:t>које</w:t>
            </w:r>
            <w:r w:rsidR="00E82DBA" w:rsidRPr="006E393F">
              <w:rPr>
                <w:bCs/>
              </w:rPr>
              <w:t xml:space="preserve"> </w:t>
            </w:r>
            <w:r w:rsidRPr="006E393F">
              <w:rPr>
                <w:bCs/>
              </w:rPr>
              <w:t>су</w:t>
            </w:r>
            <w:r w:rsidR="00E82DBA" w:rsidRPr="006E393F">
              <w:rPr>
                <w:bCs/>
              </w:rPr>
              <w:t xml:space="preserve"> </w:t>
            </w:r>
            <w:r w:rsidRPr="006E393F">
              <w:rPr>
                <w:bCs/>
              </w:rPr>
              <w:t>детектоване</w:t>
            </w:r>
            <w:r w:rsidR="00E82DBA" w:rsidRPr="006E393F">
              <w:rPr>
                <w:bCs/>
              </w:rPr>
              <w:t xml:space="preserve"> </w:t>
            </w:r>
            <w:r w:rsidRPr="006E393F">
              <w:rPr>
                <w:bCs/>
              </w:rPr>
              <w:t>на</w:t>
            </w:r>
            <w:r w:rsidR="00E82DBA" w:rsidRPr="006E393F">
              <w:rPr>
                <w:bCs/>
              </w:rPr>
              <w:t xml:space="preserve"> </w:t>
            </w:r>
            <w:r w:rsidRPr="006E393F">
              <w:rPr>
                <w:bCs/>
              </w:rPr>
              <w:t>откривеним</w:t>
            </w:r>
            <w:r w:rsidR="00E82DBA" w:rsidRPr="006E393F">
              <w:rPr>
                <w:bCs/>
              </w:rPr>
              <w:t xml:space="preserve"> </w:t>
            </w:r>
            <w:r w:rsidRPr="006E393F">
              <w:rPr>
                <w:bCs/>
              </w:rPr>
              <w:t>хостовима</w:t>
            </w:r>
            <w:r w:rsidR="00E82DBA" w:rsidRPr="006E393F">
              <w:rPr>
                <w:bCs/>
              </w:rPr>
              <w:t>/</w:t>
            </w:r>
            <w:r w:rsidRPr="006E393F">
              <w:rPr>
                <w:bCs/>
              </w:rPr>
              <w:t>уређајима</w:t>
            </w:r>
            <w:r w:rsidR="00E82DBA" w:rsidRPr="006E393F">
              <w:rPr>
                <w:bCs/>
              </w:rPr>
              <w:t xml:space="preserve"> (</w:t>
            </w:r>
            <w:r w:rsidRPr="006E393F">
              <w:rPr>
                <w:bCs/>
              </w:rPr>
              <w:t>корисник</w:t>
            </w:r>
            <w:r w:rsidR="00E82DBA" w:rsidRPr="006E393F">
              <w:rPr>
                <w:bCs/>
              </w:rPr>
              <w:t xml:space="preserve"> </w:t>
            </w:r>
            <w:r w:rsidRPr="006E393F">
              <w:rPr>
                <w:bCs/>
              </w:rPr>
              <w:t>система</w:t>
            </w:r>
            <w:r w:rsidR="00E82DBA" w:rsidRPr="006E393F">
              <w:rPr>
                <w:bCs/>
              </w:rPr>
              <w:t xml:space="preserve">, </w:t>
            </w:r>
            <w:r w:rsidRPr="006E393F">
              <w:rPr>
                <w:bCs/>
              </w:rPr>
              <w:t>апликације</w:t>
            </w:r>
            <w:r w:rsidR="00E82DBA" w:rsidRPr="006E393F">
              <w:rPr>
                <w:bCs/>
              </w:rPr>
              <w:t xml:space="preserve">, </w:t>
            </w:r>
            <w:r w:rsidRPr="006E393F">
              <w:rPr>
                <w:bCs/>
              </w:rPr>
              <w:t>сервиси</w:t>
            </w:r>
            <w:r w:rsidR="00E82DBA" w:rsidRPr="006E393F">
              <w:rPr>
                <w:bCs/>
              </w:rPr>
              <w:t xml:space="preserve"> </w:t>
            </w:r>
            <w:r w:rsidRPr="006E393F">
              <w:rPr>
                <w:bCs/>
              </w:rPr>
              <w:t>који</w:t>
            </w:r>
            <w:r w:rsidR="00E82DBA" w:rsidRPr="006E393F">
              <w:rPr>
                <w:bCs/>
              </w:rPr>
              <w:t xml:space="preserve"> </w:t>
            </w:r>
            <w:r w:rsidRPr="006E393F">
              <w:rPr>
                <w:bCs/>
              </w:rPr>
              <w:t>се</w:t>
            </w:r>
            <w:r w:rsidR="00E82DBA" w:rsidRPr="006E393F">
              <w:rPr>
                <w:bCs/>
              </w:rPr>
              <w:t xml:space="preserve"> </w:t>
            </w:r>
            <w:r w:rsidRPr="006E393F">
              <w:rPr>
                <w:bCs/>
              </w:rPr>
              <w:t>користе</w:t>
            </w:r>
            <w:r w:rsidR="00E82DBA" w:rsidRPr="006E393F">
              <w:rPr>
                <w:bCs/>
              </w:rPr>
              <w:t xml:space="preserve"> </w:t>
            </w:r>
            <w:r w:rsidRPr="006E393F">
              <w:rPr>
                <w:bCs/>
              </w:rPr>
              <w:t>и</w:t>
            </w:r>
            <w:r w:rsidR="00E82DBA" w:rsidRPr="006E393F">
              <w:rPr>
                <w:bCs/>
              </w:rPr>
              <w:t xml:space="preserve"> </w:t>
            </w:r>
            <w:r w:rsidRPr="006E393F">
              <w:rPr>
                <w:bCs/>
              </w:rPr>
              <w:t>сл</w:t>
            </w:r>
            <w:r w:rsidR="00E82DBA" w:rsidRPr="006E393F">
              <w:rPr>
                <w:bCs/>
              </w:rPr>
              <w:t>.),</w:t>
            </w:r>
          </w:p>
          <w:p w14:paraId="672D3AC7" w14:textId="5FB1642A" w:rsidR="00E82DBA" w:rsidRPr="006E393F" w:rsidRDefault="00243C78" w:rsidP="00E82DBA">
            <w:pPr>
              <w:numPr>
                <w:ilvl w:val="0"/>
                <w:numId w:val="41"/>
              </w:numPr>
              <w:suppressAutoHyphens w:val="0"/>
              <w:spacing w:afterLines="60" w:after="144" w:line="259" w:lineRule="auto"/>
              <w:ind w:left="835"/>
              <w:rPr>
                <w:bCs/>
              </w:rPr>
            </w:pPr>
            <w:r w:rsidRPr="006E393F">
              <w:rPr>
                <w:bCs/>
              </w:rPr>
              <w:t>Подршка</w:t>
            </w:r>
            <w:r w:rsidR="00E82DBA" w:rsidRPr="006E393F">
              <w:rPr>
                <w:bCs/>
              </w:rPr>
              <w:t xml:space="preserve"> </w:t>
            </w:r>
            <w:r w:rsidRPr="006E393F">
              <w:rPr>
                <w:bCs/>
              </w:rPr>
              <w:t>за</w:t>
            </w:r>
            <w:r w:rsidR="00E82DBA" w:rsidRPr="006E393F">
              <w:rPr>
                <w:bCs/>
              </w:rPr>
              <w:t xml:space="preserve"> </w:t>
            </w:r>
            <w:r w:rsidRPr="006E393F">
              <w:rPr>
                <w:bCs/>
              </w:rPr>
              <w:t>приказ</w:t>
            </w:r>
            <w:r w:rsidR="00E82DBA" w:rsidRPr="006E393F">
              <w:rPr>
                <w:bCs/>
              </w:rPr>
              <w:t xml:space="preserve"> </w:t>
            </w:r>
            <w:r w:rsidRPr="006E393F">
              <w:rPr>
                <w:bCs/>
              </w:rPr>
              <w:t>трендова</w:t>
            </w:r>
            <w:r w:rsidR="00E82DBA" w:rsidRPr="006E393F">
              <w:rPr>
                <w:bCs/>
              </w:rPr>
              <w:t xml:space="preserve"> </w:t>
            </w:r>
            <w:r w:rsidRPr="006E393F">
              <w:rPr>
                <w:bCs/>
              </w:rPr>
              <w:t>и</w:t>
            </w:r>
            <w:r w:rsidR="00E82DBA" w:rsidRPr="006E393F">
              <w:rPr>
                <w:bCs/>
              </w:rPr>
              <w:t xml:space="preserve"> </w:t>
            </w:r>
            <w:r w:rsidRPr="006E393F">
              <w:rPr>
                <w:bCs/>
              </w:rPr>
              <w:t>опште</w:t>
            </w:r>
            <w:r w:rsidR="00E82DBA" w:rsidRPr="006E393F">
              <w:rPr>
                <w:bCs/>
              </w:rPr>
              <w:t xml:space="preserve"> </w:t>
            </w:r>
            <w:r w:rsidRPr="006E393F">
              <w:rPr>
                <w:bCs/>
              </w:rPr>
              <w:t>статистике</w:t>
            </w:r>
            <w:r w:rsidR="00E82DBA" w:rsidRPr="006E393F">
              <w:rPr>
                <w:bCs/>
              </w:rPr>
              <w:t xml:space="preserve">, </w:t>
            </w:r>
            <w:r w:rsidRPr="006E393F">
              <w:rPr>
                <w:bCs/>
              </w:rPr>
              <w:t>како</w:t>
            </w:r>
            <w:r w:rsidR="00E82DBA" w:rsidRPr="006E393F">
              <w:rPr>
                <w:bCs/>
              </w:rPr>
              <w:t xml:space="preserve"> </w:t>
            </w:r>
            <w:r w:rsidRPr="006E393F">
              <w:rPr>
                <w:bCs/>
              </w:rPr>
              <w:t>би</w:t>
            </w:r>
            <w:r w:rsidR="00E82DBA" w:rsidRPr="006E393F">
              <w:rPr>
                <w:bCs/>
              </w:rPr>
              <w:t xml:space="preserve"> </w:t>
            </w:r>
            <w:r w:rsidRPr="006E393F">
              <w:rPr>
                <w:bCs/>
              </w:rPr>
              <w:t>се</w:t>
            </w:r>
            <w:r w:rsidR="00E82DBA" w:rsidRPr="006E393F">
              <w:rPr>
                <w:bCs/>
              </w:rPr>
              <w:t xml:space="preserve"> </w:t>
            </w:r>
            <w:r w:rsidRPr="006E393F">
              <w:rPr>
                <w:bCs/>
              </w:rPr>
              <w:t>боље</w:t>
            </w:r>
            <w:r w:rsidR="00E82DBA" w:rsidRPr="006E393F">
              <w:rPr>
                <w:bCs/>
              </w:rPr>
              <w:t xml:space="preserve"> </w:t>
            </w:r>
            <w:r w:rsidRPr="006E393F">
              <w:rPr>
                <w:bCs/>
              </w:rPr>
              <w:t>разумео</w:t>
            </w:r>
            <w:r w:rsidR="00E82DBA" w:rsidRPr="006E393F">
              <w:rPr>
                <w:bCs/>
              </w:rPr>
              <w:t xml:space="preserve"> </w:t>
            </w:r>
            <w:r w:rsidRPr="006E393F">
              <w:rPr>
                <w:bCs/>
              </w:rPr>
              <w:t>сигусносни</w:t>
            </w:r>
            <w:r w:rsidR="00E82DBA" w:rsidRPr="006E393F">
              <w:rPr>
                <w:bCs/>
              </w:rPr>
              <w:t xml:space="preserve"> </w:t>
            </w:r>
            <w:r w:rsidRPr="006E393F">
              <w:rPr>
                <w:bCs/>
              </w:rPr>
              <w:t>статус</w:t>
            </w:r>
            <w:r w:rsidR="00E82DBA" w:rsidRPr="006E393F">
              <w:rPr>
                <w:bCs/>
              </w:rPr>
              <w:t xml:space="preserve"> </w:t>
            </w:r>
            <w:r w:rsidRPr="006E393F">
              <w:rPr>
                <w:bCs/>
              </w:rPr>
              <w:t>мреже</w:t>
            </w:r>
            <w:r w:rsidR="00E82DBA" w:rsidRPr="006E393F">
              <w:rPr>
                <w:bCs/>
              </w:rPr>
              <w:t xml:space="preserve">, </w:t>
            </w:r>
            <w:r w:rsidRPr="006E393F">
              <w:rPr>
                <w:bCs/>
              </w:rPr>
              <w:t>како</w:t>
            </w:r>
            <w:r w:rsidR="00E82DBA" w:rsidRPr="006E393F">
              <w:rPr>
                <w:bCs/>
              </w:rPr>
              <w:t xml:space="preserve"> </w:t>
            </w:r>
            <w:r w:rsidRPr="006E393F">
              <w:rPr>
                <w:bCs/>
              </w:rPr>
              <w:t>се</w:t>
            </w:r>
            <w:r w:rsidR="00E82DBA" w:rsidRPr="006E393F">
              <w:rPr>
                <w:bCs/>
              </w:rPr>
              <w:t xml:space="preserve"> </w:t>
            </w:r>
            <w:r w:rsidRPr="006E393F">
              <w:rPr>
                <w:bCs/>
              </w:rPr>
              <w:t>мења</w:t>
            </w:r>
            <w:r w:rsidR="00E82DBA" w:rsidRPr="006E393F">
              <w:rPr>
                <w:bCs/>
              </w:rPr>
              <w:t xml:space="preserve"> </w:t>
            </w:r>
            <w:r w:rsidRPr="006E393F">
              <w:rPr>
                <w:bCs/>
              </w:rPr>
              <w:t>у</w:t>
            </w:r>
            <w:r w:rsidR="00E82DBA" w:rsidRPr="006E393F">
              <w:rPr>
                <w:bCs/>
              </w:rPr>
              <w:t xml:space="preserve"> </w:t>
            </w:r>
            <w:r w:rsidRPr="006E393F">
              <w:rPr>
                <w:bCs/>
              </w:rPr>
              <w:t>одређеном</w:t>
            </w:r>
            <w:r w:rsidR="00E82DBA" w:rsidRPr="006E393F">
              <w:rPr>
                <w:bCs/>
              </w:rPr>
              <w:t xml:space="preserve"> </w:t>
            </w:r>
            <w:r w:rsidRPr="006E393F">
              <w:rPr>
                <w:bCs/>
              </w:rPr>
              <w:t>времену</w:t>
            </w:r>
            <w:r w:rsidR="00E82DBA" w:rsidRPr="006E393F">
              <w:rPr>
                <w:bCs/>
              </w:rPr>
              <w:t xml:space="preserve"> (</w:t>
            </w:r>
            <w:r w:rsidRPr="006E393F">
              <w:rPr>
                <w:bCs/>
              </w:rPr>
              <w:t>на</w:t>
            </w:r>
            <w:r w:rsidR="00E82DBA" w:rsidRPr="006E393F">
              <w:rPr>
                <w:bCs/>
              </w:rPr>
              <w:t xml:space="preserve"> </w:t>
            </w:r>
            <w:r w:rsidRPr="006E393F">
              <w:rPr>
                <w:bCs/>
              </w:rPr>
              <w:t>боље</w:t>
            </w:r>
            <w:r w:rsidR="00E82DBA" w:rsidRPr="006E393F">
              <w:rPr>
                <w:bCs/>
              </w:rPr>
              <w:t xml:space="preserve"> </w:t>
            </w:r>
            <w:r w:rsidRPr="006E393F">
              <w:rPr>
                <w:bCs/>
              </w:rPr>
              <w:t>или</w:t>
            </w:r>
            <w:r w:rsidR="00E82DBA" w:rsidRPr="006E393F">
              <w:rPr>
                <w:bCs/>
              </w:rPr>
              <w:t xml:space="preserve"> </w:t>
            </w:r>
            <w:r w:rsidRPr="006E393F">
              <w:rPr>
                <w:bCs/>
              </w:rPr>
              <w:t>на</w:t>
            </w:r>
            <w:r w:rsidR="00E82DBA" w:rsidRPr="006E393F">
              <w:rPr>
                <w:bCs/>
              </w:rPr>
              <w:t xml:space="preserve"> </w:t>
            </w:r>
            <w:r w:rsidRPr="006E393F">
              <w:rPr>
                <w:bCs/>
              </w:rPr>
              <w:t>лошије</w:t>
            </w:r>
            <w:r w:rsidR="00E82DBA" w:rsidRPr="006E393F">
              <w:rPr>
                <w:bCs/>
              </w:rPr>
              <w:t>),</w:t>
            </w:r>
          </w:p>
          <w:p w14:paraId="4D34E565" w14:textId="66D823E5" w:rsidR="00E82DBA" w:rsidRPr="006E393F" w:rsidRDefault="00243C78" w:rsidP="00E82DBA">
            <w:pPr>
              <w:numPr>
                <w:ilvl w:val="0"/>
                <w:numId w:val="41"/>
              </w:numPr>
              <w:suppressAutoHyphens w:val="0"/>
              <w:spacing w:afterLines="60" w:after="144" w:line="259" w:lineRule="auto"/>
              <w:ind w:left="835"/>
              <w:rPr>
                <w:bCs/>
              </w:rPr>
            </w:pPr>
            <w:r w:rsidRPr="006E393F">
              <w:rPr>
                <w:bCs/>
              </w:rPr>
              <w:t>Подршка</w:t>
            </w:r>
            <w:r w:rsidR="00E82DBA" w:rsidRPr="006E393F">
              <w:rPr>
                <w:bCs/>
              </w:rPr>
              <w:t xml:space="preserve"> </w:t>
            </w:r>
            <w:r w:rsidRPr="006E393F">
              <w:rPr>
                <w:bCs/>
              </w:rPr>
              <w:t>за</w:t>
            </w:r>
            <w:r w:rsidR="00E82DBA" w:rsidRPr="006E393F">
              <w:rPr>
                <w:bCs/>
              </w:rPr>
              <w:t xml:space="preserve"> </w:t>
            </w:r>
            <w:r w:rsidRPr="006E393F">
              <w:rPr>
                <w:bCs/>
              </w:rPr>
              <w:t>приказ</w:t>
            </w:r>
            <w:r w:rsidR="00E82DBA" w:rsidRPr="006E393F">
              <w:rPr>
                <w:bCs/>
              </w:rPr>
              <w:t xml:space="preserve"> </w:t>
            </w:r>
            <w:r w:rsidRPr="006E393F">
              <w:rPr>
                <w:bCs/>
              </w:rPr>
              <w:t>детаља</w:t>
            </w:r>
            <w:r w:rsidR="00E82DBA" w:rsidRPr="006E393F">
              <w:rPr>
                <w:bCs/>
              </w:rPr>
              <w:t xml:space="preserve"> </w:t>
            </w:r>
            <w:r w:rsidRPr="006E393F">
              <w:rPr>
                <w:bCs/>
              </w:rPr>
              <w:t>о</w:t>
            </w:r>
            <w:r w:rsidR="00E82DBA" w:rsidRPr="006E393F">
              <w:rPr>
                <w:bCs/>
              </w:rPr>
              <w:t xml:space="preserve"> </w:t>
            </w:r>
            <w:r w:rsidRPr="006E393F">
              <w:rPr>
                <w:bCs/>
              </w:rPr>
              <w:t>сигурносном</w:t>
            </w:r>
            <w:r w:rsidR="00E82DBA" w:rsidRPr="006E393F">
              <w:rPr>
                <w:bCs/>
              </w:rPr>
              <w:t xml:space="preserve"> </w:t>
            </w:r>
            <w:r w:rsidRPr="006E393F">
              <w:rPr>
                <w:bCs/>
              </w:rPr>
              <w:t>догађају</w:t>
            </w:r>
            <w:r w:rsidR="00E82DBA" w:rsidRPr="006E393F">
              <w:rPr>
                <w:bCs/>
              </w:rPr>
              <w:t xml:space="preserve">, </w:t>
            </w:r>
            <w:r w:rsidRPr="006E393F">
              <w:rPr>
                <w:bCs/>
              </w:rPr>
              <w:t>усаглашеност</w:t>
            </w:r>
            <w:r w:rsidR="00E82DBA" w:rsidRPr="006E393F">
              <w:rPr>
                <w:bCs/>
              </w:rPr>
              <w:t xml:space="preserve"> </w:t>
            </w:r>
            <w:r w:rsidRPr="006E393F">
              <w:rPr>
                <w:bCs/>
              </w:rPr>
              <w:t>за</w:t>
            </w:r>
            <w:r w:rsidR="00E82DBA" w:rsidRPr="006E393F">
              <w:rPr>
                <w:bCs/>
              </w:rPr>
              <w:t xml:space="preserve"> </w:t>
            </w:r>
            <w:r w:rsidRPr="006E393F">
              <w:rPr>
                <w:bCs/>
              </w:rPr>
              <w:t>прописима</w:t>
            </w:r>
            <w:r w:rsidR="00E82DBA" w:rsidRPr="006E393F">
              <w:rPr>
                <w:bCs/>
              </w:rPr>
              <w:t xml:space="preserve"> (compliance) </w:t>
            </w:r>
            <w:r w:rsidRPr="006E393F">
              <w:rPr>
                <w:bCs/>
              </w:rPr>
              <w:t>и</w:t>
            </w:r>
            <w:r w:rsidR="00E82DBA" w:rsidRPr="006E393F">
              <w:rPr>
                <w:bCs/>
              </w:rPr>
              <w:t xml:space="preserve"> </w:t>
            </w:r>
            <w:r w:rsidRPr="006E393F">
              <w:rPr>
                <w:bCs/>
              </w:rPr>
              <w:t>сигурностна</w:t>
            </w:r>
            <w:r w:rsidR="00E82DBA" w:rsidRPr="006E393F">
              <w:rPr>
                <w:bCs/>
              </w:rPr>
              <w:t xml:space="preserve"> </w:t>
            </w:r>
            <w:r w:rsidRPr="006E393F">
              <w:rPr>
                <w:bCs/>
              </w:rPr>
              <w:t>форезника</w:t>
            </w:r>
            <w:r w:rsidR="00E82DBA" w:rsidRPr="006E393F">
              <w:rPr>
                <w:bCs/>
              </w:rPr>
              <w:t xml:space="preserve">, </w:t>
            </w:r>
            <w:r w:rsidRPr="006E393F">
              <w:rPr>
                <w:bCs/>
              </w:rPr>
              <w:t>како</w:t>
            </w:r>
            <w:r w:rsidR="00E82DBA" w:rsidRPr="006E393F">
              <w:rPr>
                <w:bCs/>
              </w:rPr>
              <w:t xml:space="preserve"> </w:t>
            </w:r>
            <w:r w:rsidRPr="006E393F">
              <w:rPr>
                <w:bCs/>
              </w:rPr>
              <w:t>би</w:t>
            </w:r>
            <w:r w:rsidR="00E82DBA" w:rsidRPr="006E393F">
              <w:rPr>
                <w:bCs/>
              </w:rPr>
              <w:t xml:space="preserve"> </w:t>
            </w:r>
            <w:r w:rsidRPr="006E393F">
              <w:rPr>
                <w:bCs/>
              </w:rPr>
              <w:t>се</w:t>
            </w:r>
            <w:r w:rsidR="00E82DBA" w:rsidRPr="006E393F">
              <w:rPr>
                <w:bCs/>
              </w:rPr>
              <w:t xml:space="preserve"> </w:t>
            </w:r>
            <w:r w:rsidRPr="006E393F">
              <w:rPr>
                <w:bCs/>
              </w:rPr>
              <w:t>боље</w:t>
            </w:r>
            <w:r w:rsidR="00E82DBA" w:rsidRPr="006E393F">
              <w:rPr>
                <w:bCs/>
              </w:rPr>
              <w:t xml:space="preserve"> </w:t>
            </w:r>
            <w:r w:rsidRPr="006E393F">
              <w:rPr>
                <w:bCs/>
              </w:rPr>
              <w:t>разумело</w:t>
            </w:r>
            <w:r w:rsidR="00E82DBA" w:rsidRPr="006E393F">
              <w:rPr>
                <w:bCs/>
              </w:rPr>
              <w:t xml:space="preserve"> </w:t>
            </w:r>
            <w:r w:rsidRPr="006E393F">
              <w:rPr>
                <w:bCs/>
              </w:rPr>
              <w:t>шта</w:t>
            </w:r>
            <w:r w:rsidR="00E82DBA" w:rsidRPr="006E393F">
              <w:rPr>
                <w:bCs/>
              </w:rPr>
              <w:t xml:space="preserve"> </w:t>
            </w:r>
            <w:r w:rsidRPr="006E393F">
              <w:rPr>
                <w:bCs/>
              </w:rPr>
              <w:t>се</w:t>
            </w:r>
            <w:r w:rsidR="00E82DBA" w:rsidRPr="006E393F">
              <w:rPr>
                <w:bCs/>
              </w:rPr>
              <w:t xml:space="preserve"> </w:t>
            </w:r>
            <w:r w:rsidRPr="006E393F">
              <w:rPr>
                <w:bCs/>
              </w:rPr>
              <w:t>дешава</w:t>
            </w:r>
            <w:r w:rsidR="00E82DBA" w:rsidRPr="006E393F">
              <w:rPr>
                <w:bCs/>
              </w:rPr>
              <w:t xml:space="preserve"> </w:t>
            </w:r>
            <w:r w:rsidRPr="006E393F">
              <w:rPr>
                <w:bCs/>
              </w:rPr>
              <w:t>током</w:t>
            </w:r>
            <w:r w:rsidR="00E82DBA" w:rsidRPr="006E393F">
              <w:rPr>
                <w:bCs/>
              </w:rPr>
              <w:t xml:space="preserve"> </w:t>
            </w:r>
            <w:r w:rsidRPr="006E393F">
              <w:rPr>
                <w:bCs/>
              </w:rPr>
              <w:lastRenderedPageBreak/>
              <w:t>сигурносног</w:t>
            </w:r>
            <w:r w:rsidR="00E82DBA" w:rsidRPr="006E393F">
              <w:rPr>
                <w:bCs/>
              </w:rPr>
              <w:t xml:space="preserve"> </w:t>
            </w:r>
            <w:r w:rsidRPr="006E393F">
              <w:rPr>
                <w:bCs/>
              </w:rPr>
              <w:t>догађаја</w:t>
            </w:r>
            <w:r w:rsidR="00E82DBA" w:rsidRPr="006E393F">
              <w:rPr>
                <w:bCs/>
              </w:rPr>
              <w:t xml:space="preserve"> </w:t>
            </w:r>
            <w:r w:rsidRPr="006E393F">
              <w:rPr>
                <w:bCs/>
              </w:rPr>
              <w:t>и</w:t>
            </w:r>
            <w:r w:rsidR="00E82DBA" w:rsidRPr="006E393F">
              <w:rPr>
                <w:bCs/>
              </w:rPr>
              <w:t xml:space="preserve"> </w:t>
            </w:r>
            <w:r w:rsidRPr="006E393F">
              <w:rPr>
                <w:bCs/>
              </w:rPr>
              <w:t>побољшала</w:t>
            </w:r>
            <w:r w:rsidR="00E82DBA" w:rsidRPr="006E393F">
              <w:rPr>
                <w:bCs/>
              </w:rPr>
              <w:t xml:space="preserve"> </w:t>
            </w:r>
            <w:r w:rsidRPr="006E393F">
              <w:rPr>
                <w:bCs/>
              </w:rPr>
              <w:t>одбрана</w:t>
            </w:r>
            <w:r w:rsidR="00E82DBA" w:rsidRPr="006E393F">
              <w:rPr>
                <w:bCs/>
              </w:rPr>
              <w:t xml:space="preserve"> </w:t>
            </w:r>
            <w:r w:rsidRPr="006E393F">
              <w:rPr>
                <w:bCs/>
              </w:rPr>
              <w:t>мреже</w:t>
            </w:r>
            <w:r w:rsidR="00E82DBA" w:rsidRPr="006E393F">
              <w:rPr>
                <w:bCs/>
              </w:rPr>
              <w:t xml:space="preserve">, </w:t>
            </w:r>
            <w:r w:rsidRPr="006E393F">
              <w:rPr>
                <w:bCs/>
              </w:rPr>
              <w:t>унапредили</w:t>
            </w:r>
            <w:r w:rsidR="00E82DBA" w:rsidRPr="006E393F">
              <w:rPr>
                <w:bCs/>
              </w:rPr>
              <w:t xml:space="preserve"> </w:t>
            </w:r>
            <w:r w:rsidRPr="006E393F">
              <w:rPr>
                <w:bCs/>
              </w:rPr>
              <w:t>напори</w:t>
            </w:r>
            <w:r w:rsidR="00E82DBA" w:rsidRPr="006E393F">
              <w:rPr>
                <w:bCs/>
              </w:rPr>
              <w:t xml:space="preserve"> </w:t>
            </w:r>
            <w:r w:rsidRPr="006E393F">
              <w:rPr>
                <w:bCs/>
              </w:rPr>
              <w:t>у</w:t>
            </w:r>
            <w:r w:rsidR="00E82DBA" w:rsidRPr="006E393F">
              <w:rPr>
                <w:bCs/>
              </w:rPr>
              <w:t xml:space="preserve"> </w:t>
            </w:r>
            <w:r w:rsidRPr="006E393F">
              <w:rPr>
                <w:bCs/>
              </w:rPr>
              <w:t>спречавању</w:t>
            </w:r>
            <w:r w:rsidR="00E82DBA" w:rsidRPr="006E393F">
              <w:rPr>
                <w:bCs/>
              </w:rPr>
              <w:t xml:space="preserve"> </w:t>
            </w:r>
            <w:r w:rsidRPr="006E393F">
              <w:rPr>
                <w:bCs/>
              </w:rPr>
              <w:t>ширења</w:t>
            </w:r>
            <w:r w:rsidR="00E82DBA" w:rsidRPr="006E393F">
              <w:rPr>
                <w:bCs/>
              </w:rPr>
              <w:t xml:space="preserve"> </w:t>
            </w:r>
            <w:r w:rsidRPr="006E393F">
              <w:rPr>
                <w:bCs/>
              </w:rPr>
              <w:t>сигурносног</w:t>
            </w:r>
            <w:r w:rsidR="00E82DBA" w:rsidRPr="006E393F">
              <w:rPr>
                <w:bCs/>
              </w:rPr>
              <w:t xml:space="preserve"> </w:t>
            </w:r>
            <w:r w:rsidRPr="006E393F">
              <w:rPr>
                <w:bCs/>
              </w:rPr>
              <w:t>пропуста</w:t>
            </w:r>
            <w:r w:rsidR="00E82DBA" w:rsidRPr="006E393F">
              <w:rPr>
                <w:bCs/>
              </w:rPr>
              <w:t xml:space="preserve"> </w:t>
            </w:r>
            <w:r w:rsidRPr="006E393F">
              <w:rPr>
                <w:bCs/>
              </w:rPr>
              <w:t>и</w:t>
            </w:r>
            <w:r w:rsidR="00E82DBA" w:rsidRPr="006E393F">
              <w:rPr>
                <w:bCs/>
              </w:rPr>
              <w:t xml:space="preserve"> </w:t>
            </w:r>
            <w:r w:rsidRPr="006E393F">
              <w:rPr>
                <w:bCs/>
              </w:rPr>
              <w:t>помогле</w:t>
            </w:r>
            <w:r w:rsidR="00E82DBA" w:rsidRPr="006E393F">
              <w:rPr>
                <w:bCs/>
              </w:rPr>
              <w:t xml:space="preserve"> </w:t>
            </w:r>
            <w:r w:rsidRPr="006E393F">
              <w:rPr>
                <w:bCs/>
              </w:rPr>
              <w:t>активности</w:t>
            </w:r>
            <w:r w:rsidR="00E82DBA" w:rsidRPr="006E393F">
              <w:rPr>
                <w:bCs/>
              </w:rPr>
              <w:t xml:space="preserve"> </w:t>
            </w:r>
            <w:r w:rsidRPr="006E393F">
              <w:rPr>
                <w:bCs/>
              </w:rPr>
              <w:t>на</w:t>
            </w:r>
            <w:r w:rsidR="00E82DBA" w:rsidRPr="006E393F">
              <w:rPr>
                <w:bCs/>
              </w:rPr>
              <w:t xml:space="preserve"> </w:t>
            </w:r>
            <w:r w:rsidRPr="006E393F">
              <w:rPr>
                <w:bCs/>
              </w:rPr>
              <w:t>усаглашавању</w:t>
            </w:r>
            <w:r w:rsidR="00E82DBA" w:rsidRPr="006E393F">
              <w:rPr>
                <w:bCs/>
              </w:rPr>
              <w:t xml:space="preserve"> </w:t>
            </w:r>
            <w:r w:rsidRPr="006E393F">
              <w:rPr>
                <w:bCs/>
              </w:rPr>
              <w:t>са</w:t>
            </w:r>
            <w:r w:rsidR="00E82DBA" w:rsidRPr="006E393F">
              <w:rPr>
                <w:bCs/>
              </w:rPr>
              <w:t xml:space="preserve"> </w:t>
            </w:r>
            <w:r w:rsidRPr="006E393F">
              <w:rPr>
                <w:bCs/>
              </w:rPr>
              <w:t>прописима</w:t>
            </w:r>
            <w:r w:rsidR="00E82DBA" w:rsidRPr="006E393F">
              <w:rPr>
                <w:bCs/>
              </w:rPr>
              <w:t>.</w:t>
            </w:r>
          </w:p>
          <w:p w14:paraId="01512C43" w14:textId="41EF02C7" w:rsidR="00E82DBA" w:rsidRPr="006E393F" w:rsidRDefault="00243C78" w:rsidP="00E82DBA">
            <w:pPr>
              <w:numPr>
                <w:ilvl w:val="0"/>
                <w:numId w:val="41"/>
              </w:numPr>
              <w:suppressAutoHyphens w:val="0"/>
              <w:spacing w:afterLines="60" w:after="144" w:line="259" w:lineRule="auto"/>
              <w:ind w:left="835"/>
              <w:rPr>
                <w:bCs/>
              </w:rPr>
            </w:pPr>
            <w:r w:rsidRPr="006E393F">
              <w:rPr>
                <w:bCs/>
              </w:rPr>
              <w:t>Подршка</w:t>
            </w:r>
            <w:r w:rsidR="00E82DBA" w:rsidRPr="006E393F">
              <w:rPr>
                <w:bCs/>
              </w:rPr>
              <w:t xml:space="preserve"> </w:t>
            </w:r>
            <w:r w:rsidRPr="006E393F">
              <w:rPr>
                <w:bCs/>
              </w:rPr>
              <w:t>за</w:t>
            </w:r>
            <w:r w:rsidR="00E82DBA" w:rsidRPr="006E393F">
              <w:rPr>
                <w:bCs/>
              </w:rPr>
              <w:t xml:space="preserve"> </w:t>
            </w:r>
            <w:r w:rsidRPr="006E393F">
              <w:rPr>
                <w:bCs/>
              </w:rPr>
              <w:t>минимално</w:t>
            </w:r>
            <w:r w:rsidR="00E82DBA" w:rsidRPr="006E393F">
              <w:rPr>
                <w:bCs/>
              </w:rPr>
              <w:t xml:space="preserve"> 10 </w:t>
            </w:r>
            <w:r w:rsidRPr="006E393F">
              <w:rPr>
                <w:bCs/>
              </w:rPr>
              <w:t>милиона</w:t>
            </w:r>
            <w:r w:rsidR="00E82DBA" w:rsidRPr="006E393F">
              <w:rPr>
                <w:bCs/>
              </w:rPr>
              <w:t xml:space="preserve"> IPS </w:t>
            </w:r>
            <w:r w:rsidRPr="006E393F">
              <w:rPr>
                <w:bCs/>
              </w:rPr>
              <w:t>догађаја</w:t>
            </w:r>
            <w:r w:rsidR="00E82DBA" w:rsidRPr="006E393F">
              <w:rPr>
                <w:bCs/>
              </w:rPr>
              <w:t>,</w:t>
            </w:r>
          </w:p>
          <w:p w14:paraId="221BAE47" w14:textId="789336EC" w:rsidR="00E82DBA" w:rsidRPr="006E393F" w:rsidRDefault="00243C78" w:rsidP="00E82DBA">
            <w:pPr>
              <w:numPr>
                <w:ilvl w:val="0"/>
                <w:numId w:val="41"/>
              </w:numPr>
              <w:suppressAutoHyphens w:val="0"/>
              <w:spacing w:afterLines="60" w:after="144" w:line="259" w:lineRule="auto"/>
              <w:ind w:left="835"/>
              <w:rPr>
                <w:bCs/>
              </w:rPr>
            </w:pPr>
            <w:r w:rsidRPr="006E393F">
              <w:rPr>
                <w:lang w:val="sl-SI"/>
              </w:rPr>
              <w:t>Произвођачки</w:t>
            </w:r>
            <w:r w:rsidR="00E82DBA" w:rsidRPr="006E393F">
              <w:rPr>
                <w:lang w:val="sl-SI"/>
              </w:rPr>
              <w:t xml:space="preserve"> </w:t>
            </w:r>
            <w:r w:rsidRPr="006E393F">
              <w:rPr>
                <w:lang w:val="sl-SI"/>
              </w:rPr>
              <w:t>потврђена</w:t>
            </w:r>
            <w:r w:rsidR="00E82DBA" w:rsidRPr="006E393F">
              <w:rPr>
                <w:lang w:val="sl-SI"/>
              </w:rPr>
              <w:t xml:space="preserve"> </w:t>
            </w:r>
            <w:r w:rsidRPr="006E393F">
              <w:rPr>
                <w:lang w:val="sl-SI"/>
              </w:rPr>
              <w:t>компатибилност</w:t>
            </w:r>
            <w:r w:rsidR="00E82DBA" w:rsidRPr="006E393F">
              <w:rPr>
                <w:lang w:val="sl-SI"/>
              </w:rPr>
              <w:t xml:space="preserve"> </w:t>
            </w:r>
            <w:r w:rsidRPr="006E393F">
              <w:rPr>
                <w:lang w:val="sl-SI"/>
              </w:rPr>
              <w:t>са</w:t>
            </w:r>
            <w:r w:rsidR="00E82DBA" w:rsidRPr="006E393F">
              <w:rPr>
                <w:lang w:val="sl-SI"/>
              </w:rPr>
              <w:t xml:space="preserve"> firewall </w:t>
            </w:r>
            <w:r w:rsidRPr="006E393F">
              <w:rPr>
                <w:lang w:val="sl-SI"/>
              </w:rPr>
              <w:t>уређајем</w:t>
            </w:r>
            <w:r w:rsidR="00E82DBA" w:rsidRPr="006E393F">
              <w:rPr>
                <w:lang w:val="sl-SI"/>
              </w:rPr>
              <w:t xml:space="preserve"> </w:t>
            </w:r>
            <w:r w:rsidRPr="006E393F">
              <w:rPr>
                <w:lang w:val="sl-SI"/>
              </w:rPr>
              <w:t>који</w:t>
            </w:r>
            <w:r w:rsidR="00E82DBA" w:rsidRPr="006E393F">
              <w:rPr>
                <w:lang w:val="sl-SI"/>
              </w:rPr>
              <w:t xml:space="preserve"> </w:t>
            </w:r>
            <w:r w:rsidRPr="006E393F">
              <w:rPr>
                <w:lang w:val="sl-SI"/>
              </w:rPr>
              <w:t>је</w:t>
            </w:r>
            <w:r w:rsidR="00E82DBA" w:rsidRPr="006E393F">
              <w:rPr>
                <w:lang w:val="sl-SI"/>
              </w:rPr>
              <w:t xml:space="preserve"> </w:t>
            </w:r>
            <w:r w:rsidRPr="006E393F">
              <w:rPr>
                <w:lang w:val="sl-SI"/>
              </w:rPr>
              <w:t>претходно</w:t>
            </w:r>
            <w:r w:rsidR="00E82DBA" w:rsidRPr="006E393F">
              <w:rPr>
                <w:lang w:val="sl-SI"/>
              </w:rPr>
              <w:t xml:space="preserve"> </w:t>
            </w:r>
            <w:r w:rsidRPr="006E393F">
              <w:rPr>
                <w:lang w:val="sl-SI"/>
              </w:rPr>
              <w:t>описан</w:t>
            </w:r>
            <w:r w:rsidR="00E82DBA" w:rsidRPr="006E393F">
              <w:rPr>
                <w:lang w:val="sl-SI"/>
              </w:rPr>
              <w:t xml:space="preserve"> </w:t>
            </w:r>
            <w:r w:rsidRPr="006E393F">
              <w:rPr>
                <w:lang w:val="sl-SI"/>
              </w:rPr>
              <w:t>у</w:t>
            </w:r>
            <w:r w:rsidR="00E82DBA" w:rsidRPr="006E393F">
              <w:rPr>
                <w:lang w:val="sl-SI"/>
              </w:rPr>
              <w:t xml:space="preserve"> </w:t>
            </w:r>
            <w:r w:rsidRPr="006E393F">
              <w:rPr>
                <w:lang w:val="sl-SI"/>
              </w:rPr>
              <w:t>тачки 1</w:t>
            </w:r>
            <w:r w:rsidR="00E82DBA" w:rsidRPr="006E393F">
              <w:rPr>
                <w:lang w:val="sl-SI"/>
              </w:rPr>
              <w:t>.</w:t>
            </w:r>
          </w:p>
          <w:p w14:paraId="1AF9AC84" w14:textId="77777777" w:rsidR="00E82DBA" w:rsidRPr="006E393F" w:rsidRDefault="00E82DBA" w:rsidP="00E82DBA">
            <w:pPr>
              <w:spacing w:afterLines="60" w:after="144"/>
              <w:ind w:left="835"/>
              <w:rPr>
                <w:bCs/>
              </w:rPr>
            </w:pPr>
            <w:r w:rsidRPr="006E393F">
              <w:rPr>
                <w:bCs/>
              </w:rPr>
              <w:t xml:space="preserve"> </w:t>
            </w:r>
          </w:p>
          <w:p w14:paraId="775C174F" w14:textId="77777777" w:rsidR="00E82DBA" w:rsidRPr="006E393F" w:rsidRDefault="00E82DBA" w:rsidP="00E82DBA">
            <w:pPr>
              <w:rPr>
                <w:i/>
                <w:lang w:val="sl-SI"/>
              </w:rPr>
            </w:pPr>
          </w:p>
          <w:p w14:paraId="22F7219B" w14:textId="4154DDEE" w:rsidR="00E82DBA" w:rsidRPr="006E393F" w:rsidRDefault="00243C78" w:rsidP="00E82DBA">
            <w:pPr>
              <w:rPr>
                <w:i/>
                <w:lang w:val="sl-SI"/>
              </w:rPr>
            </w:pPr>
            <w:r w:rsidRPr="006E393F">
              <w:rPr>
                <w:i/>
                <w:lang w:val="sl-SI"/>
              </w:rPr>
              <w:t>Сервисна</w:t>
            </w:r>
            <w:r w:rsidR="00E82DBA" w:rsidRPr="006E393F">
              <w:rPr>
                <w:i/>
                <w:lang w:val="sl-SI"/>
              </w:rPr>
              <w:t xml:space="preserve"> </w:t>
            </w:r>
            <w:r w:rsidRPr="006E393F">
              <w:rPr>
                <w:i/>
                <w:lang w:val="sl-SI"/>
              </w:rPr>
              <w:t>подршка</w:t>
            </w:r>
            <w:r w:rsidR="00E82DBA" w:rsidRPr="006E393F">
              <w:rPr>
                <w:i/>
                <w:lang w:val="sl-SI"/>
              </w:rPr>
              <w:t>:</w:t>
            </w:r>
          </w:p>
          <w:p w14:paraId="7DD108C1" w14:textId="39DD359F" w:rsidR="00E82DBA" w:rsidRPr="006E393F" w:rsidRDefault="00243C78" w:rsidP="00E82DBA">
            <w:pPr>
              <w:numPr>
                <w:ilvl w:val="0"/>
                <w:numId w:val="40"/>
              </w:numPr>
              <w:suppressAutoHyphens w:val="0"/>
              <w:spacing w:after="200" w:line="276" w:lineRule="auto"/>
              <w:rPr>
                <w:lang w:val="sl-SI"/>
              </w:rPr>
            </w:pPr>
            <w:r w:rsidRPr="006E393F">
              <w:rPr>
                <w:lang w:val="sl-SI"/>
              </w:rPr>
              <w:t>Директан</w:t>
            </w:r>
            <w:r w:rsidR="00E82DBA" w:rsidRPr="006E393F">
              <w:rPr>
                <w:lang w:val="sl-SI"/>
              </w:rPr>
              <w:t xml:space="preserve"> </w:t>
            </w:r>
            <w:r w:rsidRPr="006E393F">
              <w:rPr>
                <w:lang w:val="sl-SI"/>
              </w:rPr>
              <w:t>приступ</w:t>
            </w:r>
            <w:r w:rsidR="00E82DBA" w:rsidRPr="006E393F">
              <w:rPr>
                <w:lang w:val="sl-SI"/>
              </w:rPr>
              <w:t xml:space="preserve"> </w:t>
            </w:r>
            <w:r w:rsidRPr="006E393F">
              <w:rPr>
                <w:lang w:val="sl-SI"/>
              </w:rPr>
              <w:t>наручиоца</w:t>
            </w:r>
            <w:r w:rsidR="00E82DBA" w:rsidRPr="006E393F">
              <w:rPr>
                <w:lang w:val="sl-SI"/>
              </w:rPr>
              <w:t xml:space="preserve"> </w:t>
            </w:r>
            <w:r w:rsidRPr="006E393F">
              <w:rPr>
                <w:lang w:val="sl-SI"/>
              </w:rPr>
              <w:t>опреме</w:t>
            </w:r>
            <w:r w:rsidR="00E82DBA" w:rsidRPr="006E393F">
              <w:rPr>
                <w:lang w:val="sl-SI"/>
              </w:rPr>
              <w:t xml:space="preserve"> </w:t>
            </w:r>
            <w:r w:rsidRPr="006E393F">
              <w:rPr>
                <w:lang w:val="sl-SI"/>
              </w:rPr>
              <w:t>техничкој</w:t>
            </w:r>
            <w:r w:rsidR="00E82DBA" w:rsidRPr="006E393F">
              <w:rPr>
                <w:lang w:val="sl-SI"/>
              </w:rPr>
              <w:t xml:space="preserve"> </w:t>
            </w:r>
            <w:r w:rsidRPr="006E393F">
              <w:rPr>
                <w:lang w:val="sl-SI"/>
              </w:rPr>
              <w:t>подршци</w:t>
            </w:r>
            <w:r w:rsidR="00E82DBA" w:rsidRPr="006E393F">
              <w:rPr>
                <w:lang w:val="sl-SI"/>
              </w:rPr>
              <w:t xml:space="preserve"> </w:t>
            </w:r>
            <w:r w:rsidRPr="006E393F">
              <w:rPr>
                <w:lang w:val="sl-SI"/>
              </w:rPr>
              <w:t>произвођача</w:t>
            </w:r>
            <w:r w:rsidR="00E82DBA" w:rsidRPr="006E393F">
              <w:rPr>
                <w:lang w:val="sl-SI"/>
              </w:rPr>
              <w:t xml:space="preserve">, </w:t>
            </w:r>
            <w:r w:rsidRPr="006E393F">
              <w:rPr>
                <w:lang w:val="sl-SI"/>
              </w:rPr>
              <w:t>стално</w:t>
            </w:r>
            <w:r w:rsidR="00E82DBA" w:rsidRPr="006E393F">
              <w:rPr>
                <w:lang w:val="sl-SI"/>
              </w:rPr>
              <w:t xml:space="preserve"> 24</w:t>
            </w:r>
            <w:r w:rsidRPr="006E393F">
              <w:rPr>
                <w:lang w:val="sl-SI"/>
              </w:rPr>
              <w:t>x</w:t>
            </w:r>
            <w:r w:rsidR="00E82DBA" w:rsidRPr="006E393F">
              <w:rPr>
                <w:lang w:val="sl-SI"/>
              </w:rPr>
              <w:t>7</w:t>
            </w:r>
            <w:r w:rsidRPr="006E393F">
              <w:rPr>
                <w:lang w:val="sl-SI"/>
              </w:rPr>
              <w:t>x</w:t>
            </w:r>
            <w:r w:rsidR="00E82DBA" w:rsidRPr="006E393F">
              <w:rPr>
                <w:lang w:val="sl-SI"/>
              </w:rPr>
              <w:t xml:space="preserve">365, </w:t>
            </w:r>
            <w:r w:rsidRPr="006E393F">
              <w:rPr>
                <w:lang w:val="sl-SI"/>
              </w:rPr>
              <w:t>путем</w:t>
            </w:r>
            <w:r w:rsidR="00E82DBA" w:rsidRPr="006E393F">
              <w:rPr>
                <w:lang w:val="sl-SI"/>
              </w:rPr>
              <w:t xml:space="preserve"> email-a, web-a </w:t>
            </w:r>
            <w:r w:rsidRPr="006E393F">
              <w:rPr>
                <w:lang w:val="sl-SI"/>
              </w:rPr>
              <w:t>и</w:t>
            </w:r>
            <w:r w:rsidR="00E82DBA" w:rsidRPr="006E393F">
              <w:rPr>
                <w:lang w:val="sl-SI"/>
              </w:rPr>
              <w:t xml:space="preserve"> </w:t>
            </w:r>
            <w:r w:rsidRPr="006E393F">
              <w:rPr>
                <w:lang w:val="sl-SI"/>
              </w:rPr>
              <w:t>телефона</w:t>
            </w:r>
            <w:r w:rsidR="00E82DBA" w:rsidRPr="006E393F">
              <w:rPr>
                <w:lang w:val="sl-SI"/>
              </w:rPr>
              <w:t xml:space="preserve"> </w:t>
            </w:r>
            <w:r w:rsidRPr="006E393F">
              <w:rPr>
                <w:lang w:val="sl-SI"/>
              </w:rPr>
              <w:t>у</w:t>
            </w:r>
            <w:r w:rsidR="00E82DBA" w:rsidRPr="006E393F">
              <w:rPr>
                <w:lang w:val="sl-SI"/>
              </w:rPr>
              <w:t xml:space="preserve"> </w:t>
            </w:r>
            <w:r w:rsidRPr="006E393F">
              <w:rPr>
                <w:lang w:val="sl-SI"/>
              </w:rPr>
              <w:t>минималном</w:t>
            </w:r>
            <w:r w:rsidR="00E82DBA" w:rsidRPr="006E393F">
              <w:rPr>
                <w:lang w:val="sl-SI"/>
              </w:rPr>
              <w:t xml:space="preserve"> </w:t>
            </w:r>
            <w:r w:rsidRPr="006E393F">
              <w:rPr>
                <w:lang w:val="sl-SI"/>
              </w:rPr>
              <w:t>трајању</w:t>
            </w:r>
            <w:r w:rsidR="00E82DBA" w:rsidRPr="006E393F">
              <w:rPr>
                <w:lang w:val="sl-SI"/>
              </w:rPr>
              <w:t xml:space="preserve"> </w:t>
            </w:r>
            <w:r w:rsidRPr="006E393F">
              <w:rPr>
                <w:lang w:val="sl-SI"/>
              </w:rPr>
              <w:t>од</w:t>
            </w:r>
            <w:r w:rsidR="00E82DBA" w:rsidRPr="006E393F">
              <w:rPr>
                <w:lang w:val="sl-SI"/>
              </w:rPr>
              <w:t xml:space="preserve"> 3 </w:t>
            </w:r>
            <w:r w:rsidRPr="006E393F">
              <w:rPr>
                <w:lang w:val="sl-SI"/>
              </w:rPr>
              <w:t>године</w:t>
            </w:r>
            <w:r w:rsidR="00E82DBA" w:rsidRPr="006E393F">
              <w:rPr>
                <w:lang w:val="sl-SI"/>
              </w:rPr>
              <w:t xml:space="preserve">, </w:t>
            </w:r>
          </w:p>
          <w:p w14:paraId="5749BEF6" w14:textId="147E880A" w:rsidR="00E82DBA" w:rsidRPr="006E393F" w:rsidRDefault="00243C78" w:rsidP="00E82DBA">
            <w:pPr>
              <w:numPr>
                <w:ilvl w:val="0"/>
                <w:numId w:val="40"/>
              </w:numPr>
              <w:suppressAutoHyphens w:val="0"/>
              <w:spacing w:after="200" w:line="276" w:lineRule="auto"/>
              <w:rPr>
                <w:lang w:val="sl-SI"/>
              </w:rPr>
            </w:pPr>
            <w:r w:rsidRPr="006E393F">
              <w:rPr>
                <w:lang w:val="sl-SI"/>
              </w:rPr>
              <w:t>Техничка</w:t>
            </w:r>
            <w:r w:rsidR="00E82DBA" w:rsidRPr="006E393F">
              <w:rPr>
                <w:lang w:val="sl-SI"/>
              </w:rPr>
              <w:t xml:space="preserve"> </w:t>
            </w:r>
            <w:r w:rsidRPr="006E393F">
              <w:rPr>
                <w:lang w:val="sl-SI"/>
              </w:rPr>
              <w:t>подршка</w:t>
            </w:r>
            <w:r w:rsidR="00E82DBA" w:rsidRPr="006E393F">
              <w:rPr>
                <w:lang w:val="sl-SI"/>
              </w:rPr>
              <w:t xml:space="preserve"> </w:t>
            </w:r>
            <w:r w:rsidRPr="006E393F">
              <w:rPr>
                <w:lang w:val="sl-SI"/>
              </w:rPr>
              <w:t>произвођача</w:t>
            </w:r>
            <w:r w:rsidR="00E82DBA" w:rsidRPr="006E393F">
              <w:rPr>
                <w:lang w:val="sl-SI"/>
              </w:rPr>
              <w:t xml:space="preserve"> </w:t>
            </w:r>
            <w:r w:rsidRPr="006E393F">
              <w:rPr>
                <w:lang w:val="sl-SI"/>
              </w:rPr>
              <w:t>мора</w:t>
            </w:r>
            <w:r w:rsidR="00E82DBA" w:rsidRPr="006E393F">
              <w:rPr>
                <w:lang w:val="sl-SI"/>
              </w:rPr>
              <w:t xml:space="preserve"> </w:t>
            </w:r>
            <w:r w:rsidRPr="006E393F">
              <w:rPr>
                <w:lang w:val="sl-SI"/>
              </w:rPr>
              <w:t>да</w:t>
            </w:r>
            <w:r w:rsidR="00E82DBA" w:rsidRPr="006E393F">
              <w:rPr>
                <w:lang w:val="sl-SI"/>
              </w:rPr>
              <w:t xml:space="preserve"> </w:t>
            </w:r>
            <w:r w:rsidRPr="006E393F">
              <w:rPr>
                <w:lang w:val="sl-SI"/>
              </w:rPr>
              <w:t>директно</w:t>
            </w:r>
            <w:r w:rsidR="00E82DBA" w:rsidRPr="006E393F">
              <w:rPr>
                <w:lang w:val="sl-SI"/>
              </w:rPr>
              <w:t xml:space="preserve"> </w:t>
            </w:r>
            <w:r w:rsidRPr="006E393F">
              <w:rPr>
                <w:lang w:val="sl-SI"/>
              </w:rPr>
              <w:t>одговори</w:t>
            </w:r>
            <w:r w:rsidR="00E82DBA" w:rsidRPr="006E393F">
              <w:rPr>
                <w:lang w:val="sl-SI"/>
              </w:rPr>
              <w:t xml:space="preserve"> </w:t>
            </w:r>
            <w:r w:rsidRPr="006E393F">
              <w:rPr>
                <w:lang w:val="sl-SI"/>
              </w:rPr>
              <w:t>наручиоцу</w:t>
            </w:r>
            <w:r w:rsidR="00E82DBA" w:rsidRPr="006E393F">
              <w:rPr>
                <w:lang w:val="sl-SI"/>
              </w:rPr>
              <w:t xml:space="preserve"> </w:t>
            </w:r>
            <w:r w:rsidRPr="006E393F">
              <w:rPr>
                <w:lang w:val="sl-SI"/>
              </w:rPr>
              <w:t>опреме</w:t>
            </w:r>
            <w:r w:rsidR="00E82DBA" w:rsidRPr="006E393F">
              <w:rPr>
                <w:lang w:val="sl-SI"/>
              </w:rPr>
              <w:t xml:space="preserve"> </w:t>
            </w:r>
            <w:r w:rsidRPr="006E393F">
              <w:rPr>
                <w:lang w:val="sl-SI"/>
              </w:rPr>
              <w:t>који</w:t>
            </w:r>
            <w:r w:rsidR="00E82DBA" w:rsidRPr="006E393F">
              <w:rPr>
                <w:lang w:val="sl-SI"/>
              </w:rPr>
              <w:t xml:space="preserve"> </w:t>
            </w:r>
            <w:r w:rsidRPr="006E393F">
              <w:rPr>
                <w:lang w:val="sl-SI"/>
              </w:rPr>
              <w:t>је</w:t>
            </w:r>
            <w:r w:rsidR="00E82DBA" w:rsidRPr="006E393F">
              <w:rPr>
                <w:lang w:val="sl-SI"/>
              </w:rPr>
              <w:t xml:space="preserve"> </w:t>
            </w:r>
            <w:r w:rsidRPr="006E393F">
              <w:rPr>
                <w:lang w:val="sl-SI"/>
              </w:rPr>
              <w:t>тражио</w:t>
            </w:r>
            <w:r w:rsidR="00E82DBA" w:rsidRPr="006E393F">
              <w:rPr>
                <w:lang w:val="sl-SI"/>
              </w:rPr>
              <w:t xml:space="preserve"> </w:t>
            </w:r>
            <w:r w:rsidRPr="006E393F">
              <w:rPr>
                <w:lang w:val="sl-SI"/>
              </w:rPr>
              <w:t>помоћ</w:t>
            </w:r>
            <w:r w:rsidR="00E82DBA" w:rsidRPr="006E393F">
              <w:rPr>
                <w:lang w:val="sl-SI"/>
              </w:rPr>
              <w:t xml:space="preserve"> </w:t>
            </w:r>
            <w:r w:rsidRPr="006E393F">
              <w:rPr>
                <w:lang w:val="sl-SI"/>
              </w:rPr>
              <w:t>за</w:t>
            </w:r>
            <w:r w:rsidR="00E82DBA" w:rsidRPr="006E393F">
              <w:rPr>
                <w:lang w:val="sl-SI"/>
              </w:rPr>
              <w:t xml:space="preserve"> </w:t>
            </w:r>
            <w:r w:rsidRPr="006E393F">
              <w:rPr>
                <w:lang w:val="sl-SI"/>
              </w:rPr>
              <w:t>коришћење</w:t>
            </w:r>
            <w:r w:rsidR="00E82DBA" w:rsidRPr="006E393F">
              <w:rPr>
                <w:lang w:val="sl-SI"/>
              </w:rPr>
              <w:t xml:space="preserve"> </w:t>
            </w:r>
            <w:r w:rsidRPr="006E393F">
              <w:rPr>
                <w:lang w:val="sl-SI"/>
              </w:rPr>
              <w:t>и</w:t>
            </w:r>
            <w:r w:rsidR="00E82DBA" w:rsidRPr="006E393F">
              <w:rPr>
                <w:lang w:val="sl-SI"/>
              </w:rPr>
              <w:t xml:space="preserve"> </w:t>
            </w:r>
            <w:r w:rsidRPr="006E393F">
              <w:rPr>
                <w:lang w:val="sl-SI"/>
              </w:rPr>
              <w:t>конфигурисање</w:t>
            </w:r>
            <w:r w:rsidR="00E82DBA" w:rsidRPr="006E393F">
              <w:rPr>
                <w:lang w:val="sl-SI"/>
              </w:rPr>
              <w:t xml:space="preserve"> </w:t>
            </w:r>
            <w:r w:rsidRPr="006E393F">
              <w:rPr>
                <w:lang w:val="sl-SI"/>
              </w:rPr>
              <w:t>софтвера</w:t>
            </w:r>
            <w:r w:rsidR="00E82DBA" w:rsidRPr="006E393F">
              <w:rPr>
                <w:lang w:val="sl-SI"/>
              </w:rPr>
              <w:t xml:space="preserve"> </w:t>
            </w:r>
            <w:r w:rsidRPr="006E393F">
              <w:rPr>
                <w:lang w:val="sl-SI"/>
              </w:rPr>
              <w:t>или</w:t>
            </w:r>
            <w:r w:rsidR="00E82DBA" w:rsidRPr="006E393F">
              <w:rPr>
                <w:lang w:val="sl-SI"/>
              </w:rPr>
              <w:t xml:space="preserve"> </w:t>
            </w:r>
            <w:r w:rsidRPr="006E393F">
              <w:rPr>
                <w:lang w:val="sl-SI"/>
              </w:rPr>
              <w:t>због</w:t>
            </w:r>
            <w:r w:rsidR="00E82DBA" w:rsidRPr="006E393F">
              <w:rPr>
                <w:lang w:val="sl-SI"/>
              </w:rPr>
              <w:t xml:space="preserve"> </w:t>
            </w:r>
            <w:r w:rsidRPr="006E393F">
              <w:rPr>
                <w:lang w:val="sl-SI"/>
              </w:rPr>
              <w:t>проблема</w:t>
            </w:r>
            <w:r w:rsidR="00E82DBA" w:rsidRPr="006E393F">
              <w:rPr>
                <w:lang w:val="sl-SI"/>
              </w:rPr>
              <w:t xml:space="preserve"> </w:t>
            </w:r>
            <w:r w:rsidRPr="006E393F">
              <w:rPr>
                <w:lang w:val="sl-SI"/>
              </w:rPr>
              <w:t>у</w:t>
            </w:r>
            <w:r w:rsidR="00E82DBA" w:rsidRPr="006E393F">
              <w:rPr>
                <w:lang w:val="sl-SI"/>
              </w:rPr>
              <w:t xml:space="preserve"> </w:t>
            </w:r>
            <w:r w:rsidRPr="006E393F">
              <w:rPr>
                <w:lang w:val="sl-SI"/>
              </w:rPr>
              <w:t>раду</w:t>
            </w:r>
            <w:r w:rsidR="00E82DBA" w:rsidRPr="006E393F">
              <w:rPr>
                <w:lang w:val="sl-SI"/>
              </w:rPr>
              <w:t xml:space="preserve"> </w:t>
            </w:r>
            <w:r w:rsidRPr="006E393F">
              <w:rPr>
                <w:lang w:val="sl-SI"/>
              </w:rPr>
              <w:t>софтвера</w:t>
            </w:r>
            <w:r w:rsidR="00E82DBA" w:rsidRPr="006E393F">
              <w:rPr>
                <w:lang w:val="sl-SI"/>
              </w:rPr>
              <w:t xml:space="preserve"> </w:t>
            </w:r>
            <w:r w:rsidRPr="006E393F">
              <w:rPr>
                <w:lang w:val="sl-SI"/>
              </w:rPr>
              <w:t>за</w:t>
            </w:r>
            <w:r w:rsidR="00E82DBA" w:rsidRPr="006E393F">
              <w:rPr>
                <w:lang w:val="sl-SI"/>
              </w:rPr>
              <w:t xml:space="preserve"> </w:t>
            </w:r>
            <w:r w:rsidRPr="006E393F">
              <w:rPr>
                <w:lang w:val="sl-SI"/>
              </w:rPr>
              <w:t>највише</w:t>
            </w:r>
            <w:r w:rsidR="00E82DBA" w:rsidRPr="006E393F">
              <w:rPr>
                <w:lang w:val="sl-SI"/>
              </w:rPr>
              <w:t xml:space="preserve"> 1 </w:t>
            </w:r>
            <w:r w:rsidRPr="006E393F">
              <w:rPr>
                <w:lang w:val="sl-SI"/>
              </w:rPr>
              <w:t>сат</w:t>
            </w:r>
            <w:r w:rsidR="00E82DBA" w:rsidRPr="006E393F">
              <w:rPr>
                <w:lang w:val="sl-SI"/>
              </w:rPr>
              <w:t xml:space="preserve"> (</w:t>
            </w:r>
            <w:r w:rsidRPr="006E393F">
              <w:rPr>
                <w:lang w:val="sl-SI"/>
              </w:rPr>
              <w:t>у</w:t>
            </w:r>
            <w:r w:rsidR="00E82DBA" w:rsidRPr="006E393F">
              <w:rPr>
                <w:lang w:val="sl-SI"/>
              </w:rPr>
              <w:t xml:space="preserve"> </w:t>
            </w:r>
            <w:r w:rsidRPr="006E393F">
              <w:rPr>
                <w:lang w:val="sl-SI"/>
              </w:rPr>
              <w:t>случају</w:t>
            </w:r>
            <w:r w:rsidR="00E82DBA" w:rsidRPr="006E393F">
              <w:rPr>
                <w:lang w:val="sl-SI"/>
              </w:rPr>
              <w:t xml:space="preserve"> </w:t>
            </w:r>
            <w:r w:rsidRPr="006E393F">
              <w:rPr>
                <w:lang w:val="sl-SI"/>
              </w:rPr>
              <w:t>проблема</w:t>
            </w:r>
            <w:r w:rsidR="00E82DBA" w:rsidRPr="006E393F">
              <w:rPr>
                <w:lang w:val="sl-SI"/>
              </w:rPr>
              <w:t xml:space="preserve"> </w:t>
            </w:r>
            <w:r w:rsidRPr="006E393F">
              <w:rPr>
                <w:lang w:val="sl-SI"/>
              </w:rPr>
              <w:t>више</w:t>
            </w:r>
            <w:r w:rsidR="00E82DBA" w:rsidRPr="006E393F">
              <w:rPr>
                <w:lang w:val="sl-SI"/>
              </w:rPr>
              <w:t xml:space="preserve"> </w:t>
            </w:r>
            <w:r w:rsidRPr="006E393F">
              <w:rPr>
                <w:lang w:val="sl-SI"/>
              </w:rPr>
              <w:t>озбијности</w:t>
            </w:r>
            <w:r w:rsidR="00E82DBA" w:rsidRPr="006E393F">
              <w:rPr>
                <w:lang w:val="sl-SI"/>
              </w:rPr>
              <w:t xml:space="preserve">), </w:t>
            </w:r>
            <w:r w:rsidRPr="006E393F">
              <w:rPr>
                <w:lang w:val="sl-SI"/>
              </w:rPr>
              <w:t>односно</w:t>
            </w:r>
            <w:r w:rsidR="00E82DBA" w:rsidRPr="006E393F">
              <w:rPr>
                <w:lang w:val="sl-SI"/>
              </w:rPr>
              <w:t xml:space="preserve"> </w:t>
            </w:r>
            <w:r w:rsidRPr="006E393F">
              <w:rPr>
                <w:lang w:val="sl-SI"/>
              </w:rPr>
              <w:t>најкасније</w:t>
            </w:r>
            <w:r w:rsidR="00E82DBA" w:rsidRPr="006E393F">
              <w:rPr>
                <w:lang w:val="sl-SI"/>
              </w:rPr>
              <w:t xml:space="preserve"> </w:t>
            </w:r>
            <w:r w:rsidRPr="006E393F">
              <w:rPr>
                <w:lang w:val="sl-SI"/>
              </w:rPr>
              <w:t>наредног</w:t>
            </w:r>
            <w:r w:rsidR="00E82DBA" w:rsidRPr="006E393F">
              <w:rPr>
                <w:lang w:val="sl-SI"/>
              </w:rPr>
              <w:t xml:space="preserve"> </w:t>
            </w:r>
            <w:r w:rsidRPr="006E393F">
              <w:rPr>
                <w:lang w:val="sl-SI"/>
              </w:rPr>
              <w:t>радног</w:t>
            </w:r>
            <w:r w:rsidR="00E82DBA" w:rsidRPr="006E393F">
              <w:rPr>
                <w:lang w:val="sl-SI"/>
              </w:rPr>
              <w:t xml:space="preserve"> </w:t>
            </w:r>
            <w:r w:rsidRPr="006E393F">
              <w:rPr>
                <w:lang w:val="sl-SI"/>
              </w:rPr>
              <w:t>дана</w:t>
            </w:r>
            <w:r w:rsidR="00E82DBA" w:rsidRPr="006E393F">
              <w:rPr>
                <w:lang w:val="sl-SI"/>
              </w:rPr>
              <w:t xml:space="preserve"> (</w:t>
            </w:r>
            <w:r w:rsidRPr="006E393F">
              <w:rPr>
                <w:lang w:val="sl-SI"/>
              </w:rPr>
              <w:t>у</w:t>
            </w:r>
            <w:r w:rsidR="00E82DBA" w:rsidRPr="006E393F">
              <w:rPr>
                <w:lang w:val="sl-SI"/>
              </w:rPr>
              <w:t xml:space="preserve"> </w:t>
            </w:r>
            <w:r w:rsidRPr="006E393F">
              <w:rPr>
                <w:lang w:val="sl-SI"/>
              </w:rPr>
              <w:t>случају</w:t>
            </w:r>
            <w:r w:rsidR="00E82DBA" w:rsidRPr="006E393F">
              <w:rPr>
                <w:lang w:val="sl-SI"/>
              </w:rPr>
              <w:t xml:space="preserve"> </w:t>
            </w:r>
            <w:r w:rsidRPr="006E393F">
              <w:rPr>
                <w:lang w:val="sl-SI"/>
              </w:rPr>
              <w:t>проблема</w:t>
            </w:r>
            <w:r w:rsidR="00E82DBA" w:rsidRPr="006E393F">
              <w:rPr>
                <w:lang w:val="sl-SI"/>
              </w:rPr>
              <w:t xml:space="preserve"> </w:t>
            </w:r>
            <w:r w:rsidRPr="006E393F">
              <w:rPr>
                <w:lang w:val="sl-SI"/>
              </w:rPr>
              <w:t>мање</w:t>
            </w:r>
            <w:r w:rsidR="00E82DBA" w:rsidRPr="006E393F">
              <w:rPr>
                <w:lang w:val="sl-SI"/>
              </w:rPr>
              <w:t xml:space="preserve"> </w:t>
            </w:r>
            <w:r w:rsidRPr="006E393F">
              <w:rPr>
                <w:lang w:val="sl-SI"/>
              </w:rPr>
              <w:t>озбиљности</w:t>
            </w:r>
            <w:r w:rsidR="00E82DBA" w:rsidRPr="006E393F">
              <w:rPr>
                <w:lang w:val="sl-SI"/>
              </w:rPr>
              <w:t>),</w:t>
            </w:r>
          </w:p>
          <w:p w14:paraId="432FBE1B" w14:textId="7A0EEFA8" w:rsidR="00E82DBA" w:rsidRPr="006E393F" w:rsidRDefault="00243C78" w:rsidP="00E82DBA">
            <w:pPr>
              <w:numPr>
                <w:ilvl w:val="0"/>
                <w:numId w:val="40"/>
              </w:numPr>
              <w:suppressAutoHyphens w:val="0"/>
              <w:spacing w:after="200" w:line="276" w:lineRule="auto"/>
              <w:rPr>
                <w:lang w:val="sl-SI"/>
              </w:rPr>
            </w:pPr>
            <w:r w:rsidRPr="006E393F">
              <w:rPr>
                <w:lang w:val="sl-SI"/>
              </w:rPr>
              <w:t>Директан</w:t>
            </w:r>
            <w:r w:rsidR="00E82DBA" w:rsidRPr="006E393F">
              <w:rPr>
                <w:lang w:val="sl-SI"/>
              </w:rPr>
              <w:t xml:space="preserve"> </w:t>
            </w:r>
            <w:r w:rsidRPr="006E393F">
              <w:rPr>
                <w:lang w:val="sl-SI"/>
              </w:rPr>
              <w:t>приступ</w:t>
            </w:r>
            <w:r w:rsidR="00E82DBA" w:rsidRPr="006E393F">
              <w:rPr>
                <w:lang w:val="sl-SI"/>
              </w:rPr>
              <w:t xml:space="preserve"> </w:t>
            </w:r>
            <w:r w:rsidRPr="006E393F">
              <w:rPr>
                <w:lang w:val="sl-SI"/>
              </w:rPr>
              <w:t>наручиоца</w:t>
            </w:r>
            <w:r w:rsidR="00E82DBA" w:rsidRPr="006E393F">
              <w:rPr>
                <w:lang w:val="sl-SI"/>
              </w:rPr>
              <w:t xml:space="preserve"> </w:t>
            </w:r>
            <w:r w:rsidRPr="006E393F">
              <w:rPr>
                <w:lang w:val="sl-SI"/>
              </w:rPr>
              <w:t>опреме</w:t>
            </w:r>
            <w:r w:rsidR="00E82DBA" w:rsidRPr="006E393F">
              <w:rPr>
                <w:lang w:val="sl-SI"/>
              </w:rPr>
              <w:t xml:space="preserve"> </w:t>
            </w:r>
            <w:r w:rsidRPr="006E393F">
              <w:rPr>
                <w:lang w:val="sl-SI"/>
              </w:rPr>
              <w:t>порталу</w:t>
            </w:r>
            <w:r w:rsidR="00E82DBA" w:rsidRPr="006E393F">
              <w:rPr>
                <w:lang w:val="sl-SI"/>
              </w:rPr>
              <w:t xml:space="preserve"> </w:t>
            </w:r>
            <w:r w:rsidRPr="006E393F">
              <w:rPr>
                <w:lang w:val="sl-SI"/>
              </w:rPr>
              <w:t>произвођача</w:t>
            </w:r>
            <w:r w:rsidR="00E82DBA" w:rsidRPr="006E393F">
              <w:rPr>
                <w:lang w:val="sl-SI"/>
              </w:rPr>
              <w:t xml:space="preserve"> </w:t>
            </w:r>
            <w:r w:rsidRPr="006E393F">
              <w:rPr>
                <w:lang w:val="sl-SI"/>
              </w:rPr>
              <w:t>где</w:t>
            </w:r>
            <w:r w:rsidR="00E82DBA" w:rsidRPr="006E393F">
              <w:rPr>
                <w:lang w:val="sl-SI"/>
              </w:rPr>
              <w:t xml:space="preserve"> </w:t>
            </w:r>
            <w:r w:rsidRPr="006E393F">
              <w:rPr>
                <w:lang w:val="sl-SI"/>
              </w:rPr>
              <w:t>се</w:t>
            </w:r>
            <w:r w:rsidR="00E82DBA" w:rsidRPr="006E393F">
              <w:rPr>
                <w:lang w:val="sl-SI"/>
              </w:rPr>
              <w:t xml:space="preserve"> </w:t>
            </w:r>
            <w:r w:rsidRPr="006E393F">
              <w:rPr>
                <w:lang w:val="sl-SI"/>
              </w:rPr>
              <w:t>налазе</w:t>
            </w:r>
            <w:r w:rsidR="00E82DBA" w:rsidRPr="006E393F">
              <w:rPr>
                <w:lang w:val="sl-SI"/>
              </w:rPr>
              <w:t xml:space="preserve"> </w:t>
            </w:r>
            <w:r w:rsidRPr="006E393F">
              <w:rPr>
                <w:lang w:val="sl-SI"/>
              </w:rPr>
              <w:t>главне</w:t>
            </w:r>
            <w:r w:rsidR="00E82DBA" w:rsidRPr="006E393F">
              <w:rPr>
                <w:lang w:val="sl-SI"/>
              </w:rPr>
              <w:t xml:space="preserve"> </w:t>
            </w:r>
            <w:r w:rsidRPr="006E393F">
              <w:rPr>
                <w:lang w:val="sl-SI"/>
              </w:rPr>
              <w:t>верзије</w:t>
            </w:r>
            <w:r w:rsidR="00E82DBA" w:rsidRPr="006E393F">
              <w:rPr>
                <w:lang w:val="sl-SI"/>
              </w:rPr>
              <w:t xml:space="preserve"> </w:t>
            </w:r>
            <w:r w:rsidRPr="006E393F">
              <w:rPr>
                <w:lang w:val="sl-SI"/>
              </w:rPr>
              <w:t>софтвера</w:t>
            </w:r>
            <w:r w:rsidR="00E82DBA" w:rsidRPr="006E393F">
              <w:rPr>
                <w:lang w:val="sl-SI"/>
              </w:rPr>
              <w:t xml:space="preserve"> </w:t>
            </w:r>
            <w:r w:rsidRPr="006E393F">
              <w:rPr>
                <w:lang w:val="sl-SI"/>
              </w:rPr>
              <w:t>у</w:t>
            </w:r>
            <w:r w:rsidR="00E82DBA" w:rsidRPr="006E393F">
              <w:rPr>
                <w:lang w:val="sl-SI"/>
              </w:rPr>
              <w:t xml:space="preserve"> </w:t>
            </w:r>
            <w:r w:rsidRPr="006E393F">
              <w:rPr>
                <w:lang w:val="sl-SI"/>
              </w:rPr>
              <w:t>минималном</w:t>
            </w:r>
            <w:r w:rsidR="00E82DBA" w:rsidRPr="006E393F">
              <w:rPr>
                <w:lang w:val="sl-SI"/>
              </w:rPr>
              <w:t xml:space="preserve"> </w:t>
            </w:r>
            <w:r w:rsidRPr="006E393F">
              <w:rPr>
                <w:lang w:val="sl-SI"/>
              </w:rPr>
              <w:t>периоду</w:t>
            </w:r>
            <w:r w:rsidR="00E82DBA" w:rsidRPr="006E393F">
              <w:rPr>
                <w:lang w:val="sl-SI"/>
              </w:rPr>
              <w:t xml:space="preserve"> </w:t>
            </w:r>
            <w:r w:rsidRPr="006E393F">
              <w:rPr>
                <w:lang w:val="sl-SI"/>
              </w:rPr>
              <w:t>од</w:t>
            </w:r>
            <w:r w:rsidR="00E82DBA" w:rsidRPr="006E393F">
              <w:rPr>
                <w:lang w:val="sl-SI"/>
              </w:rPr>
              <w:t xml:space="preserve"> 3 </w:t>
            </w:r>
            <w:r w:rsidRPr="006E393F">
              <w:rPr>
                <w:lang w:val="sl-SI"/>
              </w:rPr>
              <w:t>године</w:t>
            </w:r>
            <w:r w:rsidR="00E82DBA" w:rsidRPr="006E393F">
              <w:rPr>
                <w:lang w:val="sl-SI"/>
              </w:rPr>
              <w:t>.</w:t>
            </w:r>
          </w:p>
          <w:p w14:paraId="199CEA60" w14:textId="77777777" w:rsidR="00E82DBA" w:rsidRPr="006E393F" w:rsidRDefault="00E82DBA" w:rsidP="00E82DBA">
            <w:pPr>
              <w:rPr>
                <w:lang w:val="sl-SI"/>
              </w:rPr>
            </w:pPr>
          </w:p>
          <w:p w14:paraId="7DB19401" w14:textId="77777777" w:rsidR="00551365" w:rsidRPr="006E393F" w:rsidRDefault="00551365" w:rsidP="001F070F">
            <w:pPr>
              <w:rPr>
                <w:i/>
                <w:lang w:val="it-IT"/>
              </w:rPr>
            </w:pPr>
          </w:p>
        </w:tc>
        <w:tc>
          <w:tcPr>
            <w:tcW w:w="558" w:type="pct"/>
          </w:tcPr>
          <w:p w14:paraId="18AED4E4" w14:textId="2166305C" w:rsidR="00551365" w:rsidRPr="006E393F" w:rsidRDefault="00551365" w:rsidP="001F070F">
            <w:pPr>
              <w:rPr>
                <w:i/>
                <w:lang w:val="sr-Cyrl-RS"/>
              </w:rPr>
            </w:pPr>
            <w:r w:rsidRPr="006E393F">
              <w:rPr>
                <w:i/>
                <w:lang w:val="sr-Cyrl-RS"/>
              </w:rPr>
              <w:lastRenderedPageBreak/>
              <w:t>1 ком.</w:t>
            </w:r>
          </w:p>
        </w:tc>
      </w:tr>
    </w:tbl>
    <w:p w14:paraId="356F8BC2" w14:textId="77777777" w:rsidR="00E82DBA" w:rsidRPr="006E393F" w:rsidRDefault="00E82DBA" w:rsidP="001F070F">
      <w:pPr>
        <w:rPr>
          <w:i/>
          <w:lang w:val="it-IT"/>
        </w:rPr>
      </w:pPr>
    </w:p>
    <w:p w14:paraId="64518D99" w14:textId="77777777" w:rsidR="00E82DBA" w:rsidRDefault="00E82DBA" w:rsidP="001F070F">
      <w:pPr>
        <w:rPr>
          <w:rFonts w:ascii="Arial" w:hAnsi="Arial" w:cs="Arial"/>
          <w:i/>
          <w:sz w:val="20"/>
          <w:szCs w:val="20"/>
          <w:lang w:val="it-IT"/>
        </w:rPr>
      </w:pPr>
    </w:p>
    <w:p w14:paraId="4F9287AA" w14:textId="77777777" w:rsidR="00E82DBA" w:rsidRDefault="00E82DBA" w:rsidP="001F070F">
      <w:pPr>
        <w:rPr>
          <w:rFonts w:ascii="Arial" w:hAnsi="Arial" w:cs="Arial"/>
          <w:i/>
          <w:sz w:val="20"/>
          <w:szCs w:val="20"/>
          <w:lang w:val="it-IT"/>
        </w:rPr>
      </w:pPr>
    </w:p>
    <w:p w14:paraId="4863AB85" w14:textId="77777777" w:rsidR="00EA6FE0" w:rsidRPr="001A7219" w:rsidRDefault="00EA6FE0">
      <w:pPr>
        <w:rPr>
          <w:i/>
          <w:iCs/>
          <w:sz w:val="18"/>
          <w:szCs w:val="18"/>
          <w:lang w:val="sr-Cyrl-RS"/>
        </w:rPr>
      </w:pPr>
    </w:p>
    <w:p w14:paraId="32B7DC85" w14:textId="77777777" w:rsidR="00EA6FE0" w:rsidRPr="001A7219" w:rsidRDefault="00EA6FE0">
      <w:pPr>
        <w:rPr>
          <w:i/>
          <w:iCs/>
          <w:sz w:val="18"/>
          <w:szCs w:val="18"/>
        </w:rPr>
      </w:pPr>
    </w:p>
    <w:p w14:paraId="5293A492" w14:textId="77777777" w:rsidR="00EA6FE0" w:rsidRPr="001A7219" w:rsidRDefault="00EA6FE0">
      <w:pPr>
        <w:rPr>
          <w:i/>
          <w:iCs/>
          <w:sz w:val="18"/>
          <w:szCs w:val="18"/>
        </w:rPr>
      </w:pPr>
    </w:p>
    <w:p w14:paraId="051D4F1B" w14:textId="77777777" w:rsidR="00EA6FE0" w:rsidRPr="001A7219" w:rsidRDefault="00EA6FE0">
      <w:pPr>
        <w:rPr>
          <w:i/>
          <w:iCs/>
          <w:sz w:val="18"/>
          <w:szCs w:val="18"/>
        </w:rPr>
      </w:pPr>
    </w:p>
    <w:p w14:paraId="761F763E" w14:textId="7920D594" w:rsidR="00EA6FE0" w:rsidRPr="001A7219" w:rsidRDefault="00616AEF" w:rsidP="005B44CF">
      <w:pPr>
        <w:pStyle w:val="Heading1"/>
        <w:shd w:val="clear" w:color="auto" w:fill="B8CCE4"/>
        <w:rPr>
          <w:lang w:val="sr-Cyrl-RS"/>
        </w:rPr>
      </w:pPr>
      <w:bookmarkStart w:id="2" w:name="_Toc17976501"/>
      <w:r>
        <w:lastRenderedPageBreak/>
        <w:t>II</w:t>
      </w:r>
      <w:r w:rsidR="00EA6FE0">
        <w:t>I</w:t>
      </w:r>
      <w:r w:rsidR="00EA6FE0" w:rsidRPr="001A7219">
        <w:t xml:space="preserve">  УСЛОВИ ЗА УЧЕШЋЕ У ПОСТУПКУ ЈАВНЕ НАБАВКЕ ИЗ ЧЛ. 75. </w:t>
      </w:r>
      <w:r w:rsidR="00EB677E">
        <w:rPr>
          <w:lang w:val="sr-Cyrl-RS"/>
        </w:rPr>
        <w:t xml:space="preserve">И 76. </w:t>
      </w:r>
      <w:r w:rsidR="00EA6FE0" w:rsidRPr="001A7219">
        <w:t>ЗЈН</w:t>
      </w:r>
      <w:r w:rsidR="00EB677E">
        <w:rPr>
          <w:lang w:val="sr-Cyrl-RS"/>
        </w:rPr>
        <w:t>-А</w:t>
      </w:r>
      <w:r w:rsidR="00EA6FE0" w:rsidRPr="001A7219">
        <w:t xml:space="preserve"> И УПУТСТВО КАКО СЕ ДОКАЗУЈЕ ИСПУЊЕНОСТ ТИХ УСЛОВА</w:t>
      </w:r>
      <w:bookmarkEnd w:id="2"/>
    </w:p>
    <w:p w14:paraId="30080DAE" w14:textId="77777777" w:rsidR="00EA6FE0" w:rsidRPr="001A7219" w:rsidRDefault="00EA6FE0" w:rsidP="008032E8">
      <w:pPr>
        <w:jc w:val="center"/>
        <w:rPr>
          <w:rFonts w:eastAsia="TimesNewRomanPSMT"/>
          <w:bCs/>
          <w:color w:val="auto"/>
          <w:sz w:val="32"/>
          <w:szCs w:val="32"/>
          <w:lang w:val="sr-Latn-RS"/>
        </w:rPr>
      </w:pPr>
    </w:p>
    <w:p w14:paraId="40018814" w14:textId="77777777" w:rsidR="00EA6FE0" w:rsidRPr="001A7219" w:rsidRDefault="00EA6FE0" w:rsidP="008032E8">
      <w:pPr>
        <w:jc w:val="center"/>
        <w:rPr>
          <w:rFonts w:eastAsia="TimesNewRomanPSMT"/>
          <w:bCs/>
          <w:color w:val="auto"/>
          <w:sz w:val="28"/>
          <w:szCs w:val="28"/>
          <w:lang w:val="sr-Cyrl-CS"/>
        </w:rPr>
      </w:pPr>
      <w:r w:rsidRPr="001A7219">
        <w:rPr>
          <w:rFonts w:eastAsia="TimesNewRomanPSMT"/>
          <w:bCs/>
          <w:color w:val="auto"/>
          <w:sz w:val="28"/>
          <w:szCs w:val="28"/>
          <w:lang w:val="sr-Cyrl-CS"/>
        </w:rPr>
        <w:t>ОБАВЕЗНИ УСЛОВИ</w:t>
      </w:r>
    </w:p>
    <w:p w14:paraId="15CE4621" w14:textId="77777777" w:rsidR="00EA6FE0" w:rsidRPr="001A7219" w:rsidRDefault="00EA6FE0" w:rsidP="008032E8">
      <w:pPr>
        <w:jc w:val="center"/>
        <w:rPr>
          <w:b/>
          <w:bCs/>
          <w:i/>
          <w:iCs/>
          <w:sz w:val="28"/>
          <w:szCs w:val="28"/>
          <w:lang w:val="sr-Cyrl-RS"/>
        </w:rPr>
      </w:pPr>
    </w:p>
    <w:p w14:paraId="256511D1" w14:textId="77777777" w:rsidR="00EA6FE0" w:rsidRPr="001A7219" w:rsidRDefault="00EA6FE0" w:rsidP="00D46355">
      <w:pPr>
        <w:pStyle w:val="ListParagraph"/>
        <w:tabs>
          <w:tab w:val="left" w:pos="680"/>
        </w:tabs>
        <w:ind w:left="0"/>
        <w:jc w:val="both"/>
      </w:pPr>
      <w:r w:rsidRPr="001A7219">
        <w:rPr>
          <w:iCs/>
        </w:rPr>
        <w:t xml:space="preserve">Право на учешће у поступку предметне јавне набавке има понуђач који испуњава </w:t>
      </w:r>
      <w:r w:rsidRPr="001A7219">
        <w:rPr>
          <w:b/>
          <w:iCs/>
        </w:rPr>
        <w:t>обавезне услове</w:t>
      </w:r>
      <w:r w:rsidRPr="001A7219">
        <w:rPr>
          <w:iCs/>
        </w:rPr>
        <w:t xml:space="preserve"> за учешће</w:t>
      </w:r>
      <w:r w:rsidRPr="001A7219">
        <w:rPr>
          <w:iCs/>
          <w:lang w:val="sr-Cyrl-RS"/>
        </w:rPr>
        <w:t>,</w:t>
      </w:r>
      <w:r w:rsidRPr="001A7219">
        <w:rPr>
          <w:iCs/>
        </w:rPr>
        <w:t xml:space="preserve"> дефинисане чл</w:t>
      </w:r>
      <w:r w:rsidRPr="001A7219">
        <w:rPr>
          <w:iCs/>
          <w:lang w:val="sr-Cyrl-RS"/>
        </w:rPr>
        <w:t>аном</w:t>
      </w:r>
      <w:r w:rsidRPr="001A7219">
        <w:rPr>
          <w:iCs/>
        </w:rPr>
        <w:t xml:space="preserve"> 75. ЗЈН, </w:t>
      </w:r>
      <w:r w:rsidRPr="001A7219">
        <w:rPr>
          <w:iCs/>
          <w:lang w:val="sr-Cyrl-CS"/>
        </w:rPr>
        <w:t>а и</w:t>
      </w:r>
      <w:r w:rsidRPr="001A7219">
        <w:t xml:space="preserve">спуњеност </w:t>
      </w:r>
      <w:r w:rsidRPr="001A7219">
        <w:rPr>
          <w:b/>
        </w:rPr>
        <w:t xml:space="preserve">обавезних </w:t>
      </w:r>
      <w:r w:rsidRPr="001A7219">
        <w:rPr>
          <w:b/>
          <w:lang w:val="sr-Cyrl-CS"/>
        </w:rPr>
        <w:t xml:space="preserve">услова </w:t>
      </w:r>
      <w:r w:rsidRPr="001A7219">
        <w:t xml:space="preserve">за учешће у поступку предметне јавне набавке, </w:t>
      </w:r>
      <w:r w:rsidRPr="001A7219">
        <w:rPr>
          <w:lang w:val="sr-Cyrl-CS"/>
        </w:rPr>
        <w:t xml:space="preserve">понуђач доказује на начин дефинисан у следећој табели, </w:t>
      </w:r>
      <w:r w:rsidRPr="001A7219">
        <w:rPr>
          <w:b/>
          <w:lang w:val="sr-Cyrl-CS"/>
        </w:rPr>
        <w:t>и то:</w:t>
      </w:r>
    </w:p>
    <w:p w14:paraId="316950C0" w14:textId="77777777" w:rsidR="00EA6FE0" w:rsidRPr="001A7219" w:rsidRDefault="00EA6FE0" w:rsidP="008032E8">
      <w:pPr>
        <w:pStyle w:val="ListParagraph"/>
        <w:tabs>
          <w:tab w:val="left" w:pos="680"/>
        </w:tabs>
        <w:ind w:left="0"/>
        <w:jc w:val="both"/>
        <w:rPr>
          <w:lang w:val="sr-Latn-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3959"/>
        <w:gridCol w:w="4367"/>
      </w:tblGrid>
      <w:tr w:rsidR="00EA6FE0" w:rsidRPr="001A7219" w14:paraId="4F8D1B78" w14:textId="77777777" w:rsidTr="00271C78">
        <w:trPr>
          <w:trHeight w:val="548"/>
        </w:trPr>
        <w:tc>
          <w:tcPr>
            <w:tcW w:w="593" w:type="dxa"/>
            <w:shd w:val="clear" w:color="auto" w:fill="C6D9F1"/>
          </w:tcPr>
          <w:p w14:paraId="5EE1B076" w14:textId="41A01449" w:rsidR="00EA6FE0" w:rsidRPr="00EB677E" w:rsidRDefault="00EA6FE0" w:rsidP="00271C78">
            <w:pPr>
              <w:suppressAutoHyphens w:val="0"/>
              <w:spacing w:line="240" w:lineRule="auto"/>
              <w:contextualSpacing/>
              <w:rPr>
                <w:color w:val="auto"/>
                <w:sz w:val="28"/>
                <w:szCs w:val="28"/>
                <w:lang w:val="sr-Cyrl-CS"/>
              </w:rPr>
            </w:pPr>
            <w:r w:rsidRPr="00EB677E">
              <w:rPr>
                <w:color w:val="auto"/>
                <w:sz w:val="28"/>
                <w:szCs w:val="28"/>
                <w:lang w:val="sr-Cyrl-CS"/>
              </w:rPr>
              <w:t>Р.бр</w:t>
            </w:r>
          </w:p>
        </w:tc>
        <w:tc>
          <w:tcPr>
            <w:tcW w:w="4123" w:type="dxa"/>
            <w:shd w:val="clear" w:color="auto" w:fill="C6D9F1"/>
          </w:tcPr>
          <w:p w14:paraId="133B91BC" w14:textId="77777777" w:rsidR="00EA6FE0" w:rsidRPr="001A7219" w:rsidRDefault="00EA6FE0" w:rsidP="00271C78">
            <w:pPr>
              <w:jc w:val="center"/>
              <w:rPr>
                <w:color w:val="auto"/>
                <w:sz w:val="28"/>
                <w:szCs w:val="28"/>
                <w:lang w:val="sr-Cyrl-CS"/>
              </w:rPr>
            </w:pPr>
            <w:r w:rsidRPr="001A7219">
              <w:rPr>
                <w:color w:val="auto"/>
                <w:sz w:val="28"/>
                <w:szCs w:val="28"/>
                <w:lang w:val="sr-Cyrl-CS"/>
              </w:rPr>
              <w:t>ОБАВЕЗНИ УСЛОВИ</w:t>
            </w:r>
          </w:p>
        </w:tc>
        <w:tc>
          <w:tcPr>
            <w:tcW w:w="4526" w:type="dxa"/>
            <w:shd w:val="clear" w:color="auto" w:fill="C6D9F1"/>
          </w:tcPr>
          <w:p w14:paraId="6F529E3A" w14:textId="77777777" w:rsidR="00EA6FE0" w:rsidRPr="001A7219" w:rsidRDefault="00EA6FE0" w:rsidP="00271C78">
            <w:pPr>
              <w:jc w:val="center"/>
              <w:rPr>
                <w:color w:val="auto"/>
                <w:sz w:val="28"/>
                <w:szCs w:val="28"/>
                <w:lang w:val="sr-Cyrl-CS"/>
              </w:rPr>
            </w:pPr>
            <w:r w:rsidRPr="001A7219">
              <w:rPr>
                <w:color w:val="auto"/>
                <w:sz w:val="28"/>
                <w:szCs w:val="28"/>
                <w:lang w:val="sr-Cyrl-RS"/>
              </w:rPr>
              <w:t xml:space="preserve">НАЧИН </w:t>
            </w:r>
            <w:r w:rsidRPr="001A7219">
              <w:rPr>
                <w:color w:val="auto"/>
                <w:sz w:val="28"/>
                <w:szCs w:val="28"/>
                <w:lang w:val="sr-Cyrl-CS"/>
              </w:rPr>
              <w:t>ДОКАЗИВАЊА</w:t>
            </w:r>
          </w:p>
        </w:tc>
      </w:tr>
      <w:tr w:rsidR="00EA6FE0" w:rsidRPr="001A7219" w14:paraId="6135F0D6" w14:textId="77777777" w:rsidTr="00271C78">
        <w:tc>
          <w:tcPr>
            <w:tcW w:w="593" w:type="dxa"/>
            <w:shd w:val="clear" w:color="auto" w:fill="auto"/>
          </w:tcPr>
          <w:p w14:paraId="7363A2EE" w14:textId="77777777" w:rsidR="00EA6FE0" w:rsidRPr="001A7219" w:rsidRDefault="00EA6FE0" w:rsidP="00271C78">
            <w:pPr>
              <w:jc w:val="center"/>
              <w:rPr>
                <w:color w:val="auto"/>
                <w:lang w:val="sr-Cyrl-CS"/>
              </w:rPr>
            </w:pPr>
          </w:p>
          <w:p w14:paraId="506E8A95" w14:textId="77777777" w:rsidR="00EA6FE0" w:rsidRPr="001A7219" w:rsidRDefault="00EA6FE0" w:rsidP="00271C78">
            <w:pPr>
              <w:jc w:val="center"/>
              <w:rPr>
                <w:color w:val="auto"/>
                <w:lang w:val="sr-Cyrl-CS"/>
              </w:rPr>
            </w:pPr>
          </w:p>
          <w:p w14:paraId="3BC7555D" w14:textId="77777777" w:rsidR="00EA6FE0" w:rsidRPr="001A7219" w:rsidRDefault="00EA6FE0" w:rsidP="00271C78">
            <w:pPr>
              <w:jc w:val="center"/>
              <w:rPr>
                <w:color w:val="auto"/>
                <w:lang w:val="sr-Cyrl-CS"/>
              </w:rPr>
            </w:pPr>
            <w:r w:rsidRPr="001A7219">
              <w:rPr>
                <w:color w:val="auto"/>
                <w:lang w:val="sr-Cyrl-CS"/>
              </w:rPr>
              <w:t>1.</w:t>
            </w:r>
          </w:p>
        </w:tc>
        <w:tc>
          <w:tcPr>
            <w:tcW w:w="4123" w:type="dxa"/>
            <w:shd w:val="clear" w:color="auto" w:fill="auto"/>
          </w:tcPr>
          <w:p w14:paraId="6922A574" w14:textId="77777777" w:rsidR="00EA6FE0" w:rsidRPr="001A7219" w:rsidRDefault="00EA6FE0" w:rsidP="00271C78">
            <w:pPr>
              <w:jc w:val="both"/>
              <w:rPr>
                <w:iCs/>
                <w:lang w:val="sr-Cyrl-RS"/>
              </w:rPr>
            </w:pPr>
          </w:p>
          <w:p w14:paraId="713236B8" w14:textId="77777777" w:rsidR="00EA6FE0" w:rsidRPr="001A7219" w:rsidRDefault="00EA6FE0" w:rsidP="00271C78">
            <w:pPr>
              <w:jc w:val="both"/>
              <w:rPr>
                <w:i/>
                <w:iCs/>
                <w:lang w:val="sr-Cyrl-CS"/>
              </w:rPr>
            </w:pPr>
            <w:r w:rsidRPr="001A7219">
              <w:rPr>
                <w:iCs/>
              </w:rPr>
              <w:t>Да је регистрован код надлежног органа, односно уписан у одговарајући регистар</w:t>
            </w:r>
            <w:r w:rsidRPr="001A7219">
              <w:rPr>
                <w:iCs/>
                <w:lang w:val="sr-Cyrl-CS"/>
              </w:rPr>
              <w:t xml:space="preserve"> </w:t>
            </w:r>
            <w:r w:rsidRPr="001A7219">
              <w:rPr>
                <w:i/>
                <w:iCs/>
                <w:lang w:val="sr-Cyrl-CS"/>
              </w:rPr>
              <w:t>(чл. 75. ст. 1. тач. 1) ЗЈН);</w:t>
            </w:r>
          </w:p>
          <w:p w14:paraId="2E6A1A0B" w14:textId="77777777" w:rsidR="00EA6FE0" w:rsidRPr="001A7219" w:rsidRDefault="00EA6FE0" w:rsidP="00271C78">
            <w:pPr>
              <w:rPr>
                <w:color w:val="FF0000"/>
                <w:lang w:val="sr-Cyrl-CS"/>
              </w:rPr>
            </w:pPr>
          </w:p>
        </w:tc>
        <w:tc>
          <w:tcPr>
            <w:tcW w:w="4526" w:type="dxa"/>
            <w:vMerge w:val="restart"/>
            <w:shd w:val="clear" w:color="auto" w:fill="auto"/>
          </w:tcPr>
          <w:p w14:paraId="3775F2BC" w14:textId="77777777" w:rsidR="00EA6FE0" w:rsidRPr="001A7219" w:rsidRDefault="00EA6FE0" w:rsidP="00271C78">
            <w:pPr>
              <w:jc w:val="both"/>
              <w:rPr>
                <w:iCs/>
                <w:lang w:val="sr-Cyrl-CS"/>
              </w:rPr>
            </w:pPr>
          </w:p>
          <w:p w14:paraId="42EDEEDD" w14:textId="77777777" w:rsidR="00EA6FE0" w:rsidRPr="001A7219" w:rsidRDefault="00EA6FE0" w:rsidP="00271C78">
            <w:pPr>
              <w:pStyle w:val="ListParagraph"/>
              <w:ind w:left="0"/>
              <w:jc w:val="both"/>
              <w:rPr>
                <w:lang w:val="sr-Cyrl-RS"/>
              </w:rPr>
            </w:pPr>
            <w:r w:rsidRPr="001A7219">
              <w:rPr>
                <w:b/>
                <w:lang w:val="sr-Cyrl-RS"/>
              </w:rPr>
              <w:t>ИЗЈАВА</w:t>
            </w:r>
            <w:r w:rsidRPr="001A7219">
              <w:rPr>
                <w:color w:val="FF0000"/>
                <w:lang w:val="sr-Cyrl-CS"/>
              </w:rPr>
              <w:t xml:space="preserve"> </w:t>
            </w:r>
            <w:r w:rsidRPr="001A7219">
              <w:rPr>
                <w:color w:val="auto"/>
                <w:lang w:val="sr-Cyrl-CS"/>
              </w:rPr>
              <w:t>(</w:t>
            </w:r>
            <w:r w:rsidRPr="001A7219">
              <w:rPr>
                <w:i/>
                <w:color w:val="auto"/>
                <w:lang w:val="sr-Cyrl-CS"/>
              </w:rPr>
              <w:t>Образац 5.</w:t>
            </w:r>
            <w:r w:rsidRPr="001A7219">
              <w:rPr>
                <w:i/>
                <w:color w:val="auto"/>
                <w:lang w:val="ru-RU"/>
              </w:rPr>
              <w:t xml:space="preserve"> у </w:t>
            </w:r>
            <w:r w:rsidRPr="001A7219">
              <w:rPr>
                <w:i/>
                <w:color w:val="auto"/>
                <w:lang w:val="sr-Cyrl-RS"/>
              </w:rPr>
              <w:t>поглављу</w:t>
            </w:r>
            <w:r w:rsidRPr="001A7219">
              <w:rPr>
                <w:i/>
                <w:color w:val="auto"/>
                <w:lang w:val="sr-Cyrl-CS"/>
              </w:rPr>
              <w:t xml:space="preserve"> </w:t>
            </w:r>
            <w:r w:rsidRPr="001A7219">
              <w:rPr>
                <w:i/>
                <w:color w:val="auto"/>
              </w:rPr>
              <w:t>V</w:t>
            </w:r>
            <w:r w:rsidRPr="001A7219">
              <w:rPr>
                <w:i/>
                <w:color w:val="auto"/>
                <w:lang w:val="sr-Latn-RS"/>
              </w:rPr>
              <w:t>I</w:t>
            </w:r>
            <w:r w:rsidRPr="001A7219">
              <w:rPr>
                <w:i/>
                <w:color w:val="auto"/>
                <w:lang w:val="ru-RU"/>
              </w:rPr>
              <w:t xml:space="preserve"> ове конкурсне документације</w:t>
            </w:r>
            <w:r w:rsidRPr="001A7219">
              <w:rPr>
                <w:color w:val="auto"/>
                <w:lang w:val="sr-Cyrl-CS"/>
              </w:rPr>
              <w:t xml:space="preserve">), </w:t>
            </w:r>
            <w:r w:rsidRPr="001A7219">
              <w:t xml:space="preserve">којом </w:t>
            </w:r>
            <w:r w:rsidRPr="001A7219">
              <w:rPr>
                <w:lang w:val="sr-Cyrl-RS"/>
              </w:rPr>
              <w:t xml:space="preserve">понуђач </w:t>
            </w:r>
            <w:r w:rsidRPr="001A7219">
              <w:t xml:space="preserve">под пуном материјалном и кривичном одговорношћу потврђује да испуњава услове за учешће у поступку јавне набавке из чл. 75. </w:t>
            </w:r>
            <w:r w:rsidRPr="001A7219">
              <w:rPr>
                <w:lang w:val="sr-Cyrl-RS"/>
              </w:rPr>
              <w:t xml:space="preserve">ст. 1. тач. 1) до 4) и став 2. </w:t>
            </w:r>
            <w:r w:rsidRPr="001A7219">
              <w:t>ЗЈН, дефинисане овом конкурсном документацијом</w:t>
            </w:r>
          </w:p>
          <w:p w14:paraId="3CF16296" w14:textId="77777777" w:rsidR="00EA6FE0" w:rsidRPr="001A7219" w:rsidRDefault="00EA6FE0" w:rsidP="00271C78">
            <w:pPr>
              <w:pStyle w:val="ListParagraph"/>
              <w:ind w:left="0"/>
              <w:jc w:val="both"/>
              <w:rPr>
                <w:lang w:val="sr-Cyrl-RS"/>
              </w:rPr>
            </w:pPr>
          </w:p>
          <w:p w14:paraId="135FE737" w14:textId="77777777" w:rsidR="00EA6FE0" w:rsidRPr="001A7219" w:rsidRDefault="00EA6FE0" w:rsidP="00271C78">
            <w:pPr>
              <w:pStyle w:val="ListParagraph"/>
              <w:ind w:left="0"/>
              <w:jc w:val="both"/>
              <w:rPr>
                <w:color w:val="FF0000"/>
                <w:lang w:val="sr-Cyrl-RS"/>
              </w:rPr>
            </w:pPr>
          </w:p>
        </w:tc>
      </w:tr>
      <w:tr w:rsidR="00EA6FE0" w:rsidRPr="001A7219" w14:paraId="7B5630E3" w14:textId="77777777" w:rsidTr="00271C78">
        <w:tc>
          <w:tcPr>
            <w:tcW w:w="593" w:type="dxa"/>
            <w:shd w:val="clear" w:color="auto" w:fill="auto"/>
            <w:vAlign w:val="center"/>
          </w:tcPr>
          <w:p w14:paraId="6D6522FF" w14:textId="77777777" w:rsidR="00EA6FE0" w:rsidRPr="001A7219" w:rsidRDefault="00EA6FE0" w:rsidP="00271C78">
            <w:pPr>
              <w:jc w:val="center"/>
              <w:rPr>
                <w:color w:val="auto"/>
                <w:lang w:val="sr-Cyrl-CS"/>
              </w:rPr>
            </w:pPr>
            <w:r w:rsidRPr="001A7219">
              <w:rPr>
                <w:color w:val="auto"/>
                <w:lang w:val="sr-Cyrl-CS"/>
              </w:rPr>
              <w:t>2.</w:t>
            </w:r>
          </w:p>
        </w:tc>
        <w:tc>
          <w:tcPr>
            <w:tcW w:w="4123" w:type="dxa"/>
            <w:shd w:val="clear" w:color="auto" w:fill="auto"/>
          </w:tcPr>
          <w:p w14:paraId="5BFC87FF" w14:textId="77777777" w:rsidR="00EA6FE0" w:rsidRPr="001A7219" w:rsidRDefault="00EA6FE0" w:rsidP="00271C78">
            <w:pPr>
              <w:jc w:val="both"/>
              <w:rPr>
                <w:lang w:val="sr-Cyrl-RS"/>
              </w:rPr>
            </w:pPr>
          </w:p>
          <w:p w14:paraId="01FA291E" w14:textId="77777777" w:rsidR="00EA6FE0" w:rsidRPr="001A7219" w:rsidRDefault="00EA6FE0" w:rsidP="00271C78">
            <w:pPr>
              <w:jc w:val="both"/>
              <w:rPr>
                <w:i/>
                <w:iCs/>
                <w:lang w:val="sr-Cyrl-CS"/>
              </w:rPr>
            </w:pPr>
            <w:r w:rsidRPr="001A7219">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1A7219">
              <w:rPr>
                <w:lang w:val="sr-Cyrl-CS"/>
              </w:rPr>
              <w:t xml:space="preserve"> </w:t>
            </w:r>
            <w:r w:rsidRPr="001A7219">
              <w:rPr>
                <w:i/>
                <w:iCs/>
                <w:lang w:val="sr-Cyrl-CS"/>
              </w:rPr>
              <w:t>(чл. 75. ст. 1. тач. 2) ЗЈН);</w:t>
            </w:r>
          </w:p>
          <w:p w14:paraId="75081174" w14:textId="77777777" w:rsidR="00EA6FE0" w:rsidRPr="001A7219" w:rsidRDefault="00EA6FE0" w:rsidP="00271C78">
            <w:pPr>
              <w:jc w:val="both"/>
              <w:rPr>
                <w:color w:val="FF0000"/>
                <w:lang w:val="sr-Cyrl-CS"/>
              </w:rPr>
            </w:pPr>
          </w:p>
        </w:tc>
        <w:tc>
          <w:tcPr>
            <w:tcW w:w="4526" w:type="dxa"/>
            <w:vMerge/>
            <w:shd w:val="clear" w:color="auto" w:fill="auto"/>
          </w:tcPr>
          <w:p w14:paraId="519279C4" w14:textId="77777777" w:rsidR="00EA6FE0" w:rsidRPr="001A7219" w:rsidRDefault="00EA6FE0" w:rsidP="00271C78">
            <w:pPr>
              <w:jc w:val="both"/>
              <w:rPr>
                <w:color w:val="FF0000"/>
                <w:lang w:val="sr-Cyrl-RS"/>
              </w:rPr>
            </w:pPr>
          </w:p>
        </w:tc>
      </w:tr>
      <w:tr w:rsidR="00EA6FE0" w:rsidRPr="001A7219" w14:paraId="3171FD31" w14:textId="77777777" w:rsidTr="00271C78">
        <w:tc>
          <w:tcPr>
            <w:tcW w:w="593" w:type="dxa"/>
            <w:shd w:val="clear" w:color="auto" w:fill="auto"/>
            <w:vAlign w:val="center"/>
          </w:tcPr>
          <w:p w14:paraId="349E68C1" w14:textId="77777777" w:rsidR="00EA6FE0" w:rsidRPr="001A7219" w:rsidRDefault="00EA6FE0" w:rsidP="00271C78">
            <w:pPr>
              <w:jc w:val="center"/>
              <w:rPr>
                <w:color w:val="FF0000"/>
                <w:lang w:val="sr-Cyrl-CS"/>
              </w:rPr>
            </w:pPr>
            <w:r w:rsidRPr="001A7219">
              <w:rPr>
                <w:color w:val="auto"/>
                <w:lang w:val="sr-Cyrl-CS"/>
              </w:rPr>
              <w:t>3.</w:t>
            </w:r>
          </w:p>
        </w:tc>
        <w:tc>
          <w:tcPr>
            <w:tcW w:w="4123" w:type="dxa"/>
            <w:shd w:val="clear" w:color="auto" w:fill="auto"/>
          </w:tcPr>
          <w:p w14:paraId="3C258A5B" w14:textId="77777777" w:rsidR="00EA6FE0" w:rsidRPr="001A7219" w:rsidRDefault="00EA6FE0" w:rsidP="00271C78">
            <w:pPr>
              <w:jc w:val="both"/>
              <w:rPr>
                <w:lang w:val="sr-Cyrl-RS"/>
              </w:rPr>
            </w:pPr>
          </w:p>
          <w:p w14:paraId="0739A186" w14:textId="77777777" w:rsidR="00EA6FE0" w:rsidRPr="001A7219" w:rsidRDefault="00EA6FE0" w:rsidP="00271C78">
            <w:pPr>
              <w:jc w:val="both"/>
            </w:pPr>
            <w:r w:rsidRPr="001A7219">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1A7219">
              <w:rPr>
                <w:i/>
                <w:iCs/>
                <w:lang w:val="sr-Cyrl-CS"/>
              </w:rPr>
              <w:t>(чл. 75. ст. 1. тач. 4) ЗЈН);</w:t>
            </w:r>
          </w:p>
          <w:p w14:paraId="48F64AB3" w14:textId="77777777" w:rsidR="00EA6FE0" w:rsidRPr="001A7219" w:rsidRDefault="00EA6FE0" w:rsidP="00271C78">
            <w:pPr>
              <w:rPr>
                <w:color w:val="FF0000"/>
              </w:rPr>
            </w:pPr>
          </w:p>
        </w:tc>
        <w:tc>
          <w:tcPr>
            <w:tcW w:w="4526" w:type="dxa"/>
            <w:vMerge/>
            <w:shd w:val="clear" w:color="auto" w:fill="auto"/>
          </w:tcPr>
          <w:p w14:paraId="2B9C97A2" w14:textId="77777777" w:rsidR="00EA6FE0" w:rsidRPr="001A7219" w:rsidRDefault="00EA6FE0" w:rsidP="00271C78">
            <w:pPr>
              <w:jc w:val="both"/>
              <w:rPr>
                <w:color w:val="FF0000"/>
              </w:rPr>
            </w:pPr>
          </w:p>
        </w:tc>
      </w:tr>
      <w:tr w:rsidR="00EA6FE0" w:rsidRPr="001A7219" w14:paraId="724997E2" w14:textId="77777777" w:rsidTr="00271C78">
        <w:tc>
          <w:tcPr>
            <w:tcW w:w="593" w:type="dxa"/>
            <w:shd w:val="clear" w:color="auto" w:fill="auto"/>
            <w:vAlign w:val="center"/>
          </w:tcPr>
          <w:p w14:paraId="7D0B0462" w14:textId="77777777" w:rsidR="00EA6FE0" w:rsidRPr="001A7219" w:rsidRDefault="00EA6FE0" w:rsidP="00271C78">
            <w:pPr>
              <w:jc w:val="center"/>
              <w:rPr>
                <w:color w:val="auto"/>
                <w:lang w:val="sr-Cyrl-CS"/>
              </w:rPr>
            </w:pPr>
            <w:r w:rsidRPr="001A7219">
              <w:rPr>
                <w:color w:val="auto"/>
                <w:lang w:val="sr-Cyrl-CS"/>
              </w:rPr>
              <w:t>4.</w:t>
            </w:r>
          </w:p>
        </w:tc>
        <w:tc>
          <w:tcPr>
            <w:tcW w:w="4123" w:type="dxa"/>
            <w:shd w:val="clear" w:color="auto" w:fill="auto"/>
          </w:tcPr>
          <w:p w14:paraId="2AB41DA9" w14:textId="77777777" w:rsidR="00EA6FE0" w:rsidRPr="001A7219" w:rsidRDefault="00EA6FE0" w:rsidP="00271C78">
            <w:pPr>
              <w:jc w:val="both"/>
              <w:rPr>
                <w:i/>
                <w:iCs/>
                <w:color w:val="auto"/>
                <w:lang w:val="sr-Cyrl-CS"/>
              </w:rPr>
            </w:pPr>
            <w:r w:rsidRPr="001A7219">
              <w:rPr>
                <w:color w:val="auto"/>
              </w:rPr>
              <w:t>Да је поштовао обавезе које произлазе из важећих прописа о заштити на раду, запошљавању и условима рада, заштити животне средине</w:t>
            </w:r>
            <w:r w:rsidRPr="001A7219">
              <w:rPr>
                <w:color w:val="auto"/>
                <w:lang w:val="sr-Cyrl-RS"/>
              </w:rPr>
              <w:t>, као и да нема забрану обављања делатности која је на снази у време. подношења понуде (</w:t>
            </w:r>
            <w:r w:rsidRPr="001A7219">
              <w:rPr>
                <w:i/>
                <w:iCs/>
                <w:color w:val="auto"/>
                <w:lang w:val="sr-Cyrl-CS"/>
              </w:rPr>
              <w:t>чл. 75. ст. 2. ЗЈН).</w:t>
            </w:r>
          </w:p>
          <w:p w14:paraId="5AE2B230" w14:textId="77777777" w:rsidR="00EA6FE0" w:rsidRPr="001A7219" w:rsidRDefault="00EA6FE0" w:rsidP="00271C78">
            <w:pPr>
              <w:jc w:val="both"/>
              <w:rPr>
                <w:lang w:val="sr-Cyrl-RS"/>
              </w:rPr>
            </w:pPr>
          </w:p>
        </w:tc>
        <w:tc>
          <w:tcPr>
            <w:tcW w:w="4526" w:type="dxa"/>
            <w:vMerge/>
            <w:shd w:val="clear" w:color="auto" w:fill="auto"/>
          </w:tcPr>
          <w:p w14:paraId="45DAB474" w14:textId="77777777" w:rsidR="00EA6FE0" w:rsidRPr="001A7219" w:rsidRDefault="00EA6FE0" w:rsidP="00271C78">
            <w:pPr>
              <w:jc w:val="both"/>
              <w:rPr>
                <w:color w:val="FF0000"/>
              </w:rPr>
            </w:pPr>
          </w:p>
        </w:tc>
      </w:tr>
    </w:tbl>
    <w:p w14:paraId="0C54BFD3" w14:textId="1AAA2245" w:rsidR="00EA6FE0" w:rsidRDefault="00EA6FE0" w:rsidP="00A06DEB">
      <w:pPr>
        <w:pStyle w:val="ListParagraph"/>
        <w:tabs>
          <w:tab w:val="left" w:pos="680"/>
        </w:tabs>
        <w:ind w:left="0"/>
        <w:rPr>
          <w:rFonts w:eastAsia="TimesNewRomanPS-BoldMT"/>
          <w:b/>
          <w:bCs/>
          <w:color w:val="auto"/>
          <w:sz w:val="28"/>
          <w:szCs w:val="28"/>
          <w:lang w:val="sr-Cyrl-CS"/>
        </w:rPr>
      </w:pPr>
    </w:p>
    <w:p w14:paraId="3E4B3AEE" w14:textId="77777777" w:rsidR="00B472FC" w:rsidRPr="00EB677E" w:rsidRDefault="00B472FC" w:rsidP="00EB677E">
      <w:pPr>
        <w:jc w:val="center"/>
        <w:rPr>
          <w:rFonts w:eastAsia="TimesNewRomanPSMT"/>
          <w:bCs/>
          <w:color w:val="auto"/>
          <w:sz w:val="28"/>
          <w:szCs w:val="28"/>
          <w:lang w:val="sr-Cyrl-CS"/>
        </w:rPr>
      </w:pPr>
      <w:r w:rsidRPr="00EB677E">
        <w:rPr>
          <w:rFonts w:eastAsia="TimesNewRomanPSMT"/>
          <w:bCs/>
          <w:color w:val="auto"/>
          <w:sz w:val="28"/>
          <w:szCs w:val="28"/>
          <w:lang w:val="sr-Cyrl-CS"/>
        </w:rPr>
        <w:lastRenderedPageBreak/>
        <w:t xml:space="preserve">ДОДАТНИ УСЛОВИ </w:t>
      </w:r>
    </w:p>
    <w:p w14:paraId="6720A030" w14:textId="77777777" w:rsidR="00B472FC" w:rsidRDefault="00B472FC" w:rsidP="00B472FC">
      <w:pPr>
        <w:spacing w:after="18" w:line="259" w:lineRule="auto"/>
        <w:ind w:right="137"/>
        <w:jc w:val="center"/>
      </w:pPr>
      <w:r>
        <w:rPr>
          <w:sz w:val="20"/>
        </w:rPr>
        <w:t xml:space="preserve"> </w:t>
      </w:r>
    </w:p>
    <w:p w14:paraId="4C35B9C3" w14:textId="3846D9AB" w:rsidR="00EB677E" w:rsidRDefault="00EB677E" w:rsidP="00EB677E">
      <w:pPr>
        <w:ind w:left="-5" w:right="183"/>
        <w:jc w:val="both"/>
      </w:pPr>
      <w:r w:rsidRPr="00EB677E">
        <w:t xml:space="preserve">Право на учешће у поступку предметне јавне набавке има понуђач који испуњава </w:t>
      </w:r>
      <w:r>
        <w:rPr>
          <w:lang w:val="sr-Cyrl-RS"/>
        </w:rPr>
        <w:t>додатне</w:t>
      </w:r>
      <w:r w:rsidRPr="00EB677E">
        <w:t xml:space="preserve"> услове за учешће, дефинисане чланом 7</w:t>
      </w:r>
      <w:r>
        <w:rPr>
          <w:lang w:val="sr-Cyrl-RS"/>
        </w:rPr>
        <w:t>6</w:t>
      </w:r>
      <w:r w:rsidRPr="00EB677E">
        <w:t>. ЗЈН</w:t>
      </w:r>
      <w:r>
        <w:rPr>
          <w:lang w:val="sr-Cyrl-RS"/>
        </w:rPr>
        <w:t>-а</w:t>
      </w:r>
      <w:r w:rsidRPr="00EB677E">
        <w:t xml:space="preserve">, а испуњеност </w:t>
      </w:r>
      <w:r>
        <w:rPr>
          <w:lang w:val="sr-Cyrl-RS"/>
        </w:rPr>
        <w:t>додатних</w:t>
      </w:r>
      <w:r w:rsidRPr="00EB677E">
        <w:t xml:space="preserve"> услова за учешће у поступку предметне јавне набавке, понуђач доказује на начин дефинисан у следећој табели, и то:</w:t>
      </w:r>
    </w:p>
    <w:p w14:paraId="28AAAECE" w14:textId="28CBA67C" w:rsidR="00EB677E" w:rsidRDefault="00EB677E" w:rsidP="00B472FC">
      <w:pPr>
        <w:ind w:left="-5" w:right="18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3955"/>
        <w:gridCol w:w="4371"/>
      </w:tblGrid>
      <w:tr w:rsidR="00EB677E" w:rsidRPr="001A7219" w14:paraId="5549476B" w14:textId="77777777" w:rsidTr="00EB677E">
        <w:trPr>
          <w:trHeight w:val="548"/>
        </w:trPr>
        <w:tc>
          <w:tcPr>
            <w:tcW w:w="593" w:type="dxa"/>
            <w:shd w:val="clear" w:color="auto" w:fill="C6D9F1"/>
          </w:tcPr>
          <w:p w14:paraId="6DDD0EAD" w14:textId="1E7238B2" w:rsidR="00EB677E" w:rsidRPr="00EB677E" w:rsidRDefault="00EB677E" w:rsidP="00EB677E">
            <w:pPr>
              <w:suppressAutoHyphens w:val="0"/>
              <w:spacing w:line="240" w:lineRule="auto"/>
              <w:contextualSpacing/>
              <w:rPr>
                <w:color w:val="auto"/>
                <w:sz w:val="28"/>
                <w:szCs w:val="28"/>
                <w:lang w:val="sr-Cyrl-CS"/>
              </w:rPr>
            </w:pPr>
            <w:r w:rsidRPr="00EB677E">
              <w:rPr>
                <w:color w:val="auto"/>
                <w:sz w:val="28"/>
                <w:szCs w:val="28"/>
                <w:lang w:val="sr-Cyrl-CS"/>
              </w:rPr>
              <w:t>Р.бр</w:t>
            </w:r>
          </w:p>
        </w:tc>
        <w:tc>
          <w:tcPr>
            <w:tcW w:w="4123" w:type="dxa"/>
            <w:shd w:val="clear" w:color="auto" w:fill="C6D9F1"/>
          </w:tcPr>
          <w:p w14:paraId="5488E899" w14:textId="108F550B" w:rsidR="00EB677E" w:rsidRPr="001A7219" w:rsidRDefault="00EB677E" w:rsidP="00EB677E">
            <w:pPr>
              <w:jc w:val="center"/>
              <w:rPr>
                <w:color w:val="auto"/>
                <w:sz w:val="28"/>
                <w:szCs w:val="28"/>
                <w:lang w:val="sr-Cyrl-CS"/>
              </w:rPr>
            </w:pPr>
            <w:r>
              <w:rPr>
                <w:color w:val="auto"/>
                <w:sz w:val="28"/>
                <w:szCs w:val="28"/>
                <w:lang w:val="sr-Cyrl-CS"/>
              </w:rPr>
              <w:t>ДОДАТНИ</w:t>
            </w:r>
            <w:r w:rsidRPr="001A7219">
              <w:rPr>
                <w:color w:val="auto"/>
                <w:sz w:val="28"/>
                <w:szCs w:val="28"/>
                <w:lang w:val="sr-Cyrl-CS"/>
              </w:rPr>
              <w:t xml:space="preserve"> УСЛОВИ</w:t>
            </w:r>
          </w:p>
        </w:tc>
        <w:tc>
          <w:tcPr>
            <w:tcW w:w="4526" w:type="dxa"/>
            <w:shd w:val="clear" w:color="auto" w:fill="C6D9F1"/>
          </w:tcPr>
          <w:p w14:paraId="23502933" w14:textId="77777777" w:rsidR="00EB677E" w:rsidRPr="001A7219" w:rsidRDefault="00EB677E" w:rsidP="00EB677E">
            <w:pPr>
              <w:jc w:val="center"/>
              <w:rPr>
                <w:color w:val="auto"/>
                <w:sz w:val="28"/>
                <w:szCs w:val="28"/>
                <w:lang w:val="sr-Cyrl-CS"/>
              </w:rPr>
            </w:pPr>
            <w:r w:rsidRPr="001A7219">
              <w:rPr>
                <w:color w:val="auto"/>
                <w:sz w:val="28"/>
                <w:szCs w:val="28"/>
                <w:lang w:val="sr-Cyrl-RS"/>
              </w:rPr>
              <w:t xml:space="preserve">НАЧИН </w:t>
            </w:r>
            <w:r w:rsidRPr="001A7219">
              <w:rPr>
                <w:color w:val="auto"/>
                <w:sz w:val="28"/>
                <w:szCs w:val="28"/>
                <w:lang w:val="sr-Cyrl-CS"/>
              </w:rPr>
              <w:t>ДОКАЗИВАЊА</w:t>
            </w:r>
          </w:p>
        </w:tc>
      </w:tr>
      <w:tr w:rsidR="00EB677E" w:rsidRPr="001A7219" w14:paraId="6BCA6E77" w14:textId="77777777" w:rsidTr="00EB677E">
        <w:trPr>
          <w:trHeight w:val="1817"/>
        </w:trPr>
        <w:tc>
          <w:tcPr>
            <w:tcW w:w="593" w:type="dxa"/>
            <w:shd w:val="clear" w:color="auto" w:fill="auto"/>
          </w:tcPr>
          <w:p w14:paraId="4759AE76" w14:textId="61C86853" w:rsidR="00EB677E" w:rsidRPr="001A7219" w:rsidRDefault="00EB677E" w:rsidP="00EB677E">
            <w:pPr>
              <w:rPr>
                <w:color w:val="auto"/>
                <w:lang w:val="sr-Cyrl-CS"/>
              </w:rPr>
            </w:pPr>
          </w:p>
          <w:p w14:paraId="5686C0CE" w14:textId="77777777" w:rsidR="00EB677E" w:rsidRPr="001A7219" w:rsidRDefault="00EB677E" w:rsidP="00EB677E">
            <w:pPr>
              <w:jc w:val="center"/>
              <w:rPr>
                <w:color w:val="auto"/>
                <w:lang w:val="sr-Cyrl-CS"/>
              </w:rPr>
            </w:pPr>
            <w:r w:rsidRPr="001A7219">
              <w:rPr>
                <w:color w:val="auto"/>
                <w:lang w:val="sr-Cyrl-CS"/>
              </w:rPr>
              <w:t>1.</w:t>
            </w:r>
          </w:p>
        </w:tc>
        <w:tc>
          <w:tcPr>
            <w:tcW w:w="4123" w:type="dxa"/>
            <w:shd w:val="clear" w:color="auto" w:fill="auto"/>
          </w:tcPr>
          <w:p w14:paraId="0A9F73CF" w14:textId="77777777" w:rsidR="00EB677E" w:rsidRPr="001A7219" w:rsidRDefault="00EB677E" w:rsidP="00EB677E">
            <w:pPr>
              <w:jc w:val="both"/>
              <w:rPr>
                <w:iCs/>
                <w:lang w:val="sr-Cyrl-RS"/>
              </w:rPr>
            </w:pPr>
          </w:p>
          <w:p w14:paraId="535422D0" w14:textId="18871E4C" w:rsidR="00EB677E" w:rsidRPr="001A7219" w:rsidRDefault="00EB677E" w:rsidP="00EB677E">
            <w:pPr>
              <w:rPr>
                <w:color w:val="FF0000"/>
                <w:lang w:val="sr-Cyrl-CS"/>
              </w:rPr>
            </w:pPr>
            <w:r w:rsidRPr="00EB677E">
              <w:rPr>
                <w:b/>
                <w:iCs/>
              </w:rPr>
              <w:t xml:space="preserve">Пословно-технички капацитет: </w:t>
            </w:r>
            <w:r w:rsidRPr="00EB677E">
              <w:rPr>
                <w:iCs/>
              </w:rPr>
              <w:t>Понуђач мора да буде овлашћен од стране произвођача опреме за продају</w:t>
            </w:r>
            <w:r>
              <w:rPr>
                <w:iCs/>
              </w:rPr>
              <w:t xml:space="preserve"> добара која су предмет набавке</w:t>
            </w:r>
          </w:p>
        </w:tc>
        <w:tc>
          <w:tcPr>
            <w:tcW w:w="4526" w:type="dxa"/>
            <w:shd w:val="clear" w:color="auto" w:fill="auto"/>
          </w:tcPr>
          <w:p w14:paraId="755C88CA" w14:textId="77777777" w:rsidR="00EB677E" w:rsidRDefault="00EB677E" w:rsidP="00EB677E">
            <w:pPr>
              <w:jc w:val="both"/>
              <w:rPr>
                <w:iCs/>
                <w:lang w:val="sr-Cyrl-CS"/>
              </w:rPr>
            </w:pPr>
          </w:p>
          <w:p w14:paraId="5DC861CC" w14:textId="3EDA6F10" w:rsidR="00EB677E" w:rsidRPr="001A7219" w:rsidRDefault="00EB677E" w:rsidP="00EB677E">
            <w:pPr>
              <w:jc w:val="both"/>
              <w:rPr>
                <w:iCs/>
                <w:lang w:val="sr-Cyrl-CS"/>
              </w:rPr>
            </w:pPr>
            <w:r>
              <w:rPr>
                <w:iCs/>
                <w:lang w:val="sr-Cyrl-CS"/>
              </w:rPr>
              <w:t xml:space="preserve">Потврда локалног </w:t>
            </w:r>
            <w:r w:rsidRPr="00EB677E">
              <w:rPr>
                <w:iCs/>
                <w:lang w:val="sr-Cyrl-CS"/>
              </w:rPr>
              <w:t>представништва произвођача надлежног за територију Србије насловљено на Наручиоца и тендер за који се врши набавка.</w:t>
            </w:r>
          </w:p>
          <w:p w14:paraId="603CBC3F" w14:textId="77777777" w:rsidR="00EB677E" w:rsidRPr="001A7219" w:rsidRDefault="00EB677E" w:rsidP="00EB677E">
            <w:pPr>
              <w:pStyle w:val="ListParagraph"/>
              <w:ind w:left="0"/>
              <w:jc w:val="both"/>
              <w:rPr>
                <w:lang w:val="sr-Cyrl-RS"/>
              </w:rPr>
            </w:pPr>
          </w:p>
          <w:p w14:paraId="150E972E" w14:textId="77777777" w:rsidR="00EB677E" w:rsidRPr="001A7219" w:rsidRDefault="00EB677E" w:rsidP="00EB677E">
            <w:pPr>
              <w:pStyle w:val="ListParagraph"/>
              <w:ind w:left="0"/>
              <w:jc w:val="both"/>
              <w:rPr>
                <w:color w:val="FF0000"/>
                <w:lang w:val="sr-Cyrl-RS"/>
              </w:rPr>
            </w:pPr>
          </w:p>
        </w:tc>
      </w:tr>
    </w:tbl>
    <w:p w14:paraId="74FE89C8" w14:textId="4F49F17A" w:rsidR="00B472FC" w:rsidRPr="001A7219" w:rsidRDefault="00B472FC" w:rsidP="00A06DEB">
      <w:pPr>
        <w:pStyle w:val="ListParagraph"/>
        <w:tabs>
          <w:tab w:val="left" w:pos="680"/>
        </w:tabs>
        <w:ind w:left="0"/>
        <w:rPr>
          <w:rFonts w:eastAsia="TimesNewRomanPS-BoldMT"/>
          <w:b/>
          <w:bCs/>
          <w:color w:val="auto"/>
          <w:sz w:val="28"/>
          <w:szCs w:val="28"/>
          <w:lang w:val="sr-Cyrl-CS"/>
        </w:rPr>
      </w:pPr>
    </w:p>
    <w:p w14:paraId="2A4FCBE8" w14:textId="77777777" w:rsidR="00EA6FE0" w:rsidRPr="001A7219" w:rsidRDefault="00EA6FE0" w:rsidP="004305DB">
      <w:pPr>
        <w:pStyle w:val="ListParagraph"/>
        <w:tabs>
          <w:tab w:val="left" w:pos="680"/>
        </w:tabs>
        <w:ind w:left="0"/>
        <w:jc w:val="center"/>
        <w:rPr>
          <w:rFonts w:eastAsia="TimesNewRomanPS-BoldMT"/>
          <w:b/>
          <w:bCs/>
          <w:color w:val="auto"/>
          <w:sz w:val="28"/>
          <w:szCs w:val="28"/>
          <w:lang w:val="sr-Cyrl-CS"/>
        </w:rPr>
      </w:pPr>
      <w:r w:rsidRPr="001A7219">
        <w:rPr>
          <w:rFonts w:eastAsia="TimesNewRomanPS-BoldMT"/>
          <w:b/>
          <w:bCs/>
          <w:color w:val="auto"/>
          <w:sz w:val="28"/>
          <w:szCs w:val="28"/>
          <w:lang w:val="sr-Cyrl-CS"/>
        </w:rPr>
        <w:t>УПУТСТВО КАКО СЕ ДОКАЗУЈЕ ИСПУЊЕНОСТ УСЛОВА</w:t>
      </w:r>
    </w:p>
    <w:p w14:paraId="235FDF8C" w14:textId="216C1DD0" w:rsidR="00EA6FE0" w:rsidRPr="001A7219" w:rsidRDefault="00EA6FE0" w:rsidP="00EB677E">
      <w:pPr>
        <w:pStyle w:val="ListParagraph"/>
        <w:tabs>
          <w:tab w:val="left" w:pos="680"/>
        </w:tabs>
        <w:ind w:left="0"/>
        <w:rPr>
          <w:rFonts w:eastAsia="TimesNewRomanPS-BoldMT"/>
          <w:b/>
          <w:bCs/>
          <w:color w:val="auto"/>
          <w:sz w:val="28"/>
          <w:szCs w:val="28"/>
          <w:lang w:val="sr-Cyrl-CS"/>
        </w:rPr>
      </w:pPr>
    </w:p>
    <w:p w14:paraId="300FCAE3" w14:textId="77BDE0EC" w:rsidR="00EA6FE0" w:rsidRDefault="00EA6FE0" w:rsidP="00172C2B">
      <w:pPr>
        <w:pStyle w:val="ListParagraph"/>
        <w:numPr>
          <w:ilvl w:val="0"/>
          <w:numId w:val="32"/>
        </w:numPr>
        <w:jc w:val="both"/>
        <w:rPr>
          <w:lang w:val="sr-Cyrl-RS"/>
        </w:rPr>
      </w:pPr>
      <w:r w:rsidRPr="001A7219">
        <w:t xml:space="preserve">Испуњеност </w:t>
      </w:r>
      <w:r w:rsidRPr="001A7219">
        <w:rPr>
          <w:b/>
        </w:rPr>
        <w:t>обавезних</w:t>
      </w:r>
      <w:r w:rsidRPr="001A7219">
        <w:rPr>
          <w:b/>
          <w:lang w:val="sr-Cyrl-RS"/>
        </w:rPr>
        <w:t xml:space="preserve"> услова</w:t>
      </w:r>
      <w:r w:rsidRPr="001A7219">
        <w:rPr>
          <w:b/>
        </w:rPr>
        <w:t xml:space="preserve"> </w:t>
      </w:r>
      <w:r w:rsidRPr="001A7219">
        <w:t>за учешће у поступку предметне јавне набавке</w:t>
      </w:r>
      <w:r w:rsidRPr="001A7219">
        <w:rPr>
          <w:lang w:val="sr-Cyrl-RS"/>
        </w:rPr>
        <w:t xml:space="preserve"> наведних у табеларном приказу обавезних услова под редним бројем 1, 2, 3 и 4. </w:t>
      </w:r>
      <w:r w:rsidRPr="001A7219">
        <w:rPr>
          <w:lang w:val="sr-Cyrl-CS"/>
        </w:rPr>
        <w:t xml:space="preserve">у складу са чл. 77. ст. 4. ЗЈН, </w:t>
      </w:r>
      <w:r w:rsidRPr="001A7219">
        <w:t xml:space="preserve">понуђач доказује достављањем </w:t>
      </w:r>
      <w:r w:rsidRPr="001A7219">
        <w:rPr>
          <w:b/>
          <w:lang w:val="sr-Cyrl-RS"/>
        </w:rPr>
        <w:t>И</w:t>
      </w:r>
      <w:r w:rsidRPr="001A7219">
        <w:rPr>
          <w:b/>
        </w:rPr>
        <w:t>ЗЈАВЕ</w:t>
      </w:r>
      <w:r w:rsidRPr="001A7219">
        <w:t xml:space="preserve"> </w:t>
      </w:r>
      <w:r w:rsidRPr="001A7219">
        <w:rPr>
          <w:color w:val="auto"/>
          <w:lang w:val="sr-Cyrl-CS"/>
        </w:rPr>
        <w:t>(</w:t>
      </w:r>
      <w:r w:rsidRPr="001A7219">
        <w:rPr>
          <w:i/>
          <w:color w:val="auto"/>
          <w:lang w:val="sr-Cyrl-CS"/>
        </w:rPr>
        <w:t>Образац 5.</w:t>
      </w:r>
      <w:r w:rsidRPr="001A7219">
        <w:rPr>
          <w:i/>
          <w:color w:val="auto"/>
          <w:lang w:val="ru-RU"/>
        </w:rPr>
        <w:t xml:space="preserve"> у </w:t>
      </w:r>
      <w:r w:rsidRPr="001A7219">
        <w:rPr>
          <w:i/>
          <w:color w:val="auto"/>
          <w:lang w:val="sr-Cyrl-RS"/>
        </w:rPr>
        <w:t>поглављу</w:t>
      </w:r>
      <w:r w:rsidRPr="001A7219">
        <w:rPr>
          <w:i/>
          <w:color w:val="auto"/>
          <w:lang w:val="sr-Cyrl-CS"/>
        </w:rPr>
        <w:t xml:space="preserve"> </w:t>
      </w:r>
      <w:r w:rsidRPr="001A7219">
        <w:rPr>
          <w:i/>
          <w:color w:val="auto"/>
        </w:rPr>
        <w:t>V</w:t>
      </w:r>
      <w:r w:rsidRPr="001A7219">
        <w:rPr>
          <w:i/>
          <w:color w:val="auto"/>
          <w:lang w:val="sr-Latn-RS"/>
        </w:rPr>
        <w:t>I</w:t>
      </w:r>
      <w:r w:rsidRPr="001A7219">
        <w:rPr>
          <w:i/>
          <w:color w:val="auto"/>
          <w:lang w:val="ru-RU"/>
        </w:rPr>
        <w:t xml:space="preserve"> ове конкурсне документације</w:t>
      </w:r>
      <w:r w:rsidRPr="001A7219">
        <w:rPr>
          <w:color w:val="auto"/>
          <w:lang w:val="sr-Cyrl-CS"/>
        </w:rPr>
        <w:t>),</w:t>
      </w:r>
      <w:r w:rsidRPr="001A7219">
        <w:rPr>
          <w:color w:val="FF0000"/>
          <w:lang w:val="sr-Cyrl-CS"/>
        </w:rPr>
        <w:t xml:space="preserve"> </w:t>
      </w:r>
      <w:r w:rsidRPr="001A7219">
        <w:t xml:space="preserve">којом под пуном материјалном и кривичном одговорношћу потврђује да испуњава услове за учешће у поступку јавне набавке из чл. 75. </w:t>
      </w:r>
      <w:r w:rsidRPr="001A7219">
        <w:rPr>
          <w:lang w:val="sr-Cyrl-RS"/>
        </w:rPr>
        <w:t xml:space="preserve">ст. 1. тач. 1) до 4), чл. 75. ст. 2. </w:t>
      </w:r>
      <w:r w:rsidRPr="001A7219">
        <w:t>ЗЈН, дефинисане овом конкурсном документацијом</w:t>
      </w:r>
      <w:r w:rsidRPr="001A7219">
        <w:rPr>
          <w:lang w:val="sr-Cyrl-RS"/>
        </w:rPr>
        <w:t xml:space="preserve">. </w:t>
      </w:r>
    </w:p>
    <w:p w14:paraId="4A6ABA6A" w14:textId="77777777" w:rsidR="00EB677E" w:rsidRDefault="00EB677E" w:rsidP="00EB677E">
      <w:pPr>
        <w:pStyle w:val="ListParagraph"/>
        <w:jc w:val="both"/>
        <w:rPr>
          <w:lang w:val="sr-Cyrl-RS"/>
        </w:rPr>
      </w:pPr>
    </w:p>
    <w:p w14:paraId="5094270A" w14:textId="1E3BD4EF" w:rsidR="00EB677E" w:rsidRPr="00EB677E" w:rsidRDefault="00EB677E" w:rsidP="00EB677E">
      <w:pPr>
        <w:pStyle w:val="ListParagraph"/>
        <w:numPr>
          <w:ilvl w:val="0"/>
          <w:numId w:val="32"/>
        </w:numPr>
        <w:jc w:val="both"/>
        <w:rPr>
          <w:lang w:val="sr-Cyrl-RS"/>
        </w:rPr>
      </w:pPr>
      <w:r>
        <w:rPr>
          <w:lang w:val="sr-Cyrl-RS"/>
        </w:rPr>
        <w:t xml:space="preserve">Испуњеност </w:t>
      </w:r>
      <w:r w:rsidRPr="001A7219">
        <w:rPr>
          <w:b/>
          <w:lang w:val="sr-Cyrl-RS"/>
        </w:rPr>
        <w:t>додатн</w:t>
      </w:r>
      <w:r>
        <w:rPr>
          <w:b/>
          <w:lang w:val="sr-Cyrl-RS"/>
        </w:rPr>
        <w:t>ог</w:t>
      </w:r>
      <w:r w:rsidRPr="001A7219">
        <w:rPr>
          <w:b/>
          <w:lang w:val="sr-Cyrl-RS"/>
        </w:rPr>
        <w:t xml:space="preserve"> услова</w:t>
      </w:r>
      <w:r w:rsidRPr="001A7219">
        <w:rPr>
          <w:lang w:val="sr-Cyrl-RS"/>
        </w:rPr>
        <w:t xml:space="preserve"> </w:t>
      </w:r>
      <w:r w:rsidRPr="001A7219">
        <w:t>за учешће у поступку предметне јавне набавке</w:t>
      </w:r>
      <w:r w:rsidRPr="001A7219">
        <w:rPr>
          <w:lang w:val="sr-Cyrl-RS"/>
        </w:rPr>
        <w:t xml:space="preserve"> наведн</w:t>
      </w:r>
      <w:r>
        <w:rPr>
          <w:lang w:val="sr-Cyrl-RS"/>
        </w:rPr>
        <w:t>ог</w:t>
      </w:r>
      <w:r w:rsidRPr="001A7219">
        <w:rPr>
          <w:lang w:val="sr-Cyrl-RS"/>
        </w:rPr>
        <w:t xml:space="preserve"> у табеларном приказу додатних услова под редним </w:t>
      </w:r>
      <w:r w:rsidRPr="00EB677E">
        <w:rPr>
          <w:lang w:val="sr-Cyrl-RS"/>
        </w:rPr>
        <w:t>бројем 1,</w:t>
      </w:r>
      <w:r>
        <w:rPr>
          <w:lang w:val="sr-Cyrl-RS"/>
        </w:rPr>
        <w:t xml:space="preserve"> понуђач доказује достављањем </w:t>
      </w:r>
      <w:r w:rsidRPr="00EB677E">
        <w:rPr>
          <w:lang w:val="sr-Cyrl-RS"/>
        </w:rPr>
        <w:t>Потврд</w:t>
      </w:r>
      <w:r>
        <w:rPr>
          <w:lang w:val="sr-Cyrl-RS"/>
        </w:rPr>
        <w:t>е</w:t>
      </w:r>
      <w:r w:rsidRPr="00EB677E">
        <w:rPr>
          <w:lang w:val="sr-Cyrl-RS"/>
        </w:rPr>
        <w:t xml:space="preserve"> локалног представништва произвођача надлежног за територију Србије насловљено на Наручиоца и тендер за који се врши набавка.</w:t>
      </w:r>
    </w:p>
    <w:p w14:paraId="68E735D0" w14:textId="77777777" w:rsidR="00EA6FE0" w:rsidRPr="001A7219" w:rsidRDefault="00EA6FE0" w:rsidP="000B038F">
      <w:pPr>
        <w:pStyle w:val="ListParagraph"/>
        <w:tabs>
          <w:tab w:val="left" w:pos="680"/>
        </w:tabs>
        <w:ind w:left="0"/>
        <w:jc w:val="both"/>
        <w:rPr>
          <w:i/>
          <w:color w:val="auto"/>
          <w:lang w:val="sr-Cyrl-RS"/>
        </w:rPr>
      </w:pPr>
      <w:r w:rsidRPr="001A7219">
        <w:rPr>
          <w:iCs/>
          <w:color w:val="auto"/>
          <w:lang w:val="sr-Cyrl-CS"/>
        </w:rPr>
        <w:t xml:space="preserve">   </w:t>
      </w:r>
    </w:p>
    <w:p w14:paraId="0908541E" w14:textId="77777777" w:rsidR="00EA6FE0" w:rsidRPr="001A7219" w:rsidRDefault="00EA6FE0" w:rsidP="00C94D61">
      <w:pPr>
        <w:pStyle w:val="ListParagraph"/>
        <w:numPr>
          <w:ilvl w:val="0"/>
          <w:numId w:val="29"/>
        </w:numPr>
        <w:jc w:val="both"/>
        <w:rPr>
          <w:bCs/>
          <w:iCs/>
          <w:lang w:val="sr-Cyrl-CS"/>
        </w:rPr>
      </w:pPr>
      <w:r w:rsidRPr="001A7219">
        <w:rPr>
          <w:b/>
          <w:bCs/>
          <w:iCs/>
        </w:rPr>
        <w:t>Уколико понуђач подноси понуду са подизвођачем</w:t>
      </w:r>
      <w:r w:rsidRPr="001A7219">
        <w:rPr>
          <w:bCs/>
          <w:iCs/>
        </w:rPr>
        <w:t>, у складу са чланом 80. ЗЈН, подизвођач мора да испуњава обавезне услове из члана 75. став 1. тач. 1) до 4) ЗЈН</w:t>
      </w:r>
      <w:r w:rsidRPr="001A7219">
        <w:rPr>
          <w:bCs/>
          <w:iCs/>
          <w:lang w:val="sr-Cyrl-RS"/>
        </w:rPr>
        <w:t xml:space="preserve">. У том случају </w:t>
      </w:r>
      <w:r w:rsidRPr="001A7219">
        <w:rPr>
          <w:bCs/>
          <w:iCs/>
        </w:rPr>
        <w:t xml:space="preserve">понуђач је дужан да </w:t>
      </w:r>
      <w:r w:rsidRPr="001A7219">
        <w:rPr>
          <w:bCs/>
          <w:iCs/>
          <w:lang w:val="sr-Cyrl-CS"/>
        </w:rPr>
        <w:t xml:space="preserve">за подизвођача достави </w:t>
      </w:r>
      <w:r w:rsidRPr="001A7219">
        <w:rPr>
          <w:b/>
          <w:bCs/>
          <w:iCs/>
          <w:lang w:val="sr-Cyrl-RS"/>
        </w:rPr>
        <w:t>И</w:t>
      </w:r>
      <w:r w:rsidRPr="001A7219">
        <w:rPr>
          <w:b/>
          <w:bCs/>
          <w:iCs/>
        </w:rPr>
        <w:t>ЗЈАВУ</w:t>
      </w:r>
      <w:r w:rsidRPr="001A7219">
        <w:rPr>
          <w:bCs/>
          <w:iCs/>
        </w:rPr>
        <w:t xml:space="preserve"> подизвођача </w:t>
      </w:r>
      <w:r w:rsidRPr="001A7219">
        <w:rPr>
          <w:color w:val="auto"/>
          <w:lang w:val="sr-Cyrl-CS"/>
        </w:rPr>
        <w:t>(</w:t>
      </w:r>
      <w:r w:rsidRPr="001A7219">
        <w:rPr>
          <w:i/>
          <w:color w:val="auto"/>
          <w:lang w:val="sr-Cyrl-CS"/>
        </w:rPr>
        <w:t>Образац 6</w:t>
      </w:r>
      <w:r w:rsidRPr="001A7219">
        <w:rPr>
          <w:i/>
          <w:color w:val="auto"/>
          <w:lang w:val="sr-Latn-RS"/>
        </w:rPr>
        <w:t>.</w:t>
      </w:r>
      <w:r w:rsidRPr="001A7219">
        <w:rPr>
          <w:i/>
          <w:color w:val="auto"/>
          <w:lang w:val="sr-Cyrl-RS"/>
        </w:rPr>
        <w:t xml:space="preserve"> у поглављу</w:t>
      </w:r>
      <w:r w:rsidRPr="001A7219">
        <w:rPr>
          <w:i/>
          <w:color w:val="auto"/>
          <w:lang w:val="ru-RU"/>
        </w:rPr>
        <w:t xml:space="preserve"> </w:t>
      </w:r>
      <w:r w:rsidRPr="001A7219">
        <w:rPr>
          <w:i/>
          <w:color w:val="auto"/>
        </w:rPr>
        <w:t xml:space="preserve">VI </w:t>
      </w:r>
      <w:r w:rsidRPr="001A7219">
        <w:rPr>
          <w:i/>
          <w:color w:val="auto"/>
          <w:lang w:val="sr-Cyrl-RS"/>
        </w:rPr>
        <w:t>ове конкурсне документације</w:t>
      </w:r>
      <w:r w:rsidRPr="001A7219">
        <w:rPr>
          <w:i/>
          <w:color w:val="auto"/>
        </w:rPr>
        <w:t>)</w:t>
      </w:r>
      <w:r w:rsidRPr="001A7219">
        <w:rPr>
          <w:color w:val="auto"/>
          <w:lang w:val="sr-Cyrl-CS"/>
        </w:rPr>
        <w:t>,</w:t>
      </w:r>
      <w:r w:rsidRPr="001A7219">
        <w:rPr>
          <w:bCs/>
          <w:iCs/>
          <w:color w:val="auto"/>
          <w:lang w:val="sr-Cyrl-RS"/>
        </w:rPr>
        <w:t xml:space="preserve"> </w:t>
      </w:r>
      <w:r w:rsidRPr="001A7219">
        <w:rPr>
          <w:bCs/>
          <w:iCs/>
        </w:rPr>
        <w:t xml:space="preserve">потписану од стране овлашћеног лица подизвођача и оверену печатом. </w:t>
      </w:r>
    </w:p>
    <w:p w14:paraId="1F8FB76D" w14:textId="77777777" w:rsidR="00EA6FE0" w:rsidRPr="001A7219" w:rsidRDefault="00EA6FE0" w:rsidP="00412CBE">
      <w:pPr>
        <w:pStyle w:val="ListParagraph"/>
        <w:jc w:val="both"/>
        <w:rPr>
          <w:bCs/>
          <w:iCs/>
          <w:lang w:val="sr-Cyrl-CS"/>
        </w:rPr>
      </w:pPr>
    </w:p>
    <w:p w14:paraId="677C90BC" w14:textId="77777777" w:rsidR="00EA6FE0" w:rsidRPr="001A7219" w:rsidRDefault="00EA6FE0" w:rsidP="007929A9">
      <w:pPr>
        <w:pStyle w:val="ListParagraph"/>
        <w:numPr>
          <w:ilvl w:val="0"/>
          <w:numId w:val="29"/>
        </w:numPr>
        <w:jc w:val="both"/>
        <w:rPr>
          <w:bCs/>
          <w:iCs/>
          <w:lang w:val="sr-Cyrl-CS"/>
        </w:rPr>
      </w:pPr>
      <w:r w:rsidRPr="001A7219">
        <w:rPr>
          <w:b/>
          <w:bCs/>
          <w:iCs/>
        </w:rPr>
        <w:t>Уколико понуду подноси група понуђача</w:t>
      </w:r>
      <w:r w:rsidRPr="001A7219">
        <w:rPr>
          <w:bCs/>
          <w:iCs/>
        </w:rPr>
        <w:t xml:space="preserve">, сваки понуђач из групе понуђача мора да испуни обавезне услове из члана 75. став 1. тач. 1) до 4) ЗЈН, а додатне услове испуњавају заједно. </w:t>
      </w:r>
      <w:r w:rsidRPr="001A7219">
        <w:rPr>
          <w:bCs/>
          <w:iCs/>
          <w:lang w:val="sr-Cyrl-RS"/>
        </w:rPr>
        <w:t xml:space="preserve">У том случају </w:t>
      </w:r>
      <w:r w:rsidRPr="001A7219">
        <w:rPr>
          <w:b/>
          <w:bCs/>
          <w:iCs/>
          <w:color w:val="auto"/>
          <w:lang w:val="sr-Cyrl-RS"/>
        </w:rPr>
        <w:t>ИЗЈАВА</w:t>
      </w:r>
      <w:r w:rsidRPr="001A7219">
        <w:rPr>
          <w:bCs/>
          <w:iCs/>
          <w:color w:val="auto"/>
          <w:lang w:val="sr-Cyrl-RS"/>
        </w:rPr>
        <w:t xml:space="preserve"> </w:t>
      </w:r>
      <w:r w:rsidRPr="001A7219">
        <w:rPr>
          <w:color w:val="auto"/>
          <w:lang w:val="sr-Cyrl-CS"/>
        </w:rPr>
        <w:t>(</w:t>
      </w:r>
      <w:r w:rsidRPr="001A7219">
        <w:rPr>
          <w:i/>
          <w:color w:val="auto"/>
          <w:lang w:val="sr-Cyrl-CS"/>
        </w:rPr>
        <w:t>Образац 5.</w:t>
      </w:r>
      <w:r w:rsidRPr="001A7219">
        <w:rPr>
          <w:i/>
          <w:color w:val="auto"/>
          <w:lang w:val="ru-RU"/>
        </w:rPr>
        <w:t xml:space="preserve"> у </w:t>
      </w:r>
      <w:r w:rsidRPr="001A7219">
        <w:rPr>
          <w:i/>
          <w:color w:val="auto"/>
          <w:lang w:val="sr-Cyrl-RS"/>
        </w:rPr>
        <w:t>поглављу</w:t>
      </w:r>
      <w:r w:rsidRPr="001A7219">
        <w:rPr>
          <w:i/>
          <w:color w:val="auto"/>
          <w:lang w:val="sr-Cyrl-CS"/>
        </w:rPr>
        <w:t xml:space="preserve"> </w:t>
      </w:r>
      <w:r w:rsidRPr="001A7219">
        <w:rPr>
          <w:i/>
          <w:color w:val="auto"/>
        </w:rPr>
        <w:t>V</w:t>
      </w:r>
      <w:r w:rsidRPr="001A7219">
        <w:rPr>
          <w:i/>
          <w:color w:val="auto"/>
          <w:lang w:val="sr-Latn-RS"/>
        </w:rPr>
        <w:t>I</w:t>
      </w:r>
      <w:r w:rsidRPr="001A7219">
        <w:rPr>
          <w:i/>
          <w:color w:val="auto"/>
          <w:lang w:val="ru-RU"/>
        </w:rPr>
        <w:t xml:space="preserve"> ове конкурсне документације</w:t>
      </w:r>
      <w:r w:rsidRPr="001A7219">
        <w:rPr>
          <w:color w:val="auto"/>
          <w:lang w:val="sr-Cyrl-CS"/>
        </w:rPr>
        <w:t xml:space="preserve">), </w:t>
      </w:r>
      <w:r w:rsidRPr="001A7219">
        <w:rPr>
          <w:bCs/>
          <w:iCs/>
          <w:color w:val="auto"/>
          <w:lang w:val="sr-Cyrl-RS"/>
        </w:rPr>
        <w:t xml:space="preserve">мора бити потписана од стране овлашћеног лица </w:t>
      </w:r>
      <w:r w:rsidRPr="001A7219">
        <w:rPr>
          <w:bCs/>
          <w:iCs/>
          <w:color w:val="auto"/>
        </w:rPr>
        <w:t>свак</w:t>
      </w:r>
      <w:r w:rsidRPr="001A7219">
        <w:rPr>
          <w:bCs/>
          <w:iCs/>
          <w:color w:val="auto"/>
          <w:lang w:val="sr-Cyrl-RS"/>
        </w:rPr>
        <w:t>ог</w:t>
      </w:r>
      <w:r w:rsidRPr="001A7219">
        <w:rPr>
          <w:bCs/>
          <w:iCs/>
          <w:color w:val="auto"/>
        </w:rPr>
        <w:t xml:space="preserve"> понуђач</w:t>
      </w:r>
      <w:r w:rsidRPr="001A7219">
        <w:rPr>
          <w:bCs/>
          <w:iCs/>
          <w:color w:val="auto"/>
          <w:lang w:val="sr-Cyrl-RS"/>
        </w:rPr>
        <w:t>а</w:t>
      </w:r>
      <w:r w:rsidRPr="001A7219">
        <w:rPr>
          <w:bCs/>
          <w:iCs/>
          <w:color w:val="auto"/>
        </w:rPr>
        <w:t xml:space="preserve"> из групе понуђача</w:t>
      </w:r>
      <w:r w:rsidRPr="001A7219">
        <w:rPr>
          <w:bCs/>
          <w:iCs/>
          <w:color w:val="auto"/>
          <w:lang w:val="sr-Cyrl-RS"/>
        </w:rPr>
        <w:t xml:space="preserve"> и оверена печатом.</w:t>
      </w:r>
      <w:r w:rsidRPr="001A7219">
        <w:rPr>
          <w:bCs/>
          <w:iCs/>
          <w:color w:val="auto"/>
        </w:rPr>
        <w:t xml:space="preserve"> </w:t>
      </w:r>
    </w:p>
    <w:p w14:paraId="30C968B8" w14:textId="77777777" w:rsidR="00EA6FE0" w:rsidRPr="00A06DEB" w:rsidRDefault="00EA6FE0" w:rsidP="00A06DEB">
      <w:pPr>
        <w:pStyle w:val="ListParagraph"/>
        <w:ind w:left="0"/>
        <w:rPr>
          <w:rFonts w:eastAsia="TimesNewRomanPSMT"/>
          <w:bCs/>
          <w:lang w:val="sr-Cyrl-RS"/>
        </w:rPr>
      </w:pPr>
    </w:p>
    <w:p w14:paraId="39C32E51" w14:textId="77777777" w:rsidR="00EA6FE0" w:rsidRPr="001A7219" w:rsidRDefault="00EA6FE0" w:rsidP="007929A9">
      <w:pPr>
        <w:pStyle w:val="ListParagraph"/>
        <w:numPr>
          <w:ilvl w:val="0"/>
          <w:numId w:val="29"/>
        </w:numPr>
        <w:jc w:val="both"/>
        <w:rPr>
          <w:bCs/>
          <w:iCs/>
          <w:lang w:val="sr-Cyrl-CS"/>
        </w:rPr>
      </w:pPr>
      <w:r w:rsidRPr="001A7219">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0FD49A3E" w14:textId="77777777" w:rsidR="00EA6FE0" w:rsidRPr="001A7219" w:rsidRDefault="00EA6FE0" w:rsidP="006815A0">
      <w:pPr>
        <w:pStyle w:val="ListParagraph"/>
        <w:jc w:val="both"/>
        <w:rPr>
          <w:bCs/>
          <w:iCs/>
          <w:lang w:val="sr-Cyrl-CS"/>
        </w:rPr>
      </w:pPr>
    </w:p>
    <w:p w14:paraId="6A2DF491" w14:textId="77777777" w:rsidR="00EA6FE0" w:rsidRPr="001A7219" w:rsidRDefault="00EA6FE0" w:rsidP="00C94D61">
      <w:pPr>
        <w:pStyle w:val="ListParagraph"/>
        <w:numPr>
          <w:ilvl w:val="0"/>
          <w:numId w:val="30"/>
        </w:numPr>
        <w:jc w:val="both"/>
        <w:rPr>
          <w:bCs/>
          <w:iCs/>
          <w:lang w:val="sr-Cyrl-CS"/>
        </w:rPr>
      </w:pPr>
      <w:r w:rsidRPr="001A7219">
        <w:rPr>
          <w:bCs/>
          <w:iCs/>
        </w:rPr>
        <w:t xml:space="preserve">Наручилац може пре доношења одлуке о додели уговора да </w:t>
      </w:r>
      <w:r w:rsidRPr="001A7219">
        <w:rPr>
          <w:bCs/>
          <w:iCs/>
          <w:lang w:val="sr-Cyrl-RS"/>
        </w:rPr>
        <w:t>зат</w:t>
      </w:r>
      <w:r w:rsidRPr="001A7219">
        <w:rPr>
          <w:bCs/>
          <w:iCs/>
          <w:lang w:val="sr-Cyrl-CS"/>
        </w:rPr>
        <w:t xml:space="preserve">ражи </w:t>
      </w:r>
      <w:r w:rsidRPr="001A7219">
        <w:rPr>
          <w:bCs/>
          <w:iCs/>
        </w:rPr>
        <w:t xml:space="preserve">од понуђача, чија је понуда оцењена као најповољнија, да достави </w:t>
      </w:r>
      <w:r w:rsidRPr="001A7219">
        <w:rPr>
          <w:bCs/>
          <w:iCs/>
          <w:lang w:val="sr-Cyrl-RS"/>
        </w:rPr>
        <w:t xml:space="preserve">копију доказа о испуњености услова, а може и да затражи </w:t>
      </w:r>
      <w:r w:rsidRPr="001A7219">
        <w:rPr>
          <w:bCs/>
          <w:iCs/>
        </w:rPr>
        <w:t>на увид оригинал или оверену копију свих или појединих доказа о испуњености услова.</w:t>
      </w:r>
      <w:r w:rsidRPr="001A7219">
        <w:rPr>
          <w:bCs/>
          <w:iCs/>
          <w:lang w:val="sr-Cyrl-CS"/>
        </w:rPr>
        <w:t xml:space="preserve"> </w:t>
      </w:r>
      <w:r w:rsidRPr="001A7219">
        <w:rPr>
          <w:bCs/>
          <w:lang w:val="sr-Cyrl-C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1A7219">
        <w:rPr>
          <w:bCs/>
        </w:rPr>
        <w:t>т</w:t>
      </w:r>
      <w:r w:rsidRPr="001A7219">
        <w:rPr>
          <w:bCs/>
          <w:lang w:val="sr-Cyrl-CS"/>
        </w:rPr>
        <w:t>љиву.</w:t>
      </w:r>
      <w:r w:rsidRPr="001A7219">
        <w:rPr>
          <w:bCs/>
          <w:iCs/>
          <w:lang w:val="sr-Cyrl-CS"/>
        </w:rPr>
        <w:t xml:space="preserve"> </w:t>
      </w:r>
    </w:p>
    <w:p w14:paraId="000C59CA" w14:textId="77777777" w:rsidR="00EA6FE0" w:rsidRPr="001A7219" w:rsidRDefault="00EA6FE0" w:rsidP="00C94D61">
      <w:pPr>
        <w:pStyle w:val="ListParagraph"/>
        <w:jc w:val="both"/>
        <w:rPr>
          <w:rFonts w:eastAsia="TimesNewRomanPSMT"/>
          <w:bCs/>
          <w:color w:val="auto"/>
          <w:lang w:val="sr-Cyrl-RS"/>
        </w:rPr>
      </w:pPr>
      <w:r w:rsidRPr="001A7219">
        <w:rPr>
          <w:rFonts w:eastAsia="TimesNewRomanPSMT"/>
          <w:bCs/>
          <w:color w:val="auto"/>
          <w:lang w:val="sr-Cyrl-RS"/>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1A7219">
        <w:rPr>
          <w:bCs/>
          <w:iCs/>
          <w:color w:val="auto"/>
          <w:lang w:val="sr-Cyrl-RS"/>
        </w:rPr>
        <w:t>(</w:t>
      </w:r>
      <w:r w:rsidRPr="001A7219">
        <w:rPr>
          <w:bCs/>
          <w:iCs/>
          <w:color w:val="auto"/>
        </w:rPr>
        <w:t>свих или појединих доказа о испуњености услова</w:t>
      </w:r>
      <w:r w:rsidRPr="001A7219">
        <w:rPr>
          <w:bCs/>
          <w:iCs/>
          <w:color w:val="auto"/>
          <w:lang w:val="sr-Cyrl-RS"/>
        </w:rPr>
        <w:t>)</w:t>
      </w:r>
      <w:r w:rsidRPr="001A7219">
        <w:rPr>
          <w:rFonts w:eastAsia="TimesNewRomanPSMT"/>
          <w:bCs/>
          <w:color w:val="auto"/>
          <w:lang w:val="sr-Cyrl-RS"/>
        </w:rPr>
        <w:t>, понуђач ће бити дужан да достави:</w:t>
      </w:r>
    </w:p>
    <w:p w14:paraId="74DD3834" w14:textId="77777777" w:rsidR="00EA6FE0" w:rsidRPr="001A7219" w:rsidRDefault="00EA6FE0" w:rsidP="00C94D61">
      <w:pPr>
        <w:pStyle w:val="ListParagraph"/>
        <w:jc w:val="both"/>
        <w:rPr>
          <w:rFonts w:eastAsia="TimesNewRomanPSMT"/>
          <w:bCs/>
          <w:color w:val="auto"/>
          <w:lang w:val="sr-Cyrl-RS"/>
        </w:rPr>
      </w:pPr>
    </w:p>
    <w:p w14:paraId="65C207F8" w14:textId="77777777" w:rsidR="00EA6FE0" w:rsidRPr="001A7219" w:rsidRDefault="00EA6FE0" w:rsidP="00C94D61">
      <w:pPr>
        <w:pStyle w:val="ListParagraph"/>
        <w:numPr>
          <w:ilvl w:val="0"/>
          <w:numId w:val="31"/>
        </w:numPr>
        <w:jc w:val="both"/>
        <w:rPr>
          <w:b/>
          <w:bCs/>
          <w:iCs/>
          <w:color w:val="auto"/>
          <w:lang w:val="sr-Cyrl-CS"/>
        </w:rPr>
      </w:pPr>
      <w:r w:rsidRPr="001A7219">
        <w:rPr>
          <w:rFonts w:eastAsia="TimesNewRomanPSMT"/>
          <w:b/>
          <w:bCs/>
          <w:color w:val="auto"/>
          <w:lang w:val="sr-Cyrl-RS"/>
        </w:rPr>
        <w:t>ОБАВЕЗНИ УСЛОВИ</w:t>
      </w:r>
    </w:p>
    <w:p w14:paraId="5FB89DEB" w14:textId="77777777" w:rsidR="00EA6FE0" w:rsidRPr="001A7219" w:rsidRDefault="00EA6FE0" w:rsidP="00692A03">
      <w:pPr>
        <w:pStyle w:val="ListParagraph"/>
        <w:numPr>
          <w:ilvl w:val="0"/>
          <w:numId w:val="21"/>
        </w:numPr>
        <w:tabs>
          <w:tab w:val="left" w:pos="680"/>
        </w:tabs>
        <w:ind w:left="1701"/>
        <w:jc w:val="both"/>
        <w:rPr>
          <w:rFonts w:eastAsia="TimesNewRomanPSMT"/>
          <w:bCs/>
          <w:color w:val="auto"/>
          <w:lang w:val="sr-Cyrl-RS"/>
        </w:rPr>
      </w:pPr>
      <w:r w:rsidRPr="001A7219">
        <w:rPr>
          <w:rFonts w:eastAsia="TimesNewRomanPSMT"/>
          <w:bCs/>
          <w:color w:val="auto"/>
          <w:lang w:val="sr-Cyrl-RS"/>
        </w:rPr>
        <w:t xml:space="preserve">Чл. 75. ст. 1. тач. 1) ЗЈН, услов под редним бројем 1. наведен у табеларном приказу </w:t>
      </w:r>
      <w:r w:rsidRPr="001A7219">
        <w:rPr>
          <w:rFonts w:eastAsia="TimesNewRomanPSMT"/>
          <w:b/>
          <w:bCs/>
          <w:color w:val="auto"/>
          <w:lang w:val="sr-Cyrl-RS"/>
        </w:rPr>
        <w:t>обавезних услова</w:t>
      </w:r>
      <w:r w:rsidRPr="001A7219">
        <w:rPr>
          <w:rFonts w:eastAsia="TimesNewRomanPSMT"/>
          <w:bCs/>
          <w:color w:val="auto"/>
          <w:lang w:val="sr-Cyrl-RS"/>
        </w:rPr>
        <w:t xml:space="preserve"> –</w:t>
      </w:r>
      <w:r w:rsidRPr="001A7219">
        <w:rPr>
          <w:rFonts w:eastAsia="TimesNewRomanPSMT"/>
          <w:b/>
          <w:bCs/>
          <w:color w:val="auto"/>
          <w:lang w:val="sr-Cyrl-RS"/>
        </w:rPr>
        <w:t xml:space="preserve"> Доказ:</w:t>
      </w:r>
      <w:r w:rsidRPr="001A7219">
        <w:rPr>
          <w:rFonts w:eastAsia="TimesNewRomanPSMT"/>
          <w:bCs/>
          <w:color w:val="auto"/>
          <w:lang w:val="sr-Cyrl-RS"/>
        </w:rPr>
        <w:t xml:space="preserve"> </w:t>
      </w:r>
    </w:p>
    <w:p w14:paraId="488F1EA1" w14:textId="77777777" w:rsidR="00EA6FE0" w:rsidRPr="001A7219" w:rsidRDefault="00EA6FE0" w:rsidP="00692A03">
      <w:pPr>
        <w:pStyle w:val="ListParagraph"/>
        <w:tabs>
          <w:tab w:val="left" w:pos="680"/>
        </w:tabs>
        <w:ind w:left="1701"/>
        <w:jc w:val="both"/>
        <w:rPr>
          <w:color w:val="auto"/>
          <w:lang w:val="sr-Cyrl-RS"/>
        </w:rPr>
      </w:pPr>
      <w:r w:rsidRPr="001A7219">
        <w:rPr>
          <w:rFonts w:eastAsia="TimesNewRomanPSMT"/>
          <w:b/>
          <w:bCs/>
          <w:color w:val="auto"/>
          <w:u w:val="single"/>
          <w:lang w:val="sr-Cyrl-RS"/>
        </w:rPr>
        <w:t>Правна лица</w:t>
      </w:r>
      <w:r w:rsidRPr="001A7219">
        <w:rPr>
          <w:rFonts w:eastAsia="TimesNewRomanPSMT"/>
          <w:bCs/>
          <w:color w:val="auto"/>
          <w:u w:val="single"/>
          <w:lang w:val="sr-Cyrl-RS"/>
        </w:rPr>
        <w:t xml:space="preserve">: </w:t>
      </w:r>
      <w:r w:rsidRPr="001A7219">
        <w:rPr>
          <w:rFonts w:eastAsia="TimesNewRomanPSMT"/>
          <w:bCs/>
          <w:color w:val="auto"/>
          <w:lang w:val="sr-Cyrl-RS"/>
        </w:rPr>
        <w:t>И</w:t>
      </w:r>
      <w:r w:rsidRPr="001A7219">
        <w:rPr>
          <w:iCs/>
          <w:color w:val="auto"/>
          <w:lang w:val="sr-Cyrl-CS"/>
        </w:rPr>
        <w:t xml:space="preserve">звод </w:t>
      </w:r>
      <w:r w:rsidRPr="001A7219">
        <w:rPr>
          <w:color w:val="auto"/>
        </w:rPr>
        <w:t xml:space="preserve">из регистра Агенције за привредне регистре, односно извод из регистра надлежног </w:t>
      </w:r>
      <w:r w:rsidRPr="001A7219">
        <w:rPr>
          <w:color w:val="auto"/>
          <w:lang w:val="sr-Cyrl-RS"/>
        </w:rPr>
        <w:t>п</w:t>
      </w:r>
      <w:r w:rsidRPr="001A7219">
        <w:rPr>
          <w:color w:val="auto"/>
        </w:rPr>
        <w:t>ривредног суда</w:t>
      </w:r>
      <w:r w:rsidRPr="001A7219">
        <w:rPr>
          <w:color w:val="auto"/>
          <w:lang w:val="sr-Cyrl-RS"/>
        </w:rPr>
        <w:t xml:space="preserve">; </w:t>
      </w:r>
    </w:p>
    <w:p w14:paraId="3596F3A9" w14:textId="77777777" w:rsidR="00EA6FE0" w:rsidRPr="001A7219" w:rsidRDefault="00EA6FE0" w:rsidP="00692A03">
      <w:pPr>
        <w:pStyle w:val="ListParagraph"/>
        <w:tabs>
          <w:tab w:val="left" w:pos="680"/>
        </w:tabs>
        <w:ind w:left="1701"/>
        <w:jc w:val="both"/>
        <w:rPr>
          <w:rFonts w:eastAsia="TimesNewRomanPSMT"/>
          <w:bCs/>
          <w:color w:val="auto"/>
          <w:lang w:val="sr-Cyrl-RS"/>
        </w:rPr>
      </w:pPr>
      <w:r w:rsidRPr="001A7219">
        <w:rPr>
          <w:b/>
          <w:color w:val="auto"/>
          <w:u w:val="single"/>
          <w:lang w:val="sr-Cyrl-RS"/>
        </w:rPr>
        <w:t>Предузетници:</w:t>
      </w:r>
      <w:r w:rsidRPr="001A7219">
        <w:rPr>
          <w:rFonts w:eastAsia="TimesNewRomanPSMT"/>
          <w:bCs/>
          <w:color w:val="auto"/>
          <w:lang w:val="sr-Cyrl-RS"/>
        </w:rPr>
        <w:t xml:space="preserve"> И</w:t>
      </w:r>
      <w:r w:rsidRPr="001A7219">
        <w:rPr>
          <w:iCs/>
          <w:color w:val="auto"/>
          <w:lang w:val="sr-Cyrl-CS"/>
        </w:rPr>
        <w:t xml:space="preserve">звод </w:t>
      </w:r>
      <w:r w:rsidRPr="001A7219">
        <w:rPr>
          <w:color w:val="auto"/>
        </w:rPr>
        <w:t>из регистра Агенције за привредне регистре,</w:t>
      </w:r>
      <w:r w:rsidRPr="001A7219">
        <w:rPr>
          <w:color w:val="auto"/>
          <w:lang w:val="sr-Cyrl-RS"/>
        </w:rPr>
        <w:t>, односно извод из одговарајућег регистра.</w:t>
      </w:r>
    </w:p>
    <w:p w14:paraId="7B0E66D1" w14:textId="77777777" w:rsidR="00EA6FE0" w:rsidRPr="001A7219" w:rsidRDefault="00EA6FE0" w:rsidP="00692A03">
      <w:pPr>
        <w:pStyle w:val="ListParagraph"/>
        <w:numPr>
          <w:ilvl w:val="0"/>
          <w:numId w:val="21"/>
        </w:numPr>
        <w:tabs>
          <w:tab w:val="left" w:pos="680"/>
        </w:tabs>
        <w:autoSpaceDE w:val="0"/>
        <w:autoSpaceDN w:val="0"/>
        <w:adjustRightInd w:val="0"/>
        <w:ind w:left="1701"/>
        <w:jc w:val="both"/>
        <w:rPr>
          <w:color w:val="auto"/>
          <w:lang w:val="sr-Cyrl-RS"/>
        </w:rPr>
      </w:pPr>
      <w:r w:rsidRPr="001A7219">
        <w:rPr>
          <w:rFonts w:eastAsia="TimesNewRomanPSMT"/>
          <w:bCs/>
          <w:color w:val="auto"/>
          <w:lang w:val="sr-Cyrl-RS"/>
        </w:rPr>
        <w:t xml:space="preserve">Чл. 75. ст. 1. тач. 2) ЗЈН, услов под редним бројем 2. наведен у табеларном приказу </w:t>
      </w:r>
      <w:r w:rsidRPr="001A7219">
        <w:rPr>
          <w:rFonts w:eastAsia="TimesNewRomanPSMT"/>
          <w:b/>
          <w:bCs/>
          <w:color w:val="auto"/>
          <w:lang w:val="sr-Cyrl-RS"/>
        </w:rPr>
        <w:t xml:space="preserve">обавезних услова </w:t>
      </w:r>
      <w:r w:rsidRPr="001A7219">
        <w:rPr>
          <w:rFonts w:eastAsia="TimesNewRomanPSMT"/>
          <w:bCs/>
          <w:color w:val="auto"/>
          <w:lang w:val="sr-Cyrl-RS"/>
        </w:rPr>
        <w:t xml:space="preserve">– </w:t>
      </w:r>
      <w:r w:rsidRPr="001A7219">
        <w:rPr>
          <w:rFonts w:eastAsia="TimesNewRomanPSMT"/>
          <w:b/>
          <w:bCs/>
          <w:color w:val="auto"/>
          <w:lang w:val="sr-Cyrl-RS"/>
        </w:rPr>
        <w:t>Доказ:</w:t>
      </w:r>
    </w:p>
    <w:p w14:paraId="728B6A9E" w14:textId="77777777" w:rsidR="00EA6FE0" w:rsidRPr="001A7219" w:rsidRDefault="00EA6FE0" w:rsidP="00692A03">
      <w:pPr>
        <w:pStyle w:val="ListParagraph"/>
        <w:tabs>
          <w:tab w:val="left" w:pos="680"/>
        </w:tabs>
        <w:autoSpaceDE w:val="0"/>
        <w:autoSpaceDN w:val="0"/>
        <w:adjustRightInd w:val="0"/>
        <w:ind w:left="1701"/>
        <w:jc w:val="both"/>
        <w:rPr>
          <w:color w:val="auto"/>
          <w:lang w:val="sr-Cyrl-RS"/>
        </w:rPr>
      </w:pPr>
      <w:r w:rsidRPr="001A7219">
        <w:rPr>
          <w:b/>
          <w:color w:val="auto"/>
          <w:u w:val="single"/>
        </w:rPr>
        <w:t>П</w:t>
      </w:r>
      <w:r w:rsidRPr="001A7219">
        <w:rPr>
          <w:b/>
          <w:color w:val="auto"/>
          <w:u w:val="single"/>
          <w:lang w:val="sr-Cyrl-CS"/>
        </w:rPr>
        <w:t>р</w:t>
      </w:r>
      <w:r w:rsidRPr="001A7219">
        <w:rPr>
          <w:b/>
          <w:bCs/>
          <w:color w:val="auto"/>
          <w:u w:val="single"/>
        </w:rPr>
        <w:t>авна лица:</w:t>
      </w:r>
      <w:r w:rsidRPr="001A7219">
        <w:rPr>
          <w:bCs/>
          <w:color w:val="auto"/>
        </w:rPr>
        <w:t xml:space="preserve"> 1) </w:t>
      </w:r>
      <w:r w:rsidRPr="001A7219">
        <w:rPr>
          <w:color w:val="auto"/>
        </w:rPr>
        <w:t>Извод из казнене евиденције, односно уверењe</w:t>
      </w:r>
      <w:r w:rsidRPr="001A7219">
        <w:rPr>
          <w:b/>
          <w:color w:val="auto"/>
        </w:rPr>
        <w:t xml:space="preserve"> основног суда </w:t>
      </w:r>
      <w:r w:rsidRPr="001A7219">
        <w:rPr>
          <w:color w:val="auto"/>
        </w:rPr>
        <w:t>на чијем подручју се налази седиште домаћег правног лица</w:t>
      </w:r>
      <w:r w:rsidRPr="001A7219">
        <w:rPr>
          <w:color w:val="auto"/>
          <w:lang w:val="ru-RU"/>
        </w:rPr>
        <w:t>,</w:t>
      </w:r>
      <w:r w:rsidRPr="001A7219">
        <w:rPr>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1A7219">
        <w:rPr>
          <w:color w:val="auto"/>
          <w:lang w:val="sr-Cyrl-RS"/>
        </w:rPr>
        <w:t>.</w:t>
      </w:r>
      <w:r w:rsidRPr="001A7219">
        <w:rPr>
          <w:color w:val="auto"/>
          <w:u w:val="single"/>
          <w:lang w:val="sr-Cyrl-RS"/>
        </w:rPr>
        <w:t>Напомена</w:t>
      </w:r>
      <w:r w:rsidRPr="001A7219">
        <w:rPr>
          <w:color w:val="auto"/>
          <w:lang w:val="sr-Cyrl-RS"/>
        </w:rPr>
        <w:t xml:space="preserve">: Уколико уверење Основног суда не обухвата </w:t>
      </w:r>
      <w:r w:rsidRPr="001A7219">
        <w:rPr>
          <w:color w:val="auto"/>
        </w:rPr>
        <w:t>податке из казнене евиденције за кривична дела која су у надлежности редовног кривичног одељења Вишег суда</w:t>
      </w:r>
      <w:r w:rsidRPr="001A7219">
        <w:rPr>
          <w:color w:val="auto"/>
          <w:lang w:val="sr-Cyrl-RS"/>
        </w:rPr>
        <w:t xml:space="preserve">, потребно је поред уверења Основног суда доставити </w:t>
      </w:r>
      <w:r w:rsidRPr="001A7219">
        <w:rPr>
          <w:b/>
          <w:color w:val="auto"/>
          <w:u w:val="single"/>
          <w:lang w:val="sr-Cyrl-RS"/>
        </w:rPr>
        <w:t>И</w:t>
      </w:r>
      <w:r w:rsidRPr="001A7219">
        <w:rPr>
          <w:color w:val="auto"/>
          <w:lang w:val="sr-Cyrl-RS"/>
        </w:rPr>
        <w:t xml:space="preserve"> </w:t>
      </w:r>
      <w:r w:rsidRPr="001A7219">
        <w:rPr>
          <w:b/>
          <w:color w:val="auto"/>
          <w:lang w:val="sr-Cyrl-RS"/>
        </w:rPr>
        <w:t xml:space="preserve">УВЕРЕЊЕ </w:t>
      </w:r>
      <w:r w:rsidRPr="001A7219">
        <w:rPr>
          <w:b/>
          <w:color w:val="auto"/>
        </w:rPr>
        <w:t>ВИШЕГ СУДА</w:t>
      </w:r>
      <w:r w:rsidRPr="001A7219">
        <w:rPr>
          <w:b/>
          <w:color w:val="auto"/>
          <w:lang w:val="sr-Cyrl-RS"/>
        </w:rPr>
        <w:t xml:space="preserve"> </w:t>
      </w:r>
      <w:r w:rsidRPr="001A7219">
        <w:rPr>
          <w:color w:val="auto"/>
        </w:rPr>
        <w:t>на чијем подручју је седиште домаћег правног лица</w:t>
      </w:r>
      <w:r w:rsidRPr="001A7219">
        <w:rPr>
          <w:color w:val="auto"/>
          <w:lang w:val="sr-Cyrl-RS"/>
        </w:rPr>
        <w:t xml:space="preserve">, </w:t>
      </w:r>
      <w:r w:rsidRPr="001A7219">
        <w:rPr>
          <w:color w:val="auto"/>
        </w:rPr>
        <w:t xml:space="preserve">односно седиште представништва или огранка страног правног лица, којом се потврђује да </w:t>
      </w:r>
      <w:r w:rsidRPr="001A7219">
        <w:rPr>
          <w:color w:val="auto"/>
          <w:lang w:val="sr-Cyrl-RS"/>
        </w:rPr>
        <w:t xml:space="preserve">правно лице </w:t>
      </w:r>
      <w:r w:rsidRPr="001A7219">
        <w:rPr>
          <w:color w:val="auto"/>
        </w:rPr>
        <w:t>није осуђиван</w:t>
      </w:r>
      <w:r w:rsidRPr="001A7219">
        <w:rPr>
          <w:color w:val="auto"/>
          <w:lang w:val="sr-Cyrl-RS"/>
        </w:rPr>
        <w:t>о</w:t>
      </w:r>
      <w:r w:rsidRPr="001A7219">
        <w:rPr>
          <w:color w:val="auto"/>
        </w:rPr>
        <w:t xml:space="preserve"> за кривична дела против привреде</w:t>
      </w:r>
      <w:r w:rsidRPr="001A7219">
        <w:rPr>
          <w:color w:val="auto"/>
          <w:lang w:val="sr-Cyrl-RS"/>
        </w:rPr>
        <w:t xml:space="preserve"> и</w:t>
      </w:r>
      <w:r w:rsidRPr="001A7219">
        <w:rPr>
          <w:color w:val="auto"/>
        </w:rPr>
        <w:t xml:space="preserve"> кривично дело примања мита</w:t>
      </w:r>
      <w:r w:rsidRPr="001A7219">
        <w:rPr>
          <w:color w:val="auto"/>
          <w:lang w:val="sr-Cyrl-RS"/>
        </w:rPr>
        <w:t xml:space="preserve">; </w:t>
      </w:r>
      <w:r w:rsidRPr="001A7219">
        <w:rPr>
          <w:color w:val="auto"/>
        </w:rPr>
        <w:t xml:space="preserve">2) Извод из казнене евиденције </w:t>
      </w:r>
      <w:r w:rsidRPr="001A7219">
        <w:rPr>
          <w:b/>
          <w:color w:val="auto"/>
        </w:rPr>
        <w:t>Посебног одељења за организовани криминал Вишег суда у Београду</w:t>
      </w:r>
      <w:r w:rsidRPr="001A7219">
        <w:rPr>
          <w:color w:val="auto"/>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1A7219">
        <w:rPr>
          <w:b/>
          <w:color w:val="auto"/>
        </w:rPr>
        <w:t xml:space="preserve"> надлежне полицијске управе МУП-а</w:t>
      </w:r>
      <w:r w:rsidRPr="001A7219">
        <w:rPr>
          <w:color w:val="auto"/>
        </w:rPr>
        <w:t xml:space="preserve">, којим се потврђује да </w:t>
      </w:r>
      <w:r w:rsidRPr="001A7219">
        <w:rPr>
          <w:color w:val="auto"/>
          <w:lang w:val="sr-Cyrl-RS"/>
        </w:rPr>
        <w:t>закон</w:t>
      </w:r>
      <w:r w:rsidRPr="001A7219">
        <w:rPr>
          <w:color w:val="auto"/>
        </w:rPr>
        <w:t xml:space="preserve">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w:t>
      </w:r>
      <w:r w:rsidRPr="001A7219">
        <w:rPr>
          <w:color w:val="auto"/>
          <w:lang w:val="sr-Cyrl-RS"/>
        </w:rPr>
        <w:t>законс</w:t>
      </w:r>
      <w:r w:rsidRPr="001A7219">
        <w:rPr>
          <w:color w:val="auto"/>
        </w:rPr>
        <w:t xml:space="preserve">ког заступника). Уколико понуђач има више </w:t>
      </w:r>
      <w:r w:rsidRPr="001A7219">
        <w:rPr>
          <w:color w:val="auto"/>
          <w:lang w:val="sr-Cyrl-RS"/>
        </w:rPr>
        <w:t>зскон</w:t>
      </w:r>
      <w:r w:rsidRPr="001A7219">
        <w:rPr>
          <w:color w:val="auto"/>
        </w:rPr>
        <w:t xml:space="preserve">ских заступника дужан је да достави доказ за сваког од њих. </w:t>
      </w:r>
    </w:p>
    <w:p w14:paraId="698611A1" w14:textId="77777777" w:rsidR="00EA6FE0" w:rsidRPr="001A7219" w:rsidRDefault="00EA6FE0" w:rsidP="00692A03">
      <w:pPr>
        <w:pStyle w:val="ListParagraph"/>
        <w:tabs>
          <w:tab w:val="left" w:pos="680"/>
        </w:tabs>
        <w:autoSpaceDE w:val="0"/>
        <w:autoSpaceDN w:val="0"/>
        <w:adjustRightInd w:val="0"/>
        <w:ind w:left="1701"/>
        <w:jc w:val="both"/>
        <w:rPr>
          <w:color w:val="auto"/>
          <w:lang w:val="sr-Cyrl-RS"/>
        </w:rPr>
      </w:pPr>
      <w:r w:rsidRPr="001A7219">
        <w:rPr>
          <w:b/>
          <w:color w:val="auto"/>
          <w:u w:val="single"/>
        </w:rPr>
        <w:t>П</w:t>
      </w:r>
      <w:r w:rsidRPr="001A7219">
        <w:rPr>
          <w:b/>
          <w:bCs/>
          <w:color w:val="auto"/>
          <w:u w:val="single"/>
        </w:rPr>
        <w:t>редузетници и физичка лица</w:t>
      </w:r>
      <w:r w:rsidRPr="001A7219">
        <w:rPr>
          <w:color w:val="auto"/>
          <w:u w:val="single"/>
        </w:rPr>
        <w:t>:</w:t>
      </w:r>
      <w:r w:rsidRPr="001A7219">
        <w:rPr>
          <w:color w:val="auto"/>
        </w:rPr>
        <w:t xml:space="preserve"> Извод из казнене евиденције, односно уверење </w:t>
      </w:r>
      <w:r w:rsidRPr="001A7219">
        <w:rPr>
          <w:b/>
          <w:color w:val="auto"/>
        </w:rPr>
        <w:t>надлежне полицијске управе МУП-а</w:t>
      </w:r>
      <w:r w:rsidRPr="001A7219">
        <w:rPr>
          <w:color w:val="auto"/>
        </w:rPr>
        <w:t xml:space="preserve">,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w:t>
      </w:r>
      <w:r w:rsidRPr="001A7219">
        <w:rPr>
          <w:color w:val="auto"/>
        </w:rPr>
        <w:lastRenderedPageBreak/>
        <w:t>давања мита, кривично дело преваре (захтев се може поднети према месту рођења или према месту пребивалишта).</w:t>
      </w:r>
    </w:p>
    <w:p w14:paraId="575F2C6C" w14:textId="77777777" w:rsidR="00EA6FE0" w:rsidRPr="001A7219" w:rsidRDefault="00EA6FE0" w:rsidP="00692A03">
      <w:pPr>
        <w:pStyle w:val="ListParagraph"/>
        <w:tabs>
          <w:tab w:val="left" w:pos="680"/>
        </w:tabs>
        <w:autoSpaceDE w:val="0"/>
        <w:autoSpaceDN w:val="0"/>
        <w:adjustRightInd w:val="0"/>
        <w:ind w:left="1701"/>
        <w:jc w:val="both"/>
        <w:rPr>
          <w:color w:val="auto"/>
          <w:lang w:val="sr-Cyrl-RS"/>
        </w:rPr>
      </w:pPr>
      <w:r w:rsidRPr="001A7219">
        <w:rPr>
          <w:b/>
          <w:color w:val="auto"/>
        </w:rPr>
        <w:t>Доказ</w:t>
      </w:r>
      <w:r w:rsidRPr="001A7219">
        <w:rPr>
          <w:b/>
          <w:color w:val="auto"/>
          <w:lang w:val="sr-Cyrl-RS"/>
        </w:rPr>
        <w:t>и</w:t>
      </w:r>
      <w:r w:rsidRPr="001A7219">
        <w:rPr>
          <w:b/>
          <w:color w:val="auto"/>
        </w:rPr>
        <w:t xml:space="preserve"> не мо</w:t>
      </w:r>
      <w:r w:rsidRPr="001A7219">
        <w:rPr>
          <w:b/>
          <w:color w:val="auto"/>
          <w:lang w:val="sr-Cyrl-RS"/>
        </w:rPr>
        <w:t>гу</w:t>
      </w:r>
      <w:r w:rsidRPr="001A7219">
        <w:rPr>
          <w:b/>
          <w:color w:val="auto"/>
        </w:rPr>
        <w:t xml:space="preserve"> бити старији од два месеца пре отварања понуда</w:t>
      </w:r>
      <w:r w:rsidRPr="001A7219">
        <w:rPr>
          <w:b/>
          <w:color w:val="auto"/>
          <w:lang w:val="sr-Cyrl-RS"/>
        </w:rPr>
        <w:t>.</w:t>
      </w:r>
    </w:p>
    <w:p w14:paraId="79380A64" w14:textId="77777777" w:rsidR="00EA6FE0" w:rsidRPr="001A7219" w:rsidRDefault="00EA6FE0" w:rsidP="00692A03">
      <w:pPr>
        <w:pStyle w:val="ListParagraph"/>
        <w:numPr>
          <w:ilvl w:val="0"/>
          <w:numId w:val="21"/>
        </w:numPr>
        <w:tabs>
          <w:tab w:val="left" w:pos="680"/>
        </w:tabs>
        <w:autoSpaceDE w:val="0"/>
        <w:autoSpaceDN w:val="0"/>
        <w:adjustRightInd w:val="0"/>
        <w:ind w:left="1701"/>
        <w:jc w:val="both"/>
        <w:rPr>
          <w:color w:val="auto"/>
          <w:lang w:val="sr-Cyrl-RS"/>
        </w:rPr>
      </w:pPr>
      <w:r w:rsidRPr="001A7219">
        <w:rPr>
          <w:rFonts w:eastAsia="TimesNewRomanPSMT"/>
          <w:bCs/>
          <w:color w:val="auto"/>
          <w:lang w:val="sr-Cyrl-RS"/>
        </w:rPr>
        <w:t xml:space="preserve">Чл. 75. ст. 1. тач. 4) ЗЈН, услов под редним бројем 3. наведен у табеларном приказу </w:t>
      </w:r>
      <w:r w:rsidRPr="001A7219">
        <w:rPr>
          <w:rFonts w:eastAsia="TimesNewRomanPSMT"/>
          <w:b/>
          <w:bCs/>
          <w:color w:val="auto"/>
          <w:lang w:val="sr-Cyrl-RS"/>
        </w:rPr>
        <w:t xml:space="preserve">обавезних услова  </w:t>
      </w:r>
      <w:r w:rsidRPr="001A7219">
        <w:rPr>
          <w:rFonts w:eastAsia="TimesNewRomanPSMT"/>
          <w:bCs/>
          <w:color w:val="auto"/>
          <w:lang w:val="sr-Cyrl-RS"/>
        </w:rPr>
        <w:t>-</w:t>
      </w:r>
      <w:r w:rsidRPr="001A7219">
        <w:rPr>
          <w:b/>
          <w:color w:val="auto"/>
          <w:lang w:val="sr-Cyrl-CS"/>
        </w:rPr>
        <w:t xml:space="preserve"> Доказ: </w:t>
      </w:r>
    </w:p>
    <w:p w14:paraId="75F39264" w14:textId="77777777" w:rsidR="00EA6FE0" w:rsidRPr="001A7219" w:rsidRDefault="00EA6FE0" w:rsidP="00FF0708">
      <w:pPr>
        <w:pStyle w:val="ListParagraph"/>
        <w:tabs>
          <w:tab w:val="left" w:pos="680"/>
        </w:tabs>
        <w:autoSpaceDE w:val="0"/>
        <w:autoSpaceDN w:val="0"/>
        <w:adjustRightInd w:val="0"/>
        <w:ind w:left="1701"/>
        <w:jc w:val="both"/>
        <w:rPr>
          <w:color w:val="auto"/>
          <w:lang w:val="sr-Cyrl-RS"/>
        </w:rPr>
      </w:pPr>
      <w:r w:rsidRPr="001A7219">
        <w:rPr>
          <w:color w:val="auto"/>
        </w:rPr>
        <w:t xml:space="preserve">Уверење </w:t>
      </w:r>
      <w:r w:rsidRPr="001A7219">
        <w:rPr>
          <w:bCs/>
          <w:color w:val="auto"/>
        </w:rPr>
        <w:t xml:space="preserve">Пореске управе Министарства финансија </w:t>
      </w:r>
      <w:r w:rsidRPr="001A7219">
        <w:rPr>
          <w:color w:val="auto"/>
        </w:rPr>
        <w:t xml:space="preserve">да је измирио доспеле порезе и доприносе и уверење надлежне управе </w:t>
      </w:r>
      <w:r w:rsidRPr="001A7219">
        <w:rPr>
          <w:bCs/>
          <w:color w:val="auto"/>
        </w:rPr>
        <w:t xml:space="preserve">локалне самоуправе </w:t>
      </w:r>
      <w:r w:rsidRPr="001A7219">
        <w:rPr>
          <w:color w:val="auto"/>
        </w:rPr>
        <w:t xml:space="preserve">да је измирио обавезе по основу изворних локалних јавних прихода или потврду </w:t>
      </w:r>
      <w:r w:rsidRPr="001A7219">
        <w:rPr>
          <w:color w:val="auto"/>
          <w:lang w:val="sr-Cyrl-RS"/>
        </w:rPr>
        <w:t xml:space="preserve">надлежног органа </w:t>
      </w:r>
      <w:r w:rsidRPr="001A7219">
        <w:rPr>
          <w:color w:val="auto"/>
        </w:rPr>
        <w:t xml:space="preserve">да се понуђач налази у поступку приватизације. </w:t>
      </w:r>
    </w:p>
    <w:p w14:paraId="1C43EE1B" w14:textId="77777777" w:rsidR="00EA6FE0" w:rsidRPr="001A7219" w:rsidRDefault="00EA6FE0" w:rsidP="002409BB">
      <w:pPr>
        <w:pStyle w:val="ListParagraph"/>
        <w:tabs>
          <w:tab w:val="left" w:pos="680"/>
        </w:tabs>
        <w:autoSpaceDE w:val="0"/>
        <w:autoSpaceDN w:val="0"/>
        <w:adjustRightInd w:val="0"/>
        <w:ind w:left="1701"/>
        <w:jc w:val="both"/>
        <w:rPr>
          <w:color w:val="auto"/>
          <w:lang w:val="sr-Cyrl-RS"/>
        </w:rPr>
      </w:pPr>
      <w:r w:rsidRPr="001A7219">
        <w:rPr>
          <w:b/>
          <w:color w:val="auto"/>
        </w:rPr>
        <w:t>Доказ</w:t>
      </w:r>
      <w:r w:rsidRPr="001A7219">
        <w:rPr>
          <w:b/>
          <w:color w:val="auto"/>
          <w:lang w:val="sr-Cyrl-RS"/>
        </w:rPr>
        <w:t>и</w:t>
      </w:r>
      <w:r w:rsidRPr="001A7219">
        <w:rPr>
          <w:b/>
          <w:color w:val="auto"/>
        </w:rPr>
        <w:t xml:space="preserve"> не мо</w:t>
      </w:r>
      <w:r w:rsidRPr="001A7219">
        <w:rPr>
          <w:b/>
          <w:color w:val="auto"/>
          <w:lang w:val="sr-Cyrl-RS"/>
        </w:rPr>
        <w:t>гу</w:t>
      </w:r>
      <w:r w:rsidRPr="001A7219">
        <w:rPr>
          <w:b/>
          <w:color w:val="auto"/>
        </w:rPr>
        <w:t xml:space="preserve"> бити старији од два месеца пре отварања понуда</w:t>
      </w:r>
      <w:r w:rsidRPr="001A7219">
        <w:rPr>
          <w:b/>
          <w:color w:val="auto"/>
          <w:lang w:val="sr-Cyrl-RS"/>
        </w:rPr>
        <w:t>.</w:t>
      </w:r>
    </w:p>
    <w:p w14:paraId="75124B4F" w14:textId="77777777" w:rsidR="00EA6FE0" w:rsidRPr="008C413E" w:rsidRDefault="00EA6FE0" w:rsidP="00A06DEB">
      <w:pPr>
        <w:pStyle w:val="ListParagraph"/>
        <w:tabs>
          <w:tab w:val="left" w:pos="680"/>
        </w:tabs>
        <w:autoSpaceDE w:val="0"/>
        <w:autoSpaceDN w:val="0"/>
        <w:adjustRightInd w:val="0"/>
        <w:ind w:left="0"/>
        <w:jc w:val="both"/>
        <w:rPr>
          <w:rFonts w:eastAsia="TimesNewRomanPS-BoldMT"/>
          <w:bCs/>
          <w:color w:val="auto"/>
          <w:lang w:val="sr-Cyrl-RS"/>
        </w:rPr>
      </w:pPr>
    </w:p>
    <w:p w14:paraId="59E01D2B" w14:textId="77777777" w:rsidR="00EA6FE0" w:rsidRPr="001A7219" w:rsidRDefault="00EA6FE0" w:rsidP="00A04B7F">
      <w:pPr>
        <w:pStyle w:val="ListParagraph"/>
        <w:tabs>
          <w:tab w:val="left" w:pos="680"/>
        </w:tabs>
        <w:autoSpaceDE w:val="0"/>
        <w:autoSpaceDN w:val="0"/>
        <w:adjustRightInd w:val="0"/>
        <w:jc w:val="both"/>
        <w:rPr>
          <w:rFonts w:eastAsia="TimesNewRomanPS-BoldMT"/>
          <w:bCs/>
          <w:color w:val="auto"/>
          <w:lang w:val="sr-Cyrl-RS"/>
        </w:rPr>
      </w:pPr>
      <w:r w:rsidRPr="001A7219">
        <w:rPr>
          <w:rFonts w:eastAsia="TimesNewRomanPS-BoldMT"/>
          <w:bCs/>
          <w:color w:val="auto"/>
        </w:rPr>
        <w:t>Понуђачи који су регистровани у Регистру понуђача који води Агенција за привредне регистре не достав</w:t>
      </w:r>
      <w:r w:rsidRPr="001A7219">
        <w:rPr>
          <w:rFonts w:eastAsia="TimesNewRomanPS-BoldMT"/>
          <w:bCs/>
          <w:color w:val="auto"/>
          <w:lang w:val="sr-Cyrl-RS"/>
        </w:rPr>
        <w:t>љају</w:t>
      </w:r>
      <w:r w:rsidRPr="001A7219">
        <w:rPr>
          <w:rFonts w:eastAsia="TimesNewRomanPS-BoldMT"/>
          <w:bCs/>
          <w:color w:val="auto"/>
        </w:rPr>
        <w:t xml:space="preserve"> доказе о испуњености услова из члана 75. став 1. тачке </w:t>
      </w:r>
      <w:r w:rsidRPr="001A7219">
        <w:rPr>
          <w:bCs/>
          <w:iCs/>
          <w:color w:val="auto"/>
        </w:rPr>
        <w:t xml:space="preserve">1) до 4) </w:t>
      </w:r>
      <w:r w:rsidRPr="001A7219">
        <w:rPr>
          <w:rFonts w:eastAsia="TimesNewRomanPS-BoldMT"/>
          <w:bCs/>
          <w:color w:val="auto"/>
        </w:rPr>
        <w:t>ЗЈН, сходно чл. 78. ЗЈН.</w:t>
      </w:r>
    </w:p>
    <w:p w14:paraId="05CBE40D" w14:textId="77777777" w:rsidR="00EA6FE0" w:rsidRPr="001A7219" w:rsidRDefault="00EA6FE0" w:rsidP="00A04B7F">
      <w:pPr>
        <w:pStyle w:val="ListParagraph"/>
        <w:tabs>
          <w:tab w:val="left" w:pos="680"/>
        </w:tabs>
        <w:autoSpaceDE w:val="0"/>
        <w:autoSpaceDN w:val="0"/>
        <w:adjustRightInd w:val="0"/>
        <w:jc w:val="both"/>
        <w:rPr>
          <w:rFonts w:eastAsia="TimesNewRomanPS-BoldMT"/>
          <w:bCs/>
          <w:color w:val="FF0000"/>
          <w:lang w:val="sr-Cyrl-RS"/>
        </w:rPr>
      </w:pPr>
    </w:p>
    <w:p w14:paraId="79F869A3" w14:textId="77777777" w:rsidR="00EA6FE0" w:rsidRPr="00EA6FE0" w:rsidRDefault="00EA6FE0" w:rsidP="00EA6FE0">
      <w:pPr>
        <w:pStyle w:val="ListParagraph"/>
        <w:tabs>
          <w:tab w:val="left" w:pos="680"/>
        </w:tabs>
        <w:autoSpaceDE w:val="0"/>
        <w:autoSpaceDN w:val="0"/>
        <w:adjustRightInd w:val="0"/>
        <w:jc w:val="both"/>
        <w:rPr>
          <w:rFonts w:eastAsia="TimesNewRomanPS-BoldMT"/>
          <w:bCs/>
          <w:color w:val="auto"/>
          <w:lang w:val="sr-Cyrl-RS"/>
        </w:rPr>
      </w:pPr>
      <w:r w:rsidRPr="00EA6FE0">
        <w:rPr>
          <w:color w:val="auto"/>
        </w:rPr>
        <w:t>Понуђач није дужан да доставља доказе који су јавно доступни на интернет страницама надлежних органа</w:t>
      </w:r>
      <w:r w:rsidRPr="00EA6FE0">
        <w:rPr>
          <w:color w:val="auto"/>
          <w:lang w:val="sr-Cyrl-RS"/>
        </w:rPr>
        <w:t>.</w:t>
      </w:r>
    </w:p>
    <w:p w14:paraId="49F984C8" w14:textId="77777777" w:rsidR="00EA6FE0" w:rsidRPr="001A7219" w:rsidRDefault="00EA6FE0" w:rsidP="00EA02C0">
      <w:pPr>
        <w:pStyle w:val="ListParagraph"/>
        <w:jc w:val="both"/>
        <w:rPr>
          <w:color w:val="auto"/>
          <w:lang w:val="sr-Cyrl-RS"/>
        </w:rPr>
      </w:pPr>
      <w:r w:rsidRPr="001A7219">
        <w:rPr>
          <w:color w:val="auto"/>
        </w:rPr>
        <w:t xml:space="preserve">Уколико је доказ о испуњености услова електронски документ, понуђач доставља копију електронског документа у писаном облику, у складу са </w:t>
      </w:r>
      <w:r w:rsidRPr="001A7219">
        <w:rPr>
          <w:color w:val="auto"/>
          <w:lang w:val="sr-Cyrl-RS"/>
        </w:rPr>
        <w:t>законом</w:t>
      </w:r>
      <w:r w:rsidRPr="001A7219">
        <w:rPr>
          <w:color w:val="auto"/>
        </w:rPr>
        <w:t xml:space="preserve"> којим се уређује електронски документ.</w:t>
      </w:r>
    </w:p>
    <w:p w14:paraId="0467BC29" w14:textId="77777777" w:rsidR="00EA6FE0" w:rsidRPr="001A7219" w:rsidRDefault="00EA6FE0" w:rsidP="00EA02C0">
      <w:pPr>
        <w:pStyle w:val="ListParagraph"/>
        <w:jc w:val="both"/>
        <w:rPr>
          <w:color w:val="auto"/>
          <w:lang w:val="sr-Cyrl-RS"/>
        </w:rPr>
      </w:pPr>
    </w:p>
    <w:p w14:paraId="1AAA19A8" w14:textId="77777777" w:rsidR="00EA6FE0" w:rsidRPr="001A7219" w:rsidRDefault="00EA6FE0" w:rsidP="006815A0">
      <w:pPr>
        <w:pStyle w:val="ListParagraph"/>
        <w:tabs>
          <w:tab w:val="left" w:pos="680"/>
        </w:tabs>
        <w:autoSpaceDE w:val="0"/>
        <w:autoSpaceDN w:val="0"/>
        <w:adjustRightInd w:val="0"/>
        <w:jc w:val="both"/>
        <w:rPr>
          <w:rFonts w:eastAsia="TimesNewRomanPSMT"/>
          <w:bCs/>
          <w:color w:val="auto"/>
          <w:lang w:val="sr-Cyrl-RS"/>
        </w:rPr>
      </w:pPr>
      <w:r w:rsidRPr="001A7219">
        <w:rPr>
          <w:rFonts w:eastAsia="TimesNewRomanPSMT"/>
          <w:bCs/>
          <w:color w:val="auto"/>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0AA714AE" w14:textId="77777777" w:rsidR="00EA6FE0" w:rsidRPr="001A7219" w:rsidRDefault="00EA6FE0" w:rsidP="006815A0">
      <w:pPr>
        <w:pStyle w:val="ListParagraph"/>
        <w:tabs>
          <w:tab w:val="left" w:pos="680"/>
        </w:tabs>
        <w:autoSpaceDE w:val="0"/>
        <w:autoSpaceDN w:val="0"/>
        <w:adjustRightInd w:val="0"/>
        <w:jc w:val="both"/>
        <w:rPr>
          <w:color w:val="auto"/>
          <w:lang w:val="sr-Cyrl-RS"/>
        </w:rPr>
      </w:pPr>
    </w:p>
    <w:p w14:paraId="46D11819" w14:textId="77777777" w:rsidR="00EA6FE0" w:rsidRPr="001A7219" w:rsidRDefault="00EA6FE0" w:rsidP="006815A0">
      <w:pPr>
        <w:pStyle w:val="ListParagraph"/>
        <w:tabs>
          <w:tab w:val="left" w:pos="680"/>
        </w:tabs>
        <w:autoSpaceDE w:val="0"/>
        <w:autoSpaceDN w:val="0"/>
        <w:adjustRightInd w:val="0"/>
        <w:jc w:val="both"/>
        <w:rPr>
          <w:color w:val="auto"/>
          <w:lang w:val="sr-Cyrl-RS"/>
        </w:rPr>
      </w:pPr>
      <w:r w:rsidRPr="001A7219">
        <w:rPr>
          <w:rFonts w:eastAsia="TimesNewRomanPS-BoldMT"/>
          <w:bCs/>
          <w:color w:val="auto"/>
          <w:lang w:val="sr-Cyrl-RS"/>
        </w:rPr>
        <w:t>А</w:t>
      </w:r>
      <w:r w:rsidRPr="001A7219">
        <w:rPr>
          <w:rFonts w:eastAsia="TimesNewRomanPS-BoldMT"/>
          <w:bCs/>
          <w:color w:val="auto"/>
        </w:rPr>
        <w:t>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1A7219">
        <w:rPr>
          <w:rFonts w:eastAsia="TimesNewRomanPSMT"/>
          <w:bCs/>
          <w:color w:val="auto"/>
        </w:rPr>
        <w:t>.</w:t>
      </w:r>
    </w:p>
    <w:p w14:paraId="5E965C75" w14:textId="77777777" w:rsidR="00EA6FE0" w:rsidRPr="001A7219" w:rsidRDefault="00EA6FE0" w:rsidP="009167C3">
      <w:pPr>
        <w:tabs>
          <w:tab w:val="left" w:pos="0"/>
          <w:tab w:val="left" w:pos="1080"/>
        </w:tabs>
        <w:ind w:firstLine="720"/>
        <w:jc w:val="both"/>
        <w:rPr>
          <w:rFonts w:eastAsia="TimesNewRomanPSMT"/>
          <w:b/>
          <w:bCs/>
          <w:color w:val="auto"/>
        </w:rPr>
      </w:pPr>
    </w:p>
    <w:p w14:paraId="4965EB7D" w14:textId="77777777" w:rsidR="00EA6FE0" w:rsidRPr="001A7219" w:rsidRDefault="00EA6FE0" w:rsidP="009167C3">
      <w:pPr>
        <w:pStyle w:val="ListParagraph"/>
        <w:tabs>
          <w:tab w:val="left" w:pos="0"/>
          <w:tab w:val="left" w:pos="1080"/>
        </w:tabs>
        <w:ind w:left="0" w:firstLine="720"/>
        <w:jc w:val="both"/>
        <w:rPr>
          <w:rFonts w:eastAsia="TimesNewRomanPSMT"/>
          <w:bCs/>
          <w:lang w:val="sr-Cyrl-CS"/>
        </w:rPr>
      </w:pPr>
    </w:p>
    <w:p w14:paraId="66080555" w14:textId="77777777" w:rsidR="00EA6FE0" w:rsidRPr="001A7219" w:rsidRDefault="00EA6FE0" w:rsidP="008032E8">
      <w:pPr>
        <w:ind w:left="630"/>
        <w:jc w:val="both"/>
        <w:rPr>
          <w:iCs/>
          <w:lang w:val="sr-Cyrl-CS"/>
        </w:rPr>
      </w:pPr>
    </w:p>
    <w:p w14:paraId="5CC16F6F" w14:textId="77777777" w:rsidR="00EA6FE0" w:rsidRPr="001A7219" w:rsidRDefault="00EA6FE0">
      <w:pPr>
        <w:pStyle w:val="ListParagraph"/>
        <w:jc w:val="both"/>
        <w:rPr>
          <w:bCs/>
          <w:iCs/>
          <w:lang w:val="sr-Cyrl-CS"/>
        </w:rPr>
      </w:pPr>
    </w:p>
    <w:p w14:paraId="03DCE233" w14:textId="77777777" w:rsidR="00EA6FE0" w:rsidRPr="001A7219" w:rsidRDefault="00EA6FE0">
      <w:pPr>
        <w:pStyle w:val="ListParagraph"/>
        <w:jc w:val="both"/>
        <w:rPr>
          <w:bCs/>
          <w:iCs/>
          <w:lang w:val="sr-Cyrl-CS"/>
        </w:rPr>
      </w:pPr>
    </w:p>
    <w:p w14:paraId="4BDE6F15" w14:textId="77777777" w:rsidR="00EA6FE0" w:rsidRPr="001A7219" w:rsidRDefault="00EA6FE0">
      <w:pPr>
        <w:pStyle w:val="ListParagraph"/>
        <w:jc w:val="both"/>
        <w:rPr>
          <w:bCs/>
          <w:iCs/>
          <w:lang w:val="sr-Cyrl-CS"/>
        </w:rPr>
      </w:pPr>
    </w:p>
    <w:p w14:paraId="2F584715" w14:textId="77777777" w:rsidR="00EA6FE0" w:rsidRPr="001A7219" w:rsidRDefault="00EA6FE0">
      <w:pPr>
        <w:pStyle w:val="ListParagraph"/>
        <w:jc w:val="both"/>
        <w:rPr>
          <w:bCs/>
          <w:iCs/>
          <w:lang w:val="sr-Cyrl-CS"/>
        </w:rPr>
      </w:pPr>
    </w:p>
    <w:p w14:paraId="68ABAAEC" w14:textId="77777777" w:rsidR="00EA6FE0" w:rsidRPr="001A7219" w:rsidRDefault="00EA6FE0">
      <w:pPr>
        <w:pStyle w:val="ListParagraph"/>
        <w:jc w:val="both"/>
        <w:rPr>
          <w:bCs/>
          <w:iCs/>
          <w:lang w:val="sr-Cyrl-CS"/>
        </w:rPr>
      </w:pPr>
    </w:p>
    <w:p w14:paraId="1CC905B7" w14:textId="77777777" w:rsidR="00EA6FE0" w:rsidRPr="001A7219" w:rsidRDefault="00EA6FE0">
      <w:pPr>
        <w:pStyle w:val="ListParagraph"/>
        <w:jc w:val="both"/>
        <w:rPr>
          <w:bCs/>
          <w:iCs/>
          <w:lang w:val="sr-Cyrl-CS"/>
        </w:rPr>
      </w:pPr>
    </w:p>
    <w:p w14:paraId="66ECF91F" w14:textId="77777777" w:rsidR="00EA6FE0" w:rsidRPr="001A7219" w:rsidRDefault="00EA6FE0">
      <w:pPr>
        <w:pStyle w:val="ListParagraph"/>
        <w:jc w:val="both"/>
        <w:rPr>
          <w:bCs/>
          <w:iCs/>
          <w:lang w:val="sr-Cyrl-CS"/>
        </w:rPr>
      </w:pPr>
    </w:p>
    <w:p w14:paraId="2C1E0A95" w14:textId="77777777" w:rsidR="00EA6FE0" w:rsidRDefault="00EA6FE0">
      <w:pPr>
        <w:pStyle w:val="ListParagraph"/>
        <w:jc w:val="both"/>
        <w:rPr>
          <w:bCs/>
          <w:iCs/>
          <w:lang w:val="sr-Cyrl-CS"/>
        </w:rPr>
      </w:pPr>
    </w:p>
    <w:p w14:paraId="1788B452" w14:textId="77777777" w:rsidR="00EA6FE0" w:rsidRDefault="00EA6FE0">
      <w:pPr>
        <w:pStyle w:val="ListParagraph"/>
        <w:jc w:val="both"/>
        <w:rPr>
          <w:bCs/>
          <w:iCs/>
          <w:lang w:val="sr-Cyrl-CS"/>
        </w:rPr>
      </w:pPr>
    </w:p>
    <w:p w14:paraId="727A7E7C" w14:textId="77777777" w:rsidR="00EA6FE0" w:rsidRDefault="00EA6FE0">
      <w:pPr>
        <w:pStyle w:val="ListParagraph"/>
        <w:jc w:val="both"/>
        <w:rPr>
          <w:bCs/>
          <w:iCs/>
          <w:lang w:val="sr-Cyrl-CS"/>
        </w:rPr>
      </w:pPr>
    </w:p>
    <w:p w14:paraId="60534CF0" w14:textId="77777777" w:rsidR="00EA6FE0" w:rsidRDefault="00EA6FE0">
      <w:pPr>
        <w:pStyle w:val="ListParagraph"/>
        <w:jc w:val="both"/>
        <w:rPr>
          <w:bCs/>
          <w:iCs/>
          <w:lang w:val="sr-Cyrl-CS"/>
        </w:rPr>
      </w:pPr>
    </w:p>
    <w:p w14:paraId="76BB709F" w14:textId="77777777" w:rsidR="00EA6FE0" w:rsidRDefault="00EA6FE0">
      <w:pPr>
        <w:pStyle w:val="ListParagraph"/>
        <w:jc w:val="both"/>
        <w:rPr>
          <w:bCs/>
          <w:iCs/>
          <w:lang w:val="sr-Cyrl-CS"/>
        </w:rPr>
      </w:pPr>
    </w:p>
    <w:p w14:paraId="0FDC7103" w14:textId="77777777" w:rsidR="00EA6FE0" w:rsidRDefault="00EA6FE0">
      <w:pPr>
        <w:pStyle w:val="ListParagraph"/>
        <w:jc w:val="both"/>
        <w:rPr>
          <w:bCs/>
          <w:iCs/>
          <w:lang w:val="sr-Cyrl-CS"/>
        </w:rPr>
      </w:pPr>
    </w:p>
    <w:p w14:paraId="16E82D46" w14:textId="77777777" w:rsidR="00EA6FE0" w:rsidRDefault="00EA6FE0">
      <w:pPr>
        <w:pStyle w:val="ListParagraph"/>
        <w:jc w:val="both"/>
        <w:rPr>
          <w:bCs/>
          <w:iCs/>
          <w:lang w:val="sr-Cyrl-CS"/>
        </w:rPr>
      </w:pPr>
    </w:p>
    <w:p w14:paraId="641D9E36" w14:textId="77777777" w:rsidR="00EA6FE0" w:rsidRDefault="00EA6FE0">
      <w:pPr>
        <w:pStyle w:val="ListParagraph"/>
        <w:jc w:val="both"/>
        <w:rPr>
          <w:bCs/>
          <w:iCs/>
          <w:lang w:val="sr-Cyrl-CS"/>
        </w:rPr>
      </w:pPr>
    </w:p>
    <w:p w14:paraId="5F4B57E7" w14:textId="77777777" w:rsidR="00EA6FE0" w:rsidRPr="001A7219" w:rsidRDefault="00EA6FE0">
      <w:pPr>
        <w:pStyle w:val="ListParagraph"/>
        <w:jc w:val="both"/>
        <w:rPr>
          <w:bCs/>
          <w:iCs/>
          <w:lang w:val="sr-Cyrl-CS"/>
        </w:rPr>
      </w:pPr>
    </w:p>
    <w:p w14:paraId="1AED4E5D" w14:textId="77777777" w:rsidR="00EA6FE0" w:rsidRPr="001A7219" w:rsidRDefault="00EA6FE0" w:rsidP="005B44CF">
      <w:pPr>
        <w:pStyle w:val="Heading1"/>
        <w:shd w:val="clear" w:color="auto" w:fill="B8CCE4"/>
        <w:rPr>
          <w:lang w:val="ru-RU"/>
        </w:rPr>
      </w:pPr>
      <w:bookmarkStart w:id="3" w:name="_Toc17976502"/>
      <w:r>
        <w:lastRenderedPageBreak/>
        <w:t>I</w:t>
      </w:r>
      <w:r w:rsidRPr="001A7219">
        <w:t>V</w:t>
      </w:r>
      <w:r w:rsidRPr="001A7219">
        <w:rPr>
          <w:lang w:val="ru-RU"/>
        </w:rPr>
        <w:t xml:space="preserve"> КРИТЕРИЈУМ ЗА ИЗБОР НАЈПОВОЉНИЈЕ ПОНУДЕ</w:t>
      </w:r>
      <w:bookmarkEnd w:id="3"/>
    </w:p>
    <w:p w14:paraId="1CE3F5AB" w14:textId="77777777" w:rsidR="00EA6FE0" w:rsidRPr="001A7219" w:rsidRDefault="00EA6FE0">
      <w:pPr>
        <w:jc w:val="center"/>
        <w:rPr>
          <w:b/>
          <w:bCs/>
          <w:lang w:val="sr-Cyrl-RS"/>
        </w:rPr>
      </w:pPr>
    </w:p>
    <w:p w14:paraId="70545737" w14:textId="77777777" w:rsidR="00EA6FE0" w:rsidRPr="001A7219" w:rsidRDefault="00EA6FE0" w:rsidP="00A14C9E">
      <w:pPr>
        <w:numPr>
          <w:ilvl w:val="0"/>
          <w:numId w:val="24"/>
        </w:numPr>
        <w:jc w:val="both"/>
        <w:rPr>
          <w:b/>
          <w:lang w:val="sr-Cyrl-RS"/>
        </w:rPr>
      </w:pPr>
      <w:r w:rsidRPr="001A7219">
        <w:rPr>
          <w:b/>
        </w:rPr>
        <w:t xml:space="preserve">Критеријум за доделу уговора: </w:t>
      </w:r>
    </w:p>
    <w:p w14:paraId="6EA2DEBA" w14:textId="77777777" w:rsidR="00EA6FE0" w:rsidRDefault="00EA6FE0" w:rsidP="00EA6FE0">
      <w:pPr>
        <w:jc w:val="both"/>
        <w:rPr>
          <w:lang w:val="sr-Cyrl-RS"/>
        </w:rPr>
      </w:pPr>
    </w:p>
    <w:p w14:paraId="7947683F" w14:textId="77777777" w:rsidR="00EA6FE0" w:rsidRPr="001A7219" w:rsidRDefault="00EA6FE0" w:rsidP="00EA6FE0">
      <w:pPr>
        <w:ind w:firstLine="708"/>
        <w:jc w:val="both"/>
        <w:rPr>
          <w:lang w:val="sr-Cyrl-RS"/>
        </w:rPr>
      </w:pPr>
      <w:r w:rsidRPr="001A7219">
        <w:t>Избор најповољније понуде наручилац ће извршити применом критеријума ,,најнижа понуђена цена“. Приликом оцене понуда као релевантна узимаће се укупна понуђена цена без ПДВ-а</w:t>
      </w:r>
      <w:r w:rsidRPr="001A7219">
        <w:rPr>
          <w:lang w:val="sr-Cyrl-RS"/>
        </w:rPr>
        <w:t>.</w:t>
      </w:r>
    </w:p>
    <w:p w14:paraId="437741A2" w14:textId="77777777" w:rsidR="00EA6FE0" w:rsidRPr="00A06DEB" w:rsidRDefault="00EA6FE0" w:rsidP="00295CCB">
      <w:pPr>
        <w:pStyle w:val="ListParagraph"/>
        <w:jc w:val="both"/>
        <w:rPr>
          <w:b/>
          <w:bCs/>
          <w:lang w:val="sr-Cyrl-RS"/>
        </w:rPr>
      </w:pPr>
    </w:p>
    <w:p w14:paraId="511DAA5C" w14:textId="77777777" w:rsidR="00EA6FE0" w:rsidRPr="001A7219" w:rsidRDefault="00EA6FE0" w:rsidP="00A14C9E">
      <w:pPr>
        <w:pStyle w:val="ListParagraph"/>
        <w:numPr>
          <w:ilvl w:val="0"/>
          <w:numId w:val="24"/>
        </w:numPr>
        <w:jc w:val="both"/>
        <w:rPr>
          <w:b/>
          <w:bCs/>
        </w:rPr>
      </w:pPr>
      <w:r w:rsidRPr="001A7219">
        <w:rPr>
          <w:b/>
          <w:lang w:val="sr-Cyrl-RS"/>
        </w:rPr>
        <w:t>Е</w:t>
      </w:r>
      <w:r w:rsidRPr="001A7219">
        <w:rPr>
          <w:b/>
          <w:bCs/>
        </w:rPr>
        <w:t>лементи критеријума</w:t>
      </w:r>
      <w:r w:rsidRPr="001A7219">
        <w:rPr>
          <w:b/>
          <w:bCs/>
          <w:lang w:val="sr-Cyrl-RS"/>
        </w:rPr>
        <w:t xml:space="preserve">, односно начин </w:t>
      </w:r>
      <w:r w:rsidRPr="001A7219">
        <w:rPr>
          <w:b/>
          <w:bCs/>
        </w:rPr>
        <w:t xml:space="preserve">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7A1D6256" w14:textId="77777777" w:rsidR="00EA6FE0" w:rsidRPr="001A7219" w:rsidRDefault="00EA6FE0" w:rsidP="00A14C9E">
      <w:pPr>
        <w:jc w:val="both"/>
        <w:rPr>
          <w:b/>
          <w:bCs/>
        </w:rPr>
      </w:pPr>
    </w:p>
    <w:p w14:paraId="5452720E" w14:textId="77777777" w:rsidR="00EA6FE0" w:rsidRDefault="00EA6FE0" w:rsidP="00EA6FE0">
      <w:pPr>
        <w:ind w:firstLine="708"/>
        <w:jc w:val="both"/>
        <w:rPr>
          <w:rFonts w:eastAsia="Times New Roman"/>
          <w:i/>
          <w:color w:val="auto"/>
          <w:kern w:val="0"/>
          <w:lang w:eastAsia="en-US"/>
        </w:rPr>
      </w:pPr>
      <w:r w:rsidRPr="001A7219">
        <w:rPr>
          <w:iCs/>
          <w:color w:val="auto"/>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r w:rsidRPr="001A7219">
        <w:rPr>
          <w:rFonts w:eastAsia="Times New Roman"/>
          <w:i/>
          <w:color w:val="auto"/>
          <w:kern w:val="0"/>
          <w:lang w:eastAsia="en-US"/>
        </w:rPr>
        <w:t xml:space="preserve"> </w:t>
      </w:r>
    </w:p>
    <w:p w14:paraId="79EE63D1" w14:textId="77777777" w:rsidR="00EA6FE0" w:rsidRPr="001A7219" w:rsidRDefault="00EA6FE0" w:rsidP="00A14C9E">
      <w:pPr>
        <w:jc w:val="both"/>
        <w:rPr>
          <w:rFonts w:eastAsia="Times New Roman"/>
          <w:i/>
          <w:color w:val="auto"/>
          <w:kern w:val="0"/>
          <w:lang w:val="sr-Cyrl-RS" w:eastAsia="en-US"/>
        </w:rPr>
      </w:pPr>
    </w:p>
    <w:p w14:paraId="497835DF" w14:textId="77777777" w:rsidR="00EA6FE0" w:rsidRPr="001A7219" w:rsidRDefault="00EA6FE0" w:rsidP="00EA6FE0">
      <w:pPr>
        <w:ind w:firstLine="708"/>
        <w:jc w:val="both"/>
        <w:rPr>
          <w:b/>
          <w:bCs/>
          <w:iCs/>
          <w:color w:val="auto"/>
          <w:lang w:val="sr-Cyrl-RS"/>
        </w:rPr>
      </w:pPr>
      <w:r w:rsidRPr="001A7219">
        <w:rPr>
          <w:rFonts w:eastAsia="Times New Roman"/>
          <w:color w:val="auto"/>
          <w:kern w:val="0"/>
          <w:lang w:eastAsia="en-US"/>
        </w:rPr>
        <w:t xml:space="preserve">Уколико ни након примене горе наведеног резервног елемента критеријума није могуће донети одлуку о </w:t>
      </w:r>
      <w:r w:rsidRPr="001A7219">
        <w:rPr>
          <w:rFonts w:eastAsia="Times New Roman"/>
          <w:color w:val="auto"/>
          <w:kern w:val="0"/>
          <w:lang w:val="sr-Cyrl-RS" w:eastAsia="en-US"/>
        </w:rPr>
        <w:t>додели уговора</w:t>
      </w:r>
      <w:r w:rsidRPr="001A7219">
        <w:rPr>
          <w:rFonts w:eastAsia="Times New Roman"/>
          <w:color w:val="auto"/>
          <w:kern w:val="0"/>
          <w:lang w:eastAsia="en-US"/>
        </w:rPr>
        <w:t xml:space="preserve">, наручилац ће </w:t>
      </w:r>
      <w:r w:rsidRPr="001A7219">
        <w:rPr>
          <w:rFonts w:eastAsia="Times New Roman"/>
          <w:color w:val="auto"/>
          <w:kern w:val="0"/>
          <w:lang w:val="sr-Cyrl-RS" w:eastAsia="en-US"/>
        </w:rPr>
        <w:t xml:space="preserve">уговор доделити </w:t>
      </w:r>
      <w:r w:rsidRPr="001A7219">
        <w:rPr>
          <w:rFonts w:eastAsia="Times New Roman"/>
          <w:color w:val="auto"/>
          <w:kern w:val="0"/>
          <w:lang w:eastAsia="en-US"/>
        </w:rPr>
        <w:t xml:space="preserve">понуђачу који буде извучен путем жреба. </w:t>
      </w:r>
      <w:r w:rsidRPr="001A7219">
        <w:rPr>
          <w:rFonts w:eastAsia="Times New Roman"/>
          <w:color w:val="auto"/>
        </w:rPr>
        <w:t>Наручилац ће писмено обавестити све понуђаче</w:t>
      </w:r>
      <w:r w:rsidRPr="001A7219">
        <w:rPr>
          <w:rFonts w:eastAsia="Times New Roman"/>
          <w:color w:val="auto"/>
          <w:lang w:val="sr-Cyrl-RS"/>
        </w:rPr>
        <w:t xml:space="preserve"> који су поднели понуде</w:t>
      </w:r>
      <w:r w:rsidRPr="001A7219">
        <w:rPr>
          <w:rFonts w:eastAsia="Times New Roman"/>
          <w:color w:val="auto"/>
        </w:rPr>
        <w:t xml:space="preserve"> о датуму када ће се одржати извлачење путем жреба. </w:t>
      </w:r>
      <w:r w:rsidRPr="001A7219">
        <w:rPr>
          <w:rFonts w:eastAsia="Times New Roman"/>
          <w:color w:val="auto"/>
          <w:kern w:val="0"/>
          <w:lang w:eastAsia="en-US"/>
        </w:rPr>
        <w:t>Жребом ће бити обухваћене само оне понуде које имају једнаку најнижу понуђену цену</w:t>
      </w:r>
      <w:r w:rsidRPr="001A7219">
        <w:rPr>
          <w:rFonts w:eastAsia="Times New Roman"/>
          <w:color w:val="auto"/>
          <w:kern w:val="0"/>
          <w:lang w:val="sr-Cyrl-RS" w:eastAsia="en-US"/>
        </w:rPr>
        <w:t xml:space="preserve"> исти гарантни рок и исти рок испоруке.</w:t>
      </w:r>
      <w:r w:rsidRPr="001A7219">
        <w:rPr>
          <w:rFonts w:eastAsia="Times New Roman"/>
          <w:color w:val="auto"/>
          <w:kern w:val="0"/>
          <w:lang w:eastAsia="en-US"/>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Pr="001A7219">
        <w:rPr>
          <w:rFonts w:eastAsia="Times New Roman"/>
          <w:color w:val="auto"/>
          <w:kern w:val="0"/>
          <w:lang w:val="sr-Cyrl-RS" w:eastAsia="en-US"/>
        </w:rPr>
        <w:t>додељен уговор</w:t>
      </w:r>
      <w:r w:rsidRPr="001A7219">
        <w:rPr>
          <w:rFonts w:eastAsia="Times New Roman"/>
          <w:color w:val="auto"/>
          <w:kern w:val="0"/>
          <w:lang w:eastAsia="en-US"/>
        </w:rPr>
        <w:t xml:space="preserve">. </w:t>
      </w:r>
      <w:r w:rsidRPr="001A7219">
        <w:rPr>
          <w:color w:val="auto"/>
          <w:lang w:val="sr-Cyrl-RS"/>
        </w:rPr>
        <w:t>Понуђачима који не присуствују овом поступку, наручилац ће доставити записник извлачења путем жреба.</w:t>
      </w:r>
    </w:p>
    <w:p w14:paraId="23B78A0C" w14:textId="77777777" w:rsidR="00EA6FE0" w:rsidRPr="001A7219" w:rsidRDefault="00EA6FE0" w:rsidP="00A14C9E">
      <w:pPr>
        <w:jc w:val="both"/>
        <w:rPr>
          <w:b/>
          <w:bCs/>
          <w:i/>
          <w:iCs/>
          <w:lang w:val="sr-Cyrl-RS"/>
        </w:rPr>
      </w:pPr>
    </w:p>
    <w:p w14:paraId="5337C6A0" w14:textId="77777777" w:rsidR="00EA6FE0" w:rsidRPr="001A7219" w:rsidRDefault="00EA6FE0" w:rsidP="0015104E">
      <w:pPr>
        <w:pStyle w:val="ListParagraph"/>
        <w:ind w:left="0"/>
        <w:jc w:val="both"/>
        <w:rPr>
          <w:lang w:val="sr-Latn-RS"/>
        </w:rPr>
      </w:pPr>
    </w:p>
    <w:p w14:paraId="1DCBC0EB" w14:textId="77777777" w:rsidR="00EA6FE0" w:rsidRPr="001A7219" w:rsidRDefault="00EA6FE0" w:rsidP="0015104E">
      <w:pPr>
        <w:pStyle w:val="ListParagraph"/>
        <w:ind w:left="0"/>
        <w:jc w:val="both"/>
        <w:rPr>
          <w:lang w:val="sr-Latn-RS"/>
        </w:rPr>
      </w:pPr>
    </w:p>
    <w:p w14:paraId="2CB4B437" w14:textId="77777777" w:rsidR="00EA6FE0" w:rsidRPr="001A7219" w:rsidRDefault="00EA6FE0" w:rsidP="0015104E">
      <w:pPr>
        <w:pStyle w:val="ListParagraph"/>
        <w:ind w:left="0"/>
        <w:jc w:val="both"/>
        <w:rPr>
          <w:lang w:val="sr-Latn-RS"/>
        </w:rPr>
      </w:pPr>
    </w:p>
    <w:p w14:paraId="2B726857" w14:textId="77777777" w:rsidR="00EA6FE0" w:rsidRPr="001A7219" w:rsidRDefault="00EA6FE0" w:rsidP="0015104E">
      <w:pPr>
        <w:pStyle w:val="ListParagraph"/>
        <w:ind w:left="0"/>
        <w:jc w:val="both"/>
        <w:rPr>
          <w:lang w:val="sr-Latn-RS"/>
        </w:rPr>
      </w:pPr>
    </w:p>
    <w:p w14:paraId="5F199A96" w14:textId="77777777" w:rsidR="00EA6FE0" w:rsidRPr="001A7219" w:rsidRDefault="00EA6FE0" w:rsidP="0015104E">
      <w:pPr>
        <w:pStyle w:val="ListParagraph"/>
        <w:ind w:left="0"/>
        <w:jc w:val="both"/>
        <w:rPr>
          <w:lang w:val="sr-Latn-RS"/>
        </w:rPr>
      </w:pPr>
    </w:p>
    <w:p w14:paraId="744C432E" w14:textId="77777777" w:rsidR="00EA6FE0" w:rsidRPr="001A7219" w:rsidRDefault="00EA6FE0" w:rsidP="0015104E">
      <w:pPr>
        <w:pStyle w:val="ListParagraph"/>
        <w:ind w:left="0"/>
        <w:jc w:val="both"/>
        <w:rPr>
          <w:lang w:val="sr-Latn-RS"/>
        </w:rPr>
      </w:pPr>
    </w:p>
    <w:p w14:paraId="2CBA41FC" w14:textId="77777777" w:rsidR="00EA6FE0" w:rsidRPr="001A7219" w:rsidRDefault="00EA6FE0" w:rsidP="0015104E">
      <w:pPr>
        <w:pStyle w:val="ListParagraph"/>
        <w:ind w:left="0"/>
        <w:jc w:val="both"/>
        <w:rPr>
          <w:lang w:val="sr-Latn-RS"/>
        </w:rPr>
      </w:pPr>
    </w:p>
    <w:p w14:paraId="00822735" w14:textId="77777777" w:rsidR="00EA6FE0" w:rsidRPr="001A7219" w:rsidRDefault="00EA6FE0" w:rsidP="0015104E">
      <w:pPr>
        <w:pStyle w:val="ListParagraph"/>
        <w:ind w:left="0"/>
        <w:jc w:val="both"/>
        <w:rPr>
          <w:lang w:val="sr-Latn-RS"/>
        </w:rPr>
      </w:pPr>
    </w:p>
    <w:p w14:paraId="1C26DABF" w14:textId="77777777" w:rsidR="00EA6FE0" w:rsidRPr="001A7219" w:rsidRDefault="00EA6FE0" w:rsidP="0015104E">
      <w:pPr>
        <w:pStyle w:val="ListParagraph"/>
        <w:ind w:left="0"/>
        <w:jc w:val="both"/>
        <w:rPr>
          <w:lang w:val="sr-Latn-RS"/>
        </w:rPr>
      </w:pPr>
    </w:p>
    <w:p w14:paraId="19A29799" w14:textId="77777777" w:rsidR="00EA6FE0" w:rsidRPr="001A7219" w:rsidRDefault="00EA6FE0" w:rsidP="0015104E">
      <w:pPr>
        <w:pStyle w:val="ListParagraph"/>
        <w:ind w:left="0"/>
        <w:jc w:val="both"/>
        <w:rPr>
          <w:lang w:val="sr-Latn-RS"/>
        </w:rPr>
      </w:pPr>
    </w:p>
    <w:p w14:paraId="0D9E8F21" w14:textId="77777777" w:rsidR="00EA6FE0" w:rsidRPr="001A7219" w:rsidRDefault="00EA6FE0" w:rsidP="0015104E">
      <w:pPr>
        <w:pStyle w:val="ListParagraph"/>
        <w:ind w:left="0"/>
        <w:jc w:val="both"/>
        <w:rPr>
          <w:lang w:val="sr-Latn-RS"/>
        </w:rPr>
      </w:pPr>
    </w:p>
    <w:p w14:paraId="16E5AC36" w14:textId="77777777" w:rsidR="00EA6FE0" w:rsidRPr="001A7219" w:rsidRDefault="00EA6FE0" w:rsidP="0015104E">
      <w:pPr>
        <w:pStyle w:val="ListParagraph"/>
        <w:ind w:left="0"/>
        <w:jc w:val="both"/>
        <w:rPr>
          <w:lang w:val="sr-Latn-RS"/>
        </w:rPr>
      </w:pPr>
    </w:p>
    <w:p w14:paraId="040C4CD4" w14:textId="77777777" w:rsidR="00EA6FE0" w:rsidRPr="001A7219" w:rsidRDefault="00EA6FE0" w:rsidP="0015104E">
      <w:pPr>
        <w:pStyle w:val="ListParagraph"/>
        <w:ind w:left="0"/>
        <w:jc w:val="both"/>
        <w:rPr>
          <w:lang w:val="sr-Latn-RS"/>
        </w:rPr>
      </w:pPr>
    </w:p>
    <w:p w14:paraId="66EC1B7F" w14:textId="77777777" w:rsidR="00EA6FE0" w:rsidRPr="001A7219" w:rsidRDefault="00EA6FE0" w:rsidP="0015104E">
      <w:pPr>
        <w:pStyle w:val="ListParagraph"/>
        <w:ind w:left="0"/>
        <w:jc w:val="both"/>
        <w:rPr>
          <w:lang w:val="sr-Latn-RS"/>
        </w:rPr>
      </w:pPr>
    </w:p>
    <w:p w14:paraId="0AE7BB5B" w14:textId="77777777" w:rsidR="00EA6FE0" w:rsidRPr="001A7219" w:rsidRDefault="00EA6FE0" w:rsidP="0015104E">
      <w:pPr>
        <w:pStyle w:val="ListParagraph"/>
        <w:ind w:left="0"/>
        <w:jc w:val="both"/>
        <w:rPr>
          <w:lang w:val="sr-Latn-RS"/>
        </w:rPr>
      </w:pPr>
    </w:p>
    <w:p w14:paraId="770B568A" w14:textId="77777777" w:rsidR="00EA6FE0" w:rsidRPr="001A7219" w:rsidRDefault="00EA6FE0" w:rsidP="0015104E">
      <w:pPr>
        <w:pStyle w:val="ListParagraph"/>
        <w:ind w:left="0"/>
        <w:jc w:val="both"/>
        <w:rPr>
          <w:lang w:val="sr-Latn-RS"/>
        </w:rPr>
      </w:pPr>
    </w:p>
    <w:p w14:paraId="0903ED17" w14:textId="77777777" w:rsidR="00EA6FE0" w:rsidRDefault="00EA6FE0" w:rsidP="0015104E">
      <w:pPr>
        <w:pStyle w:val="ListParagraph"/>
        <w:ind w:left="0"/>
        <w:jc w:val="both"/>
        <w:rPr>
          <w:lang w:val="sr-Cyrl-RS"/>
        </w:rPr>
      </w:pPr>
    </w:p>
    <w:p w14:paraId="76AB2FB1" w14:textId="77777777" w:rsidR="00EA6FE0" w:rsidRPr="001A7219" w:rsidRDefault="00EA6FE0" w:rsidP="0015104E">
      <w:pPr>
        <w:pStyle w:val="ListParagraph"/>
        <w:ind w:left="0"/>
        <w:jc w:val="both"/>
        <w:rPr>
          <w:lang w:val="sr-Latn-RS"/>
        </w:rPr>
      </w:pPr>
    </w:p>
    <w:p w14:paraId="20519D2D" w14:textId="77777777" w:rsidR="00EA6FE0" w:rsidRPr="00F1773D" w:rsidRDefault="00EA6FE0" w:rsidP="005B44CF">
      <w:pPr>
        <w:pStyle w:val="Heading1"/>
        <w:shd w:val="clear" w:color="auto" w:fill="B8CCE4"/>
      </w:pPr>
      <w:bookmarkStart w:id="4" w:name="_Toc17976503"/>
      <w:r w:rsidRPr="00F1773D">
        <w:lastRenderedPageBreak/>
        <w:t>V ОБРАЦИ КОЈИ ЧИНЕ САСТАВНИ ДЕО ПОНУДЕ</w:t>
      </w:r>
      <w:bookmarkEnd w:id="4"/>
    </w:p>
    <w:p w14:paraId="76079532" w14:textId="77777777" w:rsidR="00EA6FE0" w:rsidRPr="001A7219" w:rsidRDefault="00EA6FE0" w:rsidP="0015104E">
      <w:pPr>
        <w:pStyle w:val="ListParagraph"/>
        <w:ind w:left="0"/>
        <w:jc w:val="both"/>
        <w:rPr>
          <w:lang w:val="sr-Cyrl-RS"/>
        </w:rPr>
      </w:pPr>
    </w:p>
    <w:p w14:paraId="1BF394CE" w14:textId="77777777" w:rsidR="00EA6FE0" w:rsidRPr="001A7219" w:rsidRDefault="00EA6FE0" w:rsidP="0015104E">
      <w:pPr>
        <w:pStyle w:val="ListParagraph"/>
        <w:ind w:left="0"/>
        <w:jc w:val="both"/>
        <w:rPr>
          <w:lang w:val="sr-Cyrl-RS"/>
        </w:rPr>
      </w:pPr>
    </w:p>
    <w:p w14:paraId="6AA05D34" w14:textId="77777777" w:rsidR="00EA6FE0" w:rsidRPr="001A7219" w:rsidRDefault="00EA6FE0" w:rsidP="0015104E">
      <w:pPr>
        <w:pStyle w:val="ListParagraph"/>
        <w:ind w:left="0"/>
        <w:jc w:val="both"/>
        <w:rPr>
          <w:lang w:val="sr-Cyrl-RS"/>
        </w:rPr>
      </w:pPr>
      <w:r w:rsidRPr="001A7219">
        <w:rPr>
          <w:lang w:val="sr-Cyrl-RS"/>
        </w:rPr>
        <w:t>Саставни део понуде чине следећи обрасци:</w:t>
      </w:r>
    </w:p>
    <w:p w14:paraId="252480D7" w14:textId="77777777" w:rsidR="00EA6FE0" w:rsidRPr="001A7219" w:rsidRDefault="00EA6FE0" w:rsidP="00BD5C71">
      <w:pPr>
        <w:pStyle w:val="ListParagraph"/>
        <w:numPr>
          <w:ilvl w:val="0"/>
          <w:numId w:val="25"/>
        </w:numPr>
        <w:jc w:val="both"/>
        <w:rPr>
          <w:lang w:val="sr-Cyrl-RS"/>
        </w:rPr>
      </w:pPr>
      <w:r w:rsidRPr="001A7219">
        <w:t>Образац понуде (Образац 1);</w:t>
      </w:r>
    </w:p>
    <w:p w14:paraId="046F6FA2" w14:textId="77777777" w:rsidR="00EA6FE0" w:rsidRPr="001A7219" w:rsidRDefault="00EA6FE0" w:rsidP="00BD5C71">
      <w:pPr>
        <w:pStyle w:val="ListParagraph"/>
        <w:numPr>
          <w:ilvl w:val="0"/>
          <w:numId w:val="25"/>
        </w:numPr>
        <w:jc w:val="both"/>
        <w:rPr>
          <w:lang w:val="sr-Cyrl-RS"/>
        </w:rPr>
      </w:pPr>
      <w:r w:rsidRPr="001A7219">
        <w:t xml:space="preserve">Образац структуре понуђене цене, са упутством како да се попуни (Образац 2); </w:t>
      </w:r>
    </w:p>
    <w:p w14:paraId="421A3DD1" w14:textId="77777777" w:rsidR="00EA6FE0" w:rsidRPr="001A7219" w:rsidRDefault="00EA6FE0" w:rsidP="00BD5C71">
      <w:pPr>
        <w:pStyle w:val="ListParagraph"/>
        <w:numPr>
          <w:ilvl w:val="0"/>
          <w:numId w:val="25"/>
        </w:numPr>
        <w:jc w:val="both"/>
        <w:rPr>
          <w:lang w:val="sr-Cyrl-RS"/>
        </w:rPr>
      </w:pPr>
      <w:r w:rsidRPr="001A7219">
        <w:t xml:space="preserve">Образац трошкова припреме понуде (Образац 3); </w:t>
      </w:r>
    </w:p>
    <w:p w14:paraId="03C25BF6" w14:textId="77777777" w:rsidR="00EA6FE0" w:rsidRPr="001A7219" w:rsidRDefault="00EA6FE0" w:rsidP="00BD5C71">
      <w:pPr>
        <w:pStyle w:val="ListParagraph"/>
        <w:numPr>
          <w:ilvl w:val="0"/>
          <w:numId w:val="25"/>
        </w:numPr>
        <w:jc w:val="both"/>
        <w:rPr>
          <w:lang w:val="sr-Cyrl-RS"/>
        </w:rPr>
      </w:pPr>
      <w:r w:rsidRPr="001A7219">
        <w:t>Образац изјаве о независној понуди (Образац 4);</w:t>
      </w:r>
    </w:p>
    <w:p w14:paraId="524EA875" w14:textId="77777777" w:rsidR="00EA6FE0" w:rsidRPr="001A7219" w:rsidRDefault="00EA6FE0" w:rsidP="00BD5C71">
      <w:pPr>
        <w:pStyle w:val="ListParagraph"/>
        <w:numPr>
          <w:ilvl w:val="0"/>
          <w:numId w:val="25"/>
        </w:numPr>
        <w:jc w:val="both"/>
        <w:rPr>
          <w:lang w:val="sr-Cyrl-RS"/>
        </w:rPr>
      </w:pPr>
      <w:r w:rsidRPr="001A7219">
        <w:t>Образац изјаве понуђача о испуњености услова за учешће у поступку јавне набавке - чл. 75. ЗЈН, наведених овом конурсном докумнтацијом, (Образац 5)</w:t>
      </w:r>
      <w:r w:rsidRPr="001A7219">
        <w:rPr>
          <w:lang w:val="sr-Cyrl-RS"/>
        </w:rPr>
        <w:t>;</w:t>
      </w:r>
    </w:p>
    <w:p w14:paraId="2EA18445" w14:textId="77777777" w:rsidR="00EA6FE0" w:rsidRPr="001A7219" w:rsidRDefault="00EA6FE0" w:rsidP="00462EA8">
      <w:pPr>
        <w:numPr>
          <w:ilvl w:val="0"/>
          <w:numId w:val="25"/>
        </w:numPr>
        <w:spacing w:before="100" w:beforeAutospacing="1" w:line="210" w:lineRule="atLeast"/>
        <w:jc w:val="both"/>
        <w:rPr>
          <w:rFonts w:eastAsia="Times New Roman"/>
          <w:color w:val="auto"/>
          <w:lang w:val="sr-Cyrl-RS" w:eastAsia="sr-Latn-RS"/>
        </w:rPr>
      </w:pPr>
      <w:r w:rsidRPr="001A7219">
        <w:rPr>
          <w:rFonts w:eastAsia="Times New Roman"/>
          <w:color w:val="auto"/>
          <w:lang w:val="sr-Cyrl-RS" w:eastAsia="sr-Latn-RS"/>
        </w:rPr>
        <w:t xml:space="preserve">Образац изјаве подизвођача о испуњености услова за учешће у поступку јавне набавке  - чл. 75. ЗЈН, </w:t>
      </w:r>
      <w:r w:rsidRPr="001A7219">
        <w:rPr>
          <w:iCs/>
          <w:color w:val="auto"/>
          <w:lang w:val="sr-Cyrl-RS"/>
        </w:rPr>
        <w:t>наведених овом конкурсном документацијом</w:t>
      </w:r>
      <w:r w:rsidRPr="001A7219">
        <w:rPr>
          <w:rFonts w:eastAsia="Times New Roman"/>
          <w:color w:val="auto"/>
          <w:lang w:val="sr-Cyrl-RS" w:eastAsia="sr-Latn-RS"/>
        </w:rPr>
        <w:t xml:space="preserve"> (Образац 6).</w:t>
      </w:r>
    </w:p>
    <w:p w14:paraId="055C16E6" w14:textId="77777777" w:rsidR="00EA6FE0" w:rsidRPr="001A7219" w:rsidRDefault="00EA6FE0" w:rsidP="00462EA8">
      <w:pPr>
        <w:pStyle w:val="ListParagraph"/>
        <w:ind w:left="360"/>
        <w:jc w:val="both"/>
        <w:rPr>
          <w:lang w:val="sr-Cyrl-RS"/>
        </w:rPr>
      </w:pPr>
    </w:p>
    <w:p w14:paraId="38E72223" w14:textId="77777777" w:rsidR="00EA6FE0" w:rsidRPr="001A7219" w:rsidRDefault="00EA6FE0" w:rsidP="0015104E">
      <w:pPr>
        <w:pStyle w:val="ListParagraph"/>
        <w:ind w:left="0"/>
        <w:jc w:val="both"/>
        <w:rPr>
          <w:lang w:val="sr-Cyrl-RS"/>
        </w:rPr>
      </w:pPr>
    </w:p>
    <w:p w14:paraId="1615757B" w14:textId="77777777" w:rsidR="00EA6FE0" w:rsidRPr="001A7219" w:rsidRDefault="00EA6FE0" w:rsidP="0015104E">
      <w:pPr>
        <w:pStyle w:val="ListParagraph"/>
        <w:ind w:left="0"/>
        <w:jc w:val="both"/>
        <w:rPr>
          <w:lang w:val="sr-Cyrl-RS"/>
        </w:rPr>
      </w:pPr>
    </w:p>
    <w:p w14:paraId="50489E37" w14:textId="77777777" w:rsidR="00EA6FE0" w:rsidRPr="001A7219" w:rsidRDefault="00EA6FE0" w:rsidP="0015104E">
      <w:pPr>
        <w:pStyle w:val="ListParagraph"/>
        <w:ind w:left="0"/>
        <w:jc w:val="both"/>
        <w:rPr>
          <w:lang w:val="sr-Cyrl-RS"/>
        </w:rPr>
      </w:pPr>
    </w:p>
    <w:p w14:paraId="0CEA761B" w14:textId="77777777" w:rsidR="00EA6FE0" w:rsidRPr="001A7219" w:rsidRDefault="00EA6FE0" w:rsidP="0015104E">
      <w:pPr>
        <w:pStyle w:val="ListParagraph"/>
        <w:ind w:left="0"/>
        <w:jc w:val="both"/>
        <w:rPr>
          <w:lang w:val="sr-Cyrl-RS"/>
        </w:rPr>
      </w:pPr>
    </w:p>
    <w:p w14:paraId="19C1A049" w14:textId="77777777" w:rsidR="00EA6FE0" w:rsidRPr="001A7219" w:rsidRDefault="00EA6FE0" w:rsidP="0015104E">
      <w:pPr>
        <w:pStyle w:val="ListParagraph"/>
        <w:ind w:left="0"/>
        <w:jc w:val="both"/>
        <w:rPr>
          <w:lang w:val="sr-Cyrl-RS"/>
        </w:rPr>
      </w:pPr>
    </w:p>
    <w:p w14:paraId="342EC605" w14:textId="77777777" w:rsidR="00EA6FE0" w:rsidRPr="001A7219" w:rsidRDefault="00EA6FE0" w:rsidP="0015104E">
      <w:pPr>
        <w:pStyle w:val="ListParagraph"/>
        <w:ind w:left="0"/>
        <w:jc w:val="both"/>
        <w:rPr>
          <w:lang w:val="sr-Cyrl-RS"/>
        </w:rPr>
      </w:pPr>
    </w:p>
    <w:p w14:paraId="016F7BD2" w14:textId="77777777" w:rsidR="00EA6FE0" w:rsidRPr="001A7219" w:rsidRDefault="00EA6FE0" w:rsidP="0015104E">
      <w:pPr>
        <w:pStyle w:val="ListParagraph"/>
        <w:ind w:left="0"/>
        <w:jc w:val="both"/>
        <w:rPr>
          <w:lang w:val="sr-Cyrl-RS"/>
        </w:rPr>
      </w:pPr>
    </w:p>
    <w:p w14:paraId="2CEDDE23" w14:textId="77777777" w:rsidR="00EA6FE0" w:rsidRPr="001A7219" w:rsidRDefault="00EA6FE0" w:rsidP="0015104E">
      <w:pPr>
        <w:pStyle w:val="ListParagraph"/>
        <w:ind w:left="0"/>
        <w:jc w:val="both"/>
        <w:rPr>
          <w:lang w:val="sr-Cyrl-RS"/>
        </w:rPr>
      </w:pPr>
    </w:p>
    <w:p w14:paraId="3C6FBD0F" w14:textId="77777777" w:rsidR="00EA6FE0" w:rsidRPr="001A7219" w:rsidRDefault="00EA6FE0" w:rsidP="0015104E">
      <w:pPr>
        <w:pStyle w:val="ListParagraph"/>
        <w:ind w:left="0"/>
        <w:jc w:val="both"/>
        <w:rPr>
          <w:lang w:val="sr-Cyrl-RS"/>
        </w:rPr>
      </w:pPr>
    </w:p>
    <w:p w14:paraId="25B4AD59" w14:textId="77777777" w:rsidR="00EA6FE0" w:rsidRPr="001A7219" w:rsidRDefault="00EA6FE0" w:rsidP="0015104E">
      <w:pPr>
        <w:pStyle w:val="ListParagraph"/>
        <w:ind w:left="0"/>
        <w:jc w:val="both"/>
        <w:rPr>
          <w:lang w:val="sr-Cyrl-RS"/>
        </w:rPr>
      </w:pPr>
    </w:p>
    <w:p w14:paraId="1F6AF6AB" w14:textId="77777777" w:rsidR="00EA6FE0" w:rsidRPr="001A7219" w:rsidRDefault="00EA6FE0" w:rsidP="0015104E">
      <w:pPr>
        <w:pStyle w:val="ListParagraph"/>
        <w:ind w:left="0"/>
        <w:jc w:val="both"/>
        <w:rPr>
          <w:lang w:val="sr-Cyrl-RS"/>
        </w:rPr>
      </w:pPr>
    </w:p>
    <w:p w14:paraId="6585AE99" w14:textId="77777777" w:rsidR="00EA6FE0" w:rsidRPr="001A7219" w:rsidRDefault="00EA6FE0" w:rsidP="0015104E">
      <w:pPr>
        <w:pStyle w:val="ListParagraph"/>
        <w:ind w:left="0"/>
        <w:jc w:val="both"/>
        <w:rPr>
          <w:lang w:val="sr-Cyrl-RS"/>
        </w:rPr>
      </w:pPr>
    </w:p>
    <w:p w14:paraId="5488116D" w14:textId="77777777" w:rsidR="00EA6FE0" w:rsidRPr="001A7219" w:rsidRDefault="00EA6FE0" w:rsidP="0015104E">
      <w:pPr>
        <w:pStyle w:val="ListParagraph"/>
        <w:ind w:left="0"/>
        <w:jc w:val="both"/>
        <w:rPr>
          <w:lang w:val="sr-Cyrl-RS"/>
        </w:rPr>
      </w:pPr>
    </w:p>
    <w:p w14:paraId="03116761" w14:textId="77777777" w:rsidR="00EA6FE0" w:rsidRPr="001A7219" w:rsidRDefault="00EA6FE0" w:rsidP="0015104E">
      <w:pPr>
        <w:pStyle w:val="ListParagraph"/>
        <w:ind w:left="0"/>
        <w:jc w:val="both"/>
        <w:rPr>
          <w:lang w:val="sr-Cyrl-RS"/>
        </w:rPr>
      </w:pPr>
    </w:p>
    <w:p w14:paraId="4DB7B37A" w14:textId="77777777" w:rsidR="00EA6FE0" w:rsidRPr="001A7219" w:rsidRDefault="00EA6FE0" w:rsidP="0015104E">
      <w:pPr>
        <w:pStyle w:val="ListParagraph"/>
        <w:ind w:left="0"/>
        <w:jc w:val="both"/>
        <w:rPr>
          <w:lang w:val="sr-Cyrl-RS"/>
        </w:rPr>
      </w:pPr>
    </w:p>
    <w:p w14:paraId="1B6D34DA" w14:textId="77777777" w:rsidR="00EA6FE0" w:rsidRPr="001A7219" w:rsidRDefault="00EA6FE0" w:rsidP="0015104E">
      <w:pPr>
        <w:pStyle w:val="ListParagraph"/>
        <w:ind w:left="0"/>
        <w:jc w:val="both"/>
        <w:rPr>
          <w:lang w:val="sr-Cyrl-RS"/>
        </w:rPr>
      </w:pPr>
    </w:p>
    <w:p w14:paraId="47915E65" w14:textId="77777777" w:rsidR="00EA6FE0" w:rsidRPr="001A7219" w:rsidRDefault="00EA6FE0" w:rsidP="0015104E">
      <w:pPr>
        <w:pStyle w:val="ListParagraph"/>
        <w:ind w:left="0"/>
        <w:jc w:val="both"/>
        <w:rPr>
          <w:lang w:val="sr-Cyrl-RS"/>
        </w:rPr>
      </w:pPr>
    </w:p>
    <w:p w14:paraId="2EDF224F" w14:textId="77777777" w:rsidR="00EA6FE0" w:rsidRPr="001A7219" w:rsidRDefault="00EA6FE0" w:rsidP="0015104E">
      <w:pPr>
        <w:pStyle w:val="ListParagraph"/>
        <w:ind w:left="0"/>
        <w:jc w:val="both"/>
        <w:rPr>
          <w:lang w:val="sr-Cyrl-RS"/>
        </w:rPr>
      </w:pPr>
    </w:p>
    <w:p w14:paraId="4133ED77" w14:textId="77777777" w:rsidR="00EA6FE0" w:rsidRPr="001A7219" w:rsidRDefault="00EA6FE0" w:rsidP="0015104E">
      <w:pPr>
        <w:pStyle w:val="ListParagraph"/>
        <w:ind w:left="0"/>
        <w:jc w:val="both"/>
        <w:rPr>
          <w:lang w:val="sr-Cyrl-RS"/>
        </w:rPr>
      </w:pPr>
    </w:p>
    <w:p w14:paraId="0029D3FD" w14:textId="77777777" w:rsidR="00EA6FE0" w:rsidRPr="001A7219" w:rsidRDefault="00EA6FE0" w:rsidP="0015104E">
      <w:pPr>
        <w:pStyle w:val="ListParagraph"/>
        <w:ind w:left="0"/>
        <w:jc w:val="both"/>
        <w:rPr>
          <w:lang w:val="sr-Cyrl-RS"/>
        </w:rPr>
      </w:pPr>
    </w:p>
    <w:p w14:paraId="5FB637A5" w14:textId="77777777" w:rsidR="00EA6FE0" w:rsidRPr="001A7219" w:rsidRDefault="00EA6FE0" w:rsidP="0015104E">
      <w:pPr>
        <w:pStyle w:val="ListParagraph"/>
        <w:ind w:left="0"/>
        <w:jc w:val="both"/>
        <w:rPr>
          <w:lang w:val="sr-Cyrl-RS"/>
        </w:rPr>
      </w:pPr>
    </w:p>
    <w:p w14:paraId="6C81B19F" w14:textId="77777777" w:rsidR="00EA6FE0" w:rsidRPr="001A7219" w:rsidRDefault="00EA6FE0" w:rsidP="0015104E">
      <w:pPr>
        <w:pStyle w:val="ListParagraph"/>
        <w:ind w:left="0"/>
        <w:jc w:val="both"/>
        <w:rPr>
          <w:lang w:val="sr-Cyrl-RS"/>
        </w:rPr>
      </w:pPr>
    </w:p>
    <w:p w14:paraId="46881294" w14:textId="77777777" w:rsidR="00EA6FE0" w:rsidRPr="001A7219" w:rsidRDefault="00EA6FE0" w:rsidP="0015104E">
      <w:pPr>
        <w:pStyle w:val="ListParagraph"/>
        <w:ind w:left="0"/>
        <w:jc w:val="both"/>
        <w:rPr>
          <w:lang w:val="sr-Cyrl-RS"/>
        </w:rPr>
      </w:pPr>
    </w:p>
    <w:p w14:paraId="6D3D8E4E" w14:textId="77777777" w:rsidR="00EA6FE0" w:rsidRPr="001A7219" w:rsidRDefault="00EA6FE0" w:rsidP="0015104E">
      <w:pPr>
        <w:pStyle w:val="ListParagraph"/>
        <w:ind w:left="0"/>
        <w:jc w:val="both"/>
        <w:rPr>
          <w:lang w:val="sr-Cyrl-RS"/>
        </w:rPr>
      </w:pPr>
    </w:p>
    <w:p w14:paraId="6D893EAB" w14:textId="77777777" w:rsidR="00EA6FE0" w:rsidRPr="001A7219" w:rsidRDefault="00EA6FE0" w:rsidP="0015104E">
      <w:pPr>
        <w:pStyle w:val="ListParagraph"/>
        <w:ind w:left="0"/>
        <w:jc w:val="both"/>
        <w:rPr>
          <w:lang w:val="sr-Cyrl-RS"/>
        </w:rPr>
      </w:pPr>
    </w:p>
    <w:p w14:paraId="45361B89" w14:textId="77777777" w:rsidR="00EA6FE0" w:rsidRPr="001A7219" w:rsidRDefault="00EA6FE0" w:rsidP="0015104E">
      <w:pPr>
        <w:pStyle w:val="ListParagraph"/>
        <w:ind w:left="0"/>
        <w:jc w:val="both"/>
        <w:rPr>
          <w:lang w:val="sr-Cyrl-RS"/>
        </w:rPr>
      </w:pPr>
    </w:p>
    <w:p w14:paraId="47CB2286" w14:textId="77777777" w:rsidR="00EA6FE0" w:rsidRPr="001A7219" w:rsidRDefault="00EA6FE0" w:rsidP="0015104E">
      <w:pPr>
        <w:pStyle w:val="ListParagraph"/>
        <w:ind w:left="0"/>
        <w:jc w:val="both"/>
        <w:rPr>
          <w:lang w:val="sr-Cyrl-RS"/>
        </w:rPr>
      </w:pPr>
    </w:p>
    <w:p w14:paraId="56F83AA8" w14:textId="77777777" w:rsidR="00EA6FE0" w:rsidRPr="001A7219" w:rsidRDefault="00EA6FE0" w:rsidP="0015104E">
      <w:pPr>
        <w:pStyle w:val="ListParagraph"/>
        <w:ind w:left="0"/>
        <w:jc w:val="both"/>
        <w:rPr>
          <w:lang w:val="sr-Cyrl-RS"/>
        </w:rPr>
      </w:pPr>
    </w:p>
    <w:p w14:paraId="0BEF1FEB" w14:textId="77777777" w:rsidR="00EA6FE0" w:rsidRDefault="00EA6FE0" w:rsidP="0015104E">
      <w:pPr>
        <w:pStyle w:val="ListParagraph"/>
        <w:ind w:left="0"/>
        <w:jc w:val="both"/>
        <w:rPr>
          <w:lang w:val="sr-Cyrl-RS"/>
        </w:rPr>
      </w:pPr>
    </w:p>
    <w:p w14:paraId="6FA82886" w14:textId="77777777" w:rsidR="00EA6FE0" w:rsidRDefault="00EA6FE0" w:rsidP="0015104E">
      <w:pPr>
        <w:pStyle w:val="ListParagraph"/>
        <w:ind w:left="0"/>
        <w:jc w:val="both"/>
        <w:rPr>
          <w:lang w:val="sr-Cyrl-RS"/>
        </w:rPr>
      </w:pPr>
    </w:p>
    <w:p w14:paraId="212798B0" w14:textId="77777777" w:rsidR="00EA6FE0" w:rsidRPr="001A7219" w:rsidRDefault="00EA6FE0" w:rsidP="0015104E">
      <w:pPr>
        <w:pStyle w:val="ListParagraph"/>
        <w:ind w:left="0"/>
        <w:jc w:val="both"/>
        <w:rPr>
          <w:lang w:val="sr-Cyrl-RS"/>
        </w:rPr>
      </w:pPr>
    </w:p>
    <w:p w14:paraId="07196318" w14:textId="77777777" w:rsidR="00EA6FE0" w:rsidRDefault="00EA6FE0" w:rsidP="0015104E">
      <w:pPr>
        <w:pStyle w:val="ListParagraph"/>
        <w:ind w:left="0"/>
        <w:jc w:val="both"/>
        <w:rPr>
          <w:lang w:val="sr-Cyrl-RS"/>
        </w:rPr>
      </w:pPr>
    </w:p>
    <w:p w14:paraId="73FB4A4F" w14:textId="77777777" w:rsidR="00EA6FE0" w:rsidRPr="001A7219" w:rsidRDefault="00EA6FE0" w:rsidP="0015104E">
      <w:pPr>
        <w:pStyle w:val="ListParagraph"/>
        <w:ind w:left="0"/>
        <w:jc w:val="both"/>
        <w:rPr>
          <w:lang w:val="sr-Cyrl-RS"/>
        </w:rPr>
      </w:pPr>
    </w:p>
    <w:p w14:paraId="0A5EBA8E" w14:textId="77777777" w:rsidR="00EA6FE0" w:rsidRPr="001A7219" w:rsidRDefault="00EA6FE0" w:rsidP="0015104E">
      <w:pPr>
        <w:pStyle w:val="ListParagraph"/>
        <w:ind w:left="0"/>
        <w:jc w:val="both"/>
        <w:rPr>
          <w:lang w:val="sr-Cyrl-RS"/>
        </w:rPr>
      </w:pPr>
    </w:p>
    <w:p w14:paraId="6F2784D1" w14:textId="77777777" w:rsidR="00EA6FE0" w:rsidRPr="001A7219" w:rsidRDefault="00EA6FE0" w:rsidP="0015104E">
      <w:pPr>
        <w:pStyle w:val="ListParagraph"/>
        <w:ind w:left="0"/>
        <w:jc w:val="both"/>
        <w:rPr>
          <w:lang w:val="sr-Cyrl-RS"/>
        </w:rPr>
      </w:pPr>
    </w:p>
    <w:p w14:paraId="5A1F3EB5" w14:textId="77777777" w:rsidR="00EA6FE0" w:rsidRPr="001A7219" w:rsidRDefault="00EA6FE0" w:rsidP="0015104E">
      <w:pPr>
        <w:pStyle w:val="ListParagraph"/>
        <w:ind w:left="0"/>
        <w:jc w:val="both"/>
        <w:rPr>
          <w:lang w:val="sr-Cyrl-RS"/>
        </w:rPr>
      </w:pPr>
    </w:p>
    <w:p w14:paraId="7BB59E76" w14:textId="77777777" w:rsidR="00EA6FE0" w:rsidRPr="001A7219" w:rsidRDefault="00EA6FE0" w:rsidP="00897573">
      <w:pPr>
        <w:ind w:left="720"/>
        <w:jc w:val="right"/>
        <w:rPr>
          <w:b/>
          <w:bCs/>
          <w:iCs/>
          <w:sz w:val="28"/>
          <w:szCs w:val="28"/>
          <w:lang w:val="sr-Cyrl-RS"/>
        </w:rPr>
      </w:pPr>
      <w:r w:rsidRPr="001A7219">
        <w:rPr>
          <w:b/>
          <w:bCs/>
          <w:iCs/>
          <w:sz w:val="28"/>
          <w:szCs w:val="28"/>
          <w:lang w:val="sr-Cyrl-RS"/>
        </w:rPr>
        <w:lastRenderedPageBreak/>
        <w:t>(ОБРАЗАЦ 1)</w:t>
      </w:r>
    </w:p>
    <w:p w14:paraId="018D069D" w14:textId="77777777" w:rsidR="00EA6FE0" w:rsidRPr="001A7219" w:rsidRDefault="00EA6FE0" w:rsidP="00897573">
      <w:pPr>
        <w:ind w:left="720"/>
        <w:jc w:val="center"/>
        <w:rPr>
          <w:b/>
          <w:bCs/>
          <w:iCs/>
          <w:sz w:val="28"/>
          <w:szCs w:val="28"/>
          <w:lang w:val="sr-Cyrl-RS"/>
        </w:rPr>
      </w:pPr>
    </w:p>
    <w:p w14:paraId="1A435E53" w14:textId="77777777" w:rsidR="00EA6FE0" w:rsidRPr="001A7219" w:rsidRDefault="00EA6FE0" w:rsidP="00F1773D">
      <w:pPr>
        <w:pStyle w:val="Heading2"/>
        <w:rPr>
          <w:lang w:val="sr-Latn-RS"/>
        </w:rPr>
      </w:pPr>
      <w:bookmarkStart w:id="5" w:name="_Toc17976504"/>
      <w:r w:rsidRPr="001A7219">
        <w:rPr>
          <w:lang w:val="sr-Cyrl-RS"/>
        </w:rPr>
        <w:t>ОБРАЗАЦ ПОНУДЕ</w:t>
      </w:r>
      <w:bookmarkEnd w:id="5"/>
    </w:p>
    <w:p w14:paraId="25864CDA" w14:textId="77777777" w:rsidR="00EA6FE0" w:rsidRPr="001A7219" w:rsidRDefault="00EA6FE0" w:rsidP="00897573">
      <w:pPr>
        <w:rPr>
          <w:b/>
          <w:bCs/>
          <w:i/>
          <w:iCs/>
          <w:sz w:val="28"/>
          <w:szCs w:val="28"/>
          <w:u w:val="single"/>
          <w:lang w:val="sr-Cyrl-RS"/>
        </w:rPr>
      </w:pPr>
    </w:p>
    <w:p w14:paraId="2C3F1D1A" w14:textId="77777777" w:rsidR="00EA6FE0" w:rsidRPr="00EA6FE0" w:rsidRDefault="00EA6FE0" w:rsidP="00897573">
      <w:pPr>
        <w:jc w:val="both"/>
        <w:rPr>
          <w:i/>
          <w:iCs/>
          <w:color w:val="auto"/>
        </w:rPr>
      </w:pPr>
      <w:r w:rsidRPr="001A7219">
        <w:rPr>
          <w:iCs/>
        </w:rPr>
        <w:t>Понуда бр</w:t>
      </w:r>
      <w:r w:rsidRPr="001A7219">
        <w:rPr>
          <w:iCs/>
          <w:lang w:val="sr-Cyrl-RS"/>
        </w:rPr>
        <w:t xml:space="preserve"> ________________ </w:t>
      </w:r>
      <w:r w:rsidRPr="001A7219">
        <w:rPr>
          <w:iCs/>
        </w:rPr>
        <w:t>од</w:t>
      </w:r>
      <w:r w:rsidRPr="001A7219">
        <w:rPr>
          <w:iCs/>
          <w:lang w:val="sr-Cyrl-RS"/>
        </w:rPr>
        <w:t xml:space="preserve"> __________________ </w:t>
      </w:r>
      <w:r w:rsidRPr="00EA6FE0">
        <w:rPr>
          <w:iCs/>
          <w:color w:val="auto"/>
        </w:rPr>
        <w:t xml:space="preserve">за јавну </w:t>
      </w:r>
      <w:r w:rsidRPr="00EA6FE0">
        <w:rPr>
          <w:iCs/>
          <w:color w:val="auto"/>
          <w:lang w:val="sr-Cyrl-RS"/>
        </w:rPr>
        <w:t>н</w:t>
      </w:r>
      <w:r w:rsidRPr="00EA6FE0">
        <w:rPr>
          <w:iCs/>
          <w:color w:val="auto"/>
        </w:rPr>
        <w:t>абавку</w:t>
      </w:r>
      <w:r w:rsidRPr="00EA6FE0">
        <w:rPr>
          <w:iCs/>
          <w:color w:val="auto"/>
          <w:lang w:val="sr-Cyrl-RS"/>
        </w:rPr>
        <w:t xml:space="preserve"> </w:t>
      </w:r>
      <w:r w:rsidRPr="00EA6FE0">
        <w:rPr>
          <w:iCs/>
          <w:noProof/>
          <w:color w:val="auto"/>
        </w:rPr>
        <w:t>добара</w:t>
      </w:r>
      <w:r w:rsidRPr="00EA6FE0">
        <w:rPr>
          <w:b/>
          <w:bCs/>
          <w:i/>
          <w:iCs/>
          <w:color w:val="auto"/>
        </w:rPr>
        <w:t>,</w:t>
      </w:r>
      <w:r w:rsidRPr="00EA6FE0">
        <w:rPr>
          <w:b/>
          <w:bCs/>
          <w:iCs/>
          <w:color w:val="auto"/>
        </w:rPr>
        <w:t xml:space="preserve"> </w:t>
      </w:r>
      <w:r w:rsidRPr="00EA6FE0">
        <w:rPr>
          <w:iCs/>
          <w:color w:val="auto"/>
        </w:rPr>
        <w:t xml:space="preserve">ЈН број </w:t>
      </w:r>
      <w:r w:rsidRPr="00EA6FE0">
        <w:rPr>
          <w:iCs/>
          <w:noProof/>
          <w:color w:val="auto"/>
          <w:lang w:val="sr-Cyrl-RS"/>
        </w:rPr>
        <w:t>08/2019</w:t>
      </w:r>
    </w:p>
    <w:p w14:paraId="0C4C3EBC" w14:textId="77777777" w:rsidR="00EA6FE0" w:rsidRPr="001A7219" w:rsidRDefault="00EA6FE0" w:rsidP="00897573">
      <w:pPr>
        <w:rPr>
          <w:i/>
          <w:iCs/>
        </w:rPr>
      </w:pPr>
      <w:r w:rsidRPr="001A7219">
        <w:rPr>
          <w:b/>
          <w:bCs/>
          <w:i/>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EA6FE0" w:rsidRPr="001A7219" w14:paraId="05728B95" w14:textId="77777777" w:rsidTr="00FD382C">
        <w:tc>
          <w:tcPr>
            <w:tcW w:w="4621" w:type="dxa"/>
            <w:tcBorders>
              <w:top w:val="single" w:sz="4" w:space="0" w:color="000000"/>
              <w:left w:val="single" w:sz="4" w:space="0" w:color="000000"/>
              <w:bottom w:val="single" w:sz="4" w:space="0" w:color="000000"/>
            </w:tcBorders>
            <w:shd w:val="clear" w:color="auto" w:fill="auto"/>
          </w:tcPr>
          <w:p w14:paraId="640F6AAE" w14:textId="77777777" w:rsidR="00EA6FE0" w:rsidRPr="001A7219" w:rsidRDefault="00EA6FE0" w:rsidP="00FD382C">
            <w:pPr>
              <w:jc w:val="both"/>
              <w:rPr>
                <w:b/>
                <w:bCs/>
                <w:i/>
                <w:iCs/>
              </w:rPr>
            </w:pPr>
            <w:r w:rsidRPr="001A7219">
              <w:rPr>
                <w:i/>
                <w:iCs/>
              </w:rPr>
              <w:t>Назив понуђача:</w:t>
            </w:r>
          </w:p>
          <w:p w14:paraId="3E7C7622" w14:textId="77777777" w:rsidR="00EA6FE0" w:rsidRPr="001A7219" w:rsidRDefault="00EA6FE0"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7CCBB23" w14:textId="77777777" w:rsidR="00EA6FE0" w:rsidRPr="001A7219" w:rsidRDefault="00EA6FE0" w:rsidP="00FD382C">
            <w:pPr>
              <w:snapToGrid w:val="0"/>
              <w:rPr>
                <w:b/>
                <w:bCs/>
                <w:i/>
                <w:iCs/>
              </w:rPr>
            </w:pPr>
          </w:p>
          <w:p w14:paraId="1433FDD1" w14:textId="77777777" w:rsidR="00EA6FE0" w:rsidRPr="001A7219" w:rsidRDefault="00EA6FE0" w:rsidP="00FD382C">
            <w:pPr>
              <w:rPr>
                <w:b/>
                <w:bCs/>
                <w:i/>
                <w:iCs/>
              </w:rPr>
            </w:pPr>
          </w:p>
          <w:p w14:paraId="299CF512" w14:textId="77777777" w:rsidR="00EA6FE0" w:rsidRPr="001A7219" w:rsidRDefault="00EA6FE0" w:rsidP="00FD382C">
            <w:pPr>
              <w:rPr>
                <w:b/>
                <w:bCs/>
                <w:i/>
                <w:iCs/>
              </w:rPr>
            </w:pPr>
          </w:p>
        </w:tc>
      </w:tr>
      <w:tr w:rsidR="00EA6FE0" w:rsidRPr="001A7219" w14:paraId="7C54A328" w14:textId="77777777" w:rsidTr="00FD382C">
        <w:tc>
          <w:tcPr>
            <w:tcW w:w="4621" w:type="dxa"/>
            <w:tcBorders>
              <w:top w:val="single" w:sz="4" w:space="0" w:color="000000"/>
              <w:left w:val="single" w:sz="4" w:space="0" w:color="000000"/>
              <w:bottom w:val="single" w:sz="4" w:space="0" w:color="000000"/>
            </w:tcBorders>
            <w:shd w:val="clear" w:color="auto" w:fill="auto"/>
          </w:tcPr>
          <w:p w14:paraId="16619704" w14:textId="77777777" w:rsidR="00EA6FE0" w:rsidRPr="001A7219" w:rsidRDefault="00EA6FE0" w:rsidP="00FD382C">
            <w:pPr>
              <w:jc w:val="both"/>
              <w:rPr>
                <w:b/>
                <w:bCs/>
                <w:i/>
                <w:iCs/>
              </w:rPr>
            </w:pPr>
            <w:r w:rsidRPr="001A7219">
              <w:rPr>
                <w:i/>
                <w:iCs/>
              </w:rPr>
              <w:t>Адреса понуђача:</w:t>
            </w:r>
          </w:p>
          <w:p w14:paraId="38EB3DA9" w14:textId="77777777" w:rsidR="00EA6FE0" w:rsidRPr="001A7219" w:rsidRDefault="00EA6FE0"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3A941A1" w14:textId="77777777" w:rsidR="00EA6FE0" w:rsidRPr="001A7219" w:rsidRDefault="00EA6FE0" w:rsidP="00FD382C">
            <w:pPr>
              <w:snapToGrid w:val="0"/>
              <w:rPr>
                <w:b/>
                <w:bCs/>
                <w:i/>
                <w:iCs/>
              </w:rPr>
            </w:pPr>
          </w:p>
          <w:p w14:paraId="7F479108" w14:textId="77777777" w:rsidR="00EA6FE0" w:rsidRPr="001A7219" w:rsidRDefault="00EA6FE0" w:rsidP="00FD382C">
            <w:pPr>
              <w:rPr>
                <w:b/>
                <w:bCs/>
                <w:i/>
                <w:iCs/>
              </w:rPr>
            </w:pPr>
          </w:p>
          <w:p w14:paraId="7793CE0C" w14:textId="77777777" w:rsidR="00EA6FE0" w:rsidRPr="001A7219" w:rsidRDefault="00EA6FE0" w:rsidP="00FD382C">
            <w:pPr>
              <w:rPr>
                <w:b/>
                <w:bCs/>
                <w:i/>
                <w:iCs/>
              </w:rPr>
            </w:pPr>
          </w:p>
        </w:tc>
      </w:tr>
      <w:tr w:rsidR="00EA6FE0" w:rsidRPr="001A7219" w14:paraId="4D35D7C0" w14:textId="77777777" w:rsidTr="00FD382C">
        <w:tc>
          <w:tcPr>
            <w:tcW w:w="4621" w:type="dxa"/>
            <w:tcBorders>
              <w:top w:val="single" w:sz="4" w:space="0" w:color="000000"/>
              <w:left w:val="single" w:sz="4" w:space="0" w:color="000000"/>
              <w:bottom w:val="single" w:sz="4" w:space="0" w:color="000000"/>
            </w:tcBorders>
            <w:shd w:val="clear" w:color="auto" w:fill="auto"/>
          </w:tcPr>
          <w:p w14:paraId="56043F06" w14:textId="77777777" w:rsidR="00EA6FE0" w:rsidRPr="001A7219" w:rsidRDefault="00EA6FE0" w:rsidP="00FD382C">
            <w:pPr>
              <w:jc w:val="both"/>
              <w:rPr>
                <w:b/>
                <w:bCs/>
                <w:i/>
                <w:iCs/>
              </w:rPr>
            </w:pPr>
            <w:r w:rsidRPr="001A7219">
              <w:rPr>
                <w:i/>
                <w:iCs/>
              </w:rPr>
              <w:t>Матични број понуђача:</w:t>
            </w:r>
          </w:p>
          <w:p w14:paraId="7BF2AF01" w14:textId="77777777" w:rsidR="00EA6FE0" w:rsidRPr="001A7219" w:rsidRDefault="00EA6FE0"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830B3CC" w14:textId="77777777" w:rsidR="00EA6FE0" w:rsidRPr="001A7219" w:rsidRDefault="00EA6FE0" w:rsidP="00FD382C">
            <w:pPr>
              <w:snapToGrid w:val="0"/>
              <w:rPr>
                <w:b/>
                <w:bCs/>
                <w:i/>
                <w:iCs/>
              </w:rPr>
            </w:pPr>
          </w:p>
          <w:p w14:paraId="6F6E6B74" w14:textId="77777777" w:rsidR="00EA6FE0" w:rsidRPr="001A7219" w:rsidRDefault="00EA6FE0" w:rsidP="00FD382C">
            <w:pPr>
              <w:rPr>
                <w:b/>
                <w:bCs/>
                <w:i/>
                <w:iCs/>
              </w:rPr>
            </w:pPr>
          </w:p>
          <w:p w14:paraId="7A1D32E1" w14:textId="77777777" w:rsidR="00EA6FE0" w:rsidRPr="001A7219" w:rsidRDefault="00EA6FE0" w:rsidP="00FD382C">
            <w:pPr>
              <w:rPr>
                <w:b/>
                <w:bCs/>
                <w:i/>
                <w:iCs/>
              </w:rPr>
            </w:pPr>
          </w:p>
        </w:tc>
      </w:tr>
      <w:tr w:rsidR="00EA6FE0" w:rsidRPr="001A7219" w14:paraId="23B3A18C" w14:textId="77777777" w:rsidTr="00FD382C">
        <w:tc>
          <w:tcPr>
            <w:tcW w:w="4621" w:type="dxa"/>
            <w:tcBorders>
              <w:top w:val="single" w:sz="4" w:space="0" w:color="000000"/>
              <w:left w:val="single" w:sz="4" w:space="0" w:color="000000"/>
              <w:bottom w:val="single" w:sz="4" w:space="0" w:color="000000"/>
            </w:tcBorders>
            <w:shd w:val="clear" w:color="auto" w:fill="auto"/>
          </w:tcPr>
          <w:p w14:paraId="25A2BDE3" w14:textId="77777777" w:rsidR="00EA6FE0" w:rsidRPr="001A7219" w:rsidRDefault="00EA6FE0" w:rsidP="00FD382C">
            <w:pPr>
              <w:jc w:val="both"/>
              <w:rPr>
                <w:b/>
                <w:bCs/>
                <w:i/>
                <w:iCs/>
                <w:lang w:val="ru-RU"/>
              </w:rPr>
            </w:pPr>
            <w:r w:rsidRPr="001A7219">
              <w:rPr>
                <w:i/>
                <w:iCs/>
                <w:lang w:val="ru-RU"/>
              </w:rPr>
              <w:t>Порески идентификациони број понуђача (ПИБ):</w:t>
            </w:r>
          </w:p>
          <w:p w14:paraId="6F5B7ED6" w14:textId="77777777" w:rsidR="00EA6FE0" w:rsidRPr="001A7219" w:rsidRDefault="00EA6FE0" w:rsidP="00FD382C">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41DBBA0" w14:textId="77777777" w:rsidR="00EA6FE0" w:rsidRPr="001A7219" w:rsidRDefault="00EA6FE0" w:rsidP="00FD382C">
            <w:pPr>
              <w:snapToGrid w:val="0"/>
              <w:rPr>
                <w:b/>
                <w:bCs/>
                <w:i/>
                <w:iCs/>
                <w:lang w:val="ru-RU"/>
              </w:rPr>
            </w:pPr>
          </w:p>
        </w:tc>
      </w:tr>
      <w:tr w:rsidR="00EA6FE0" w:rsidRPr="001A7219" w14:paraId="66F8DD59" w14:textId="77777777" w:rsidTr="00FD382C">
        <w:tc>
          <w:tcPr>
            <w:tcW w:w="4621" w:type="dxa"/>
            <w:tcBorders>
              <w:top w:val="single" w:sz="4" w:space="0" w:color="000000"/>
              <w:left w:val="single" w:sz="4" w:space="0" w:color="000000"/>
              <w:bottom w:val="single" w:sz="4" w:space="0" w:color="000000"/>
            </w:tcBorders>
            <w:shd w:val="clear" w:color="auto" w:fill="auto"/>
          </w:tcPr>
          <w:p w14:paraId="3D494915" w14:textId="77777777" w:rsidR="00EA6FE0" w:rsidRPr="001A7219" w:rsidRDefault="00EA6FE0" w:rsidP="00FD382C">
            <w:pPr>
              <w:jc w:val="both"/>
              <w:rPr>
                <w:b/>
                <w:bCs/>
                <w:i/>
                <w:iCs/>
              </w:rPr>
            </w:pPr>
            <w:r w:rsidRPr="001A7219">
              <w:rPr>
                <w:i/>
                <w:iCs/>
              </w:rPr>
              <w:t>Име особе за контакт:</w:t>
            </w:r>
          </w:p>
          <w:p w14:paraId="3F858092" w14:textId="77777777" w:rsidR="00EA6FE0" w:rsidRPr="001A7219" w:rsidRDefault="00EA6FE0"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FA247FD" w14:textId="77777777" w:rsidR="00EA6FE0" w:rsidRPr="001A7219" w:rsidRDefault="00EA6FE0" w:rsidP="00FD382C">
            <w:pPr>
              <w:snapToGrid w:val="0"/>
              <w:rPr>
                <w:b/>
                <w:bCs/>
                <w:i/>
                <w:iCs/>
              </w:rPr>
            </w:pPr>
          </w:p>
          <w:p w14:paraId="0FB0A4C8" w14:textId="77777777" w:rsidR="00EA6FE0" w:rsidRPr="001A7219" w:rsidRDefault="00EA6FE0" w:rsidP="00FD382C">
            <w:pPr>
              <w:rPr>
                <w:b/>
                <w:bCs/>
                <w:i/>
                <w:iCs/>
              </w:rPr>
            </w:pPr>
          </w:p>
          <w:p w14:paraId="06AE477B" w14:textId="77777777" w:rsidR="00EA6FE0" w:rsidRPr="001A7219" w:rsidRDefault="00EA6FE0" w:rsidP="00FD382C">
            <w:pPr>
              <w:rPr>
                <w:b/>
                <w:bCs/>
                <w:i/>
                <w:iCs/>
              </w:rPr>
            </w:pPr>
          </w:p>
        </w:tc>
      </w:tr>
      <w:tr w:rsidR="00EA6FE0" w:rsidRPr="001A7219" w14:paraId="740DA90D" w14:textId="77777777" w:rsidTr="00FD382C">
        <w:tc>
          <w:tcPr>
            <w:tcW w:w="4621" w:type="dxa"/>
            <w:tcBorders>
              <w:top w:val="single" w:sz="4" w:space="0" w:color="000000"/>
              <w:left w:val="single" w:sz="4" w:space="0" w:color="000000"/>
              <w:bottom w:val="single" w:sz="4" w:space="0" w:color="000000"/>
            </w:tcBorders>
            <w:shd w:val="clear" w:color="auto" w:fill="auto"/>
          </w:tcPr>
          <w:p w14:paraId="74508ADA" w14:textId="77777777" w:rsidR="00EA6FE0" w:rsidRPr="001A7219" w:rsidRDefault="00EA6FE0" w:rsidP="00FD382C">
            <w:pPr>
              <w:jc w:val="both"/>
              <w:rPr>
                <w:b/>
                <w:bCs/>
                <w:i/>
                <w:iCs/>
                <w:lang w:val="ru-RU"/>
              </w:rPr>
            </w:pPr>
            <w:r w:rsidRPr="001A7219">
              <w:rPr>
                <w:i/>
                <w:iCs/>
                <w:lang w:val="ru-RU"/>
              </w:rPr>
              <w:t>Електронска адреса понуђача (</w:t>
            </w:r>
            <w:r w:rsidRPr="001A7219">
              <w:rPr>
                <w:i/>
                <w:iCs/>
              </w:rPr>
              <w:t>e</w:t>
            </w:r>
            <w:r w:rsidRPr="001A7219">
              <w:rPr>
                <w:i/>
                <w:iCs/>
                <w:lang w:val="ru-RU"/>
              </w:rPr>
              <w:t>-</w:t>
            </w:r>
            <w:r w:rsidRPr="001A7219">
              <w:rPr>
                <w:i/>
                <w:iCs/>
              </w:rPr>
              <w:t>mail</w:t>
            </w:r>
            <w:r w:rsidRPr="001A7219">
              <w:rPr>
                <w:i/>
                <w:iCs/>
                <w:lang w:val="ru-RU"/>
              </w:rPr>
              <w:t>):</w:t>
            </w:r>
          </w:p>
          <w:p w14:paraId="50EBC022" w14:textId="77777777" w:rsidR="00EA6FE0" w:rsidRPr="001A7219" w:rsidRDefault="00EA6FE0" w:rsidP="00FD382C">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F36CAC3" w14:textId="77777777" w:rsidR="00EA6FE0" w:rsidRPr="001A7219" w:rsidRDefault="00EA6FE0" w:rsidP="00FD382C">
            <w:pPr>
              <w:snapToGrid w:val="0"/>
              <w:rPr>
                <w:b/>
                <w:bCs/>
                <w:i/>
                <w:iCs/>
                <w:lang w:val="ru-RU"/>
              </w:rPr>
            </w:pPr>
          </w:p>
        </w:tc>
      </w:tr>
      <w:tr w:rsidR="00EA6FE0" w:rsidRPr="001A7219" w14:paraId="3BF9AA2B" w14:textId="77777777" w:rsidTr="00FD382C">
        <w:tc>
          <w:tcPr>
            <w:tcW w:w="4621" w:type="dxa"/>
            <w:tcBorders>
              <w:top w:val="single" w:sz="4" w:space="0" w:color="000000"/>
              <w:left w:val="single" w:sz="4" w:space="0" w:color="000000"/>
              <w:bottom w:val="single" w:sz="4" w:space="0" w:color="000000"/>
            </w:tcBorders>
            <w:shd w:val="clear" w:color="auto" w:fill="auto"/>
          </w:tcPr>
          <w:p w14:paraId="4B1B4EA2" w14:textId="77777777" w:rsidR="00EA6FE0" w:rsidRPr="001A7219" w:rsidRDefault="00EA6FE0" w:rsidP="00FD382C">
            <w:pPr>
              <w:jc w:val="both"/>
              <w:rPr>
                <w:b/>
                <w:bCs/>
                <w:i/>
                <w:iCs/>
              </w:rPr>
            </w:pPr>
            <w:r w:rsidRPr="001A7219">
              <w:rPr>
                <w:i/>
                <w:iCs/>
              </w:rPr>
              <w:t>Телефон:</w:t>
            </w:r>
          </w:p>
          <w:p w14:paraId="71A480E1" w14:textId="77777777" w:rsidR="00EA6FE0" w:rsidRPr="001A7219" w:rsidRDefault="00EA6FE0"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EF12462" w14:textId="77777777" w:rsidR="00EA6FE0" w:rsidRPr="001A7219" w:rsidRDefault="00EA6FE0" w:rsidP="00FD382C">
            <w:pPr>
              <w:snapToGrid w:val="0"/>
              <w:rPr>
                <w:b/>
                <w:bCs/>
                <w:i/>
                <w:iCs/>
              </w:rPr>
            </w:pPr>
          </w:p>
          <w:p w14:paraId="140DAC21" w14:textId="77777777" w:rsidR="00EA6FE0" w:rsidRPr="001A7219" w:rsidRDefault="00EA6FE0" w:rsidP="00FD382C">
            <w:pPr>
              <w:rPr>
                <w:b/>
                <w:bCs/>
                <w:i/>
                <w:iCs/>
              </w:rPr>
            </w:pPr>
          </w:p>
          <w:p w14:paraId="6B91305F" w14:textId="77777777" w:rsidR="00EA6FE0" w:rsidRPr="001A7219" w:rsidRDefault="00EA6FE0" w:rsidP="00FD382C">
            <w:pPr>
              <w:rPr>
                <w:b/>
                <w:bCs/>
                <w:i/>
                <w:iCs/>
              </w:rPr>
            </w:pPr>
          </w:p>
        </w:tc>
      </w:tr>
      <w:tr w:rsidR="00EA6FE0" w:rsidRPr="001A7219" w14:paraId="62471383" w14:textId="77777777" w:rsidTr="00FD382C">
        <w:tc>
          <w:tcPr>
            <w:tcW w:w="4621" w:type="dxa"/>
            <w:tcBorders>
              <w:top w:val="single" w:sz="4" w:space="0" w:color="000000"/>
              <w:left w:val="single" w:sz="4" w:space="0" w:color="000000"/>
              <w:bottom w:val="single" w:sz="4" w:space="0" w:color="000000"/>
            </w:tcBorders>
            <w:shd w:val="clear" w:color="auto" w:fill="auto"/>
          </w:tcPr>
          <w:p w14:paraId="7401FE9F" w14:textId="77777777" w:rsidR="00EA6FE0" w:rsidRPr="001A7219" w:rsidRDefault="00EA6FE0" w:rsidP="00FD382C">
            <w:pPr>
              <w:jc w:val="both"/>
              <w:rPr>
                <w:b/>
                <w:bCs/>
                <w:i/>
                <w:iCs/>
              </w:rPr>
            </w:pPr>
            <w:r w:rsidRPr="001A7219">
              <w:rPr>
                <w:i/>
                <w:iCs/>
              </w:rPr>
              <w:t>Телефакс:</w:t>
            </w:r>
          </w:p>
          <w:p w14:paraId="0B921326" w14:textId="77777777" w:rsidR="00EA6FE0" w:rsidRPr="001A7219" w:rsidRDefault="00EA6FE0"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DF5562B" w14:textId="77777777" w:rsidR="00EA6FE0" w:rsidRPr="001A7219" w:rsidRDefault="00EA6FE0" w:rsidP="00FD382C">
            <w:pPr>
              <w:snapToGrid w:val="0"/>
              <w:rPr>
                <w:b/>
                <w:bCs/>
                <w:i/>
                <w:iCs/>
              </w:rPr>
            </w:pPr>
          </w:p>
          <w:p w14:paraId="47F7A6C2" w14:textId="77777777" w:rsidR="00EA6FE0" w:rsidRPr="001A7219" w:rsidRDefault="00EA6FE0" w:rsidP="00FD382C">
            <w:pPr>
              <w:rPr>
                <w:b/>
                <w:bCs/>
                <w:i/>
                <w:iCs/>
              </w:rPr>
            </w:pPr>
          </w:p>
          <w:p w14:paraId="02C53320" w14:textId="77777777" w:rsidR="00EA6FE0" w:rsidRPr="001A7219" w:rsidRDefault="00EA6FE0" w:rsidP="00FD382C">
            <w:pPr>
              <w:rPr>
                <w:b/>
                <w:bCs/>
                <w:i/>
                <w:iCs/>
              </w:rPr>
            </w:pPr>
          </w:p>
        </w:tc>
      </w:tr>
      <w:tr w:rsidR="00EA6FE0" w:rsidRPr="001A7219" w14:paraId="5F9E62B6" w14:textId="77777777" w:rsidTr="00FD382C">
        <w:tc>
          <w:tcPr>
            <w:tcW w:w="4621" w:type="dxa"/>
            <w:tcBorders>
              <w:top w:val="single" w:sz="4" w:space="0" w:color="000000"/>
              <w:left w:val="single" w:sz="4" w:space="0" w:color="000000"/>
              <w:bottom w:val="single" w:sz="4" w:space="0" w:color="000000"/>
            </w:tcBorders>
            <w:shd w:val="clear" w:color="auto" w:fill="auto"/>
          </w:tcPr>
          <w:p w14:paraId="5BC46DF8" w14:textId="77777777" w:rsidR="00EA6FE0" w:rsidRPr="001A7219" w:rsidRDefault="00EA6FE0" w:rsidP="00FD382C">
            <w:pPr>
              <w:jc w:val="both"/>
              <w:rPr>
                <w:b/>
                <w:bCs/>
                <w:i/>
                <w:iCs/>
                <w:lang w:val="ru-RU"/>
              </w:rPr>
            </w:pPr>
            <w:r w:rsidRPr="001A7219">
              <w:rPr>
                <w:i/>
                <w:iCs/>
                <w:lang w:val="ru-RU"/>
              </w:rPr>
              <w:t>Број рачуна понуђача и назив банке:</w:t>
            </w:r>
          </w:p>
          <w:p w14:paraId="19BBAAB9" w14:textId="77777777" w:rsidR="00EA6FE0" w:rsidRPr="001A7219" w:rsidRDefault="00EA6FE0" w:rsidP="00FD382C">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F9136B3" w14:textId="77777777" w:rsidR="00EA6FE0" w:rsidRPr="001A7219" w:rsidRDefault="00EA6FE0" w:rsidP="00FD382C">
            <w:pPr>
              <w:snapToGrid w:val="0"/>
              <w:rPr>
                <w:b/>
                <w:bCs/>
                <w:i/>
                <w:iCs/>
                <w:lang w:val="ru-RU"/>
              </w:rPr>
            </w:pPr>
          </w:p>
          <w:p w14:paraId="10EC5369" w14:textId="77777777" w:rsidR="00EA6FE0" w:rsidRPr="001A7219" w:rsidRDefault="00EA6FE0" w:rsidP="00FD382C">
            <w:pPr>
              <w:rPr>
                <w:b/>
                <w:bCs/>
                <w:i/>
                <w:iCs/>
                <w:lang w:val="ru-RU"/>
              </w:rPr>
            </w:pPr>
          </w:p>
          <w:p w14:paraId="5548A993" w14:textId="77777777" w:rsidR="00EA6FE0" w:rsidRPr="001A7219" w:rsidRDefault="00EA6FE0" w:rsidP="00FD382C">
            <w:pPr>
              <w:rPr>
                <w:b/>
                <w:bCs/>
                <w:i/>
                <w:iCs/>
                <w:lang w:val="ru-RU"/>
              </w:rPr>
            </w:pPr>
          </w:p>
        </w:tc>
      </w:tr>
      <w:tr w:rsidR="00EA6FE0" w:rsidRPr="001A7219" w14:paraId="1267D4DB" w14:textId="77777777" w:rsidTr="00FD382C">
        <w:tc>
          <w:tcPr>
            <w:tcW w:w="4621" w:type="dxa"/>
            <w:tcBorders>
              <w:top w:val="single" w:sz="4" w:space="0" w:color="000000"/>
              <w:left w:val="single" w:sz="4" w:space="0" w:color="000000"/>
              <w:bottom w:val="single" w:sz="4" w:space="0" w:color="000000"/>
            </w:tcBorders>
            <w:shd w:val="clear" w:color="auto" w:fill="auto"/>
          </w:tcPr>
          <w:p w14:paraId="5A3DD90D" w14:textId="77777777" w:rsidR="00EA6FE0" w:rsidRPr="001A7219" w:rsidRDefault="00EA6FE0" w:rsidP="00FD382C">
            <w:pPr>
              <w:jc w:val="both"/>
              <w:rPr>
                <w:b/>
                <w:bCs/>
                <w:i/>
                <w:iCs/>
                <w:lang w:val="ru-RU"/>
              </w:rPr>
            </w:pPr>
            <w:r w:rsidRPr="001A7219">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1BCA802" w14:textId="77777777" w:rsidR="00EA6FE0" w:rsidRPr="001A7219" w:rsidRDefault="00EA6FE0" w:rsidP="00FD382C">
            <w:pPr>
              <w:snapToGrid w:val="0"/>
              <w:ind w:firstLine="708"/>
              <w:rPr>
                <w:b/>
                <w:bCs/>
                <w:i/>
                <w:iCs/>
                <w:lang w:val="ru-RU"/>
              </w:rPr>
            </w:pPr>
          </w:p>
          <w:p w14:paraId="0D8617DE" w14:textId="77777777" w:rsidR="00EA6FE0" w:rsidRPr="001A7219" w:rsidRDefault="00EA6FE0" w:rsidP="00FD382C">
            <w:pPr>
              <w:ind w:firstLine="708"/>
              <w:rPr>
                <w:b/>
                <w:bCs/>
                <w:i/>
                <w:iCs/>
                <w:lang w:val="ru-RU"/>
              </w:rPr>
            </w:pPr>
          </w:p>
          <w:p w14:paraId="6C4E4988" w14:textId="77777777" w:rsidR="00EA6FE0" w:rsidRPr="001A7219" w:rsidRDefault="00EA6FE0" w:rsidP="00FD382C">
            <w:pPr>
              <w:ind w:firstLine="708"/>
              <w:rPr>
                <w:b/>
                <w:bCs/>
                <w:i/>
                <w:iCs/>
                <w:lang w:val="ru-RU"/>
              </w:rPr>
            </w:pPr>
          </w:p>
        </w:tc>
      </w:tr>
    </w:tbl>
    <w:p w14:paraId="345D7F25" w14:textId="77777777" w:rsidR="00EA6FE0" w:rsidRPr="001A7219" w:rsidRDefault="00EA6FE0" w:rsidP="00897573">
      <w:pPr>
        <w:rPr>
          <w:b/>
          <w:bCs/>
          <w:i/>
          <w:iCs/>
        </w:rPr>
      </w:pPr>
    </w:p>
    <w:p w14:paraId="01E38104" w14:textId="77777777" w:rsidR="00EA6FE0" w:rsidRPr="001A7219" w:rsidRDefault="00EA6FE0" w:rsidP="00897573">
      <w:r w:rsidRPr="001A7219">
        <w:rPr>
          <w:rFonts w:eastAsia="TimesNewRomanPSMT"/>
          <w:b/>
          <w:bCs/>
          <w:i/>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EA6FE0" w:rsidRPr="001A7219" w14:paraId="1584D858" w14:textId="77777777"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FD93060" w14:textId="77777777" w:rsidR="00EA6FE0" w:rsidRPr="001A7219" w:rsidRDefault="00EA6FE0" w:rsidP="00FD382C">
            <w:pPr>
              <w:snapToGrid w:val="0"/>
              <w:jc w:val="center"/>
            </w:pPr>
          </w:p>
          <w:p w14:paraId="1A219604" w14:textId="77777777" w:rsidR="00EA6FE0" w:rsidRPr="001A7219" w:rsidRDefault="00EA6FE0" w:rsidP="00FD382C">
            <w:pPr>
              <w:jc w:val="center"/>
              <w:rPr>
                <w:rFonts w:eastAsia="TimesNewRomanPSMT"/>
                <w:b/>
                <w:bCs/>
              </w:rPr>
            </w:pPr>
            <w:r w:rsidRPr="001A7219">
              <w:rPr>
                <w:rFonts w:eastAsia="TimesNewRomanPSMT"/>
                <w:b/>
                <w:bCs/>
              </w:rPr>
              <w:t xml:space="preserve">А) САМОСТАЛНО </w:t>
            </w:r>
          </w:p>
        </w:tc>
      </w:tr>
      <w:tr w:rsidR="00EA6FE0" w:rsidRPr="001A7219" w14:paraId="38D5368B" w14:textId="77777777"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46C66FC" w14:textId="77777777" w:rsidR="00EA6FE0" w:rsidRPr="001A7219" w:rsidRDefault="00EA6FE0" w:rsidP="00FD382C">
            <w:pPr>
              <w:snapToGrid w:val="0"/>
              <w:jc w:val="center"/>
              <w:rPr>
                <w:rFonts w:eastAsia="TimesNewRomanPSMT"/>
                <w:b/>
                <w:bCs/>
              </w:rPr>
            </w:pPr>
          </w:p>
          <w:p w14:paraId="6DB7A22B" w14:textId="77777777" w:rsidR="00EA6FE0" w:rsidRPr="001A7219" w:rsidRDefault="00EA6FE0" w:rsidP="00FD382C">
            <w:pPr>
              <w:jc w:val="center"/>
              <w:rPr>
                <w:rFonts w:eastAsia="TimesNewRomanPSMT"/>
                <w:b/>
                <w:bCs/>
              </w:rPr>
            </w:pPr>
            <w:r w:rsidRPr="001A7219">
              <w:rPr>
                <w:rFonts w:eastAsia="TimesNewRomanPSMT"/>
                <w:b/>
                <w:bCs/>
              </w:rPr>
              <w:t>Б) СА ПОДИЗВОЂАЧЕМ</w:t>
            </w:r>
          </w:p>
        </w:tc>
      </w:tr>
      <w:tr w:rsidR="00EA6FE0" w:rsidRPr="001A7219" w14:paraId="3E1AFF07" w14:textId="77777777"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69A5420" w14:textId="77777777" w:rsidR="00EA6FE0" w:rsidRPr="001A7219" w:rsidRDefault="00EA6FE0" w:rsidP="00FD382C">
            <w:pPr>
              <w:snapToGrid w:val="0"/>
              <w:jc w:val="center"/>
              <w:rPr>
                <w:rFonts w:eastAsia="TimesNewRomanPSMT"/>
                <w:b/>
                <w:bCs/>
              </w:rPr>
            </w:pPr>
          </w:p>
          <w:p w14:paraId="499A4377" w14:textId="77777777" w:rsidR="00EA6FE0" w:rsidRPr="001A7219" w:rsidRDefault="00EA6FE0" w:rsidP="00FD382C">
            <w:pPr>
              <w:jc w:val="center"/>
              <w:rPr>
                <w:b/>
                <w:i/>
                <w:iCs/>
                <w:lang w:val="ru-RU"/>
              </w:rPr>
            </w:pPr>
            <w:r w:rsidRPr="001A7219">
              <w:rPr>
                <w:rFonts w:eastAsia="TimesNewRomanPSMT"/>
                <w:b/>
                <w:bCs/>
              </w:rPr>
              <w:t>В) КАО ЗАЈЕДНИЧКУ ПОНУДУ</w:t>
            </w:r>
          </w:p>
        </w:tc>
      </w:tr>
    </w:tbl>
    <w:p w14:paraId="2CB67E5E" w14:textId="77777777" w:rsidR="00EA6FE0" w:rsidRPr="001A7219" w:rsidRDefault="00EA6FE0" w:rsidP="00897573">
      <w:pPr>
        <w:jc w:val="both"/>
        <w:rPr>
          <w:rFonts w:eastAsia="TimesNewRomanPSMT"/>
          <w:bCs/>
        </w:rPr>
      </w:pPr>
      <w:r w:rsidRPr="001A7219">
        <w:rPr>
          <w:b/>
          <w:i/>
          <w:iCs/>
          <w:u w:val="single"/>
          <w:lang w:val="ru-RU"/>
        </w:rPr>
        <w:t>Напомена:</w:t>
      </w:r>
      <w:r w:rsidRPr="001A7219">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701AB948" w14:textId="77777777" w:rsidR="00EA6FE0" w:rsidRPr="001A7219" w:rsidRDefault="00EA6FE0" w:rsidP="00897573">
      <w:pPr>
        <w:jc w:val="both"/>
        <w:rPr>
          <w:rFonts w:eastAsia="TimesNewRomanPSMT"/>
          <w:b/>
          <w:bCs/>
          <w:i/>
        </w:rPr>
      </w:pPr>
      <w:r w:rsidRPr="001A7219">
        <w:rPr>
          <w:rFonts w:eastAsia="TimesNewRomanPSMT"/>
          <w:b/>
          <w:bCs/>
          <w:i/>
          <w:lang w:val="sr-Cyrl-CS"/>
        </w:rPr>
        <w:t xml:space="preserve">3) </w:t>
      </w:r>
      <w:r w:rsidRPr="001A7219">
        <w:rPr>
          <w:rFonts w:eastAsia="TimesNewRomanPSMT"/>
          <w:b/>
          <w:bCs/>
          <w:i/>
        </w:rPr>
        <w:t xml:space="preserve">ПОДАЦИ О ПОДИЗВОЂАЧУ </w:t>
      </w:r>
    </w:p>
    <w:p w14:paraId="4C42F6E4" w14:textId="77777777" w:rsidR="00EA6FE0" w:rsidRPr="001A7219" w:rsidRDefault="00EA6FE0" w:rsidP="00897573">
      <w:pPr>
        <w:jc w:val="both"/>
      </w:pPr>
      <w:r w:rsidRPr="001A7219">
        <w:rPr>
          <w:rFonts w:eastAsia="TimesNewRomanPSMT"/>
          <w:b/>
          <w:bCs/>
          <w:i/>
        </w:rPr>
        <w:lastRenderedPageBreak/>
        <w:tab/>
      </w:r>
    </w:p>
    <w:tbl>
      <w:tblPr>
        <w:tblW w:w="0" w:type="auto"/>
        <w:tblInd w:w="-20" w:type="dxa"/>
        <w:tblLayout w:type="fixed"/>
        <w:tblLook w:val="0000" w:firstRow="0" w:lastRow="0" w:firstColumn="0" w:lastColumn="0" w:noHBand="0" w:noVBand="0"/>
      </w:tblPr>
      <w:tblGrid>
        <w:gridCol w:w="465"/>
        <w:gridCol w:w="4219"/>
        <w:gridCol w:w="4598"/>
      </w:tblGrid>
      <w:tr w:rsidR="00EA6FE0" w:rsidRPr="001A7219" w14:paraId="45486C97" w14:textId="77777777" w:rsidTr="00FD382C">
        <w:tc>
          <w:tcPr>
            <w:tcW w:w="465" w:type="dxa"/>
            <w:tcBorders>
              <w:top w:val="single" w:sz="4" w:space="0" w:color="000000"/>
              <w:left w:val="single" w:sz="4" w:space="0" w:color="000000"/>
              <w:bottom w:val="single" w:sz="4" w:space="0" w:color="000000"/>
            </w:tcBorders>
            <w:shd w:val="clear" w:color="auto" w:fill="auto"/>
          </w:tcPr>
          <w:p w14:paraId="40066CDC" w14:textId="77777777" w:rsidR="00EA6FE0" w:rsidRPr="001A7219" w:rsidRDefault="00EA6FE0" w:rsidP="00FD382C">
            <w:pPr>
              <w:snapToGrid w:val="0"/>
              <w:jc w:val="both"/>
            </w:pPr>
          </w:p>
          <w:p w14:paraId="518AFA34" w14:textId="77777777" w:rsidR="00EA6FE0" w:rsidRPr="001A7219" w:rsidRDefault="00EA6FE0" w:rsidP="00FD382C">
            <w:pPr>
              <w:jc w:val="both"/>
              <w:rPr>
                <w:rFonts w:eastAsia="TimesNewRomanPSMT"/>
                <w:bCs/>
                <w:i/>
              </w:rPr>
            </w:pPr>
            <w:r w:rsidRPr="001A7219">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14:paraId="5BAD8544" w14:textId="77777777" w:rsidR="00EA6FE0" w:rsidRPr="001A7219" w:rsidRDefault="00EA6FE0" w:rsidP="00FD382C">
            <w:pPr>
              <w:snapToGrid w:val="0"/>
              <w:jc w:val="both"/>
              <w:rPr>
                <w:rFonts w:eastAsia="TimesNewRomanPSMT"/>
                <w:bCs/>
                <w:i/>
              </w:rPr>
            </w:pPr>
          </w:p>
          <w:p w14:paraId="2ADE5C85" w14:textId="77777777" w:rsidR="00EA6FE0" w:rsidRPr="001A7219" w:rsidRDefault="00EA6FE0" w:rsidP="00FD382C">
            <w:pPr>
              <w:jc w:val="both"/>
              <w:rPr>
                <w:rFonts w:eastAsia="TimesNewRomanPSMT"/>
                <w:b/>
                <w:bCs/>
              </w:rPr>
            </w:pPr>
            <w:r w:rsidRPr="001A7219">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F90137D" w14:textId="77777777" w:rsidR="00EA6FE0" w:rsidRPr="001A7219" w:rsidRDefault="00EA6FE0" w:rsidP="00FD382C">
            <w:pPr>
              <w:snapToGrid w:val="0"/>
              <w:jc w:val="both"/>
              <w:rPr>
                <w:rFonts w:eastAsia="TimesNewRomanPSMT"/>
                <w:b/>
                <w:bCs/>
              </w:rPr>
            </w:pPr>
          </w:p>
        </w:tc>
      </w:tr>
      <w:tr w:rsidR="00EA6FE0" w:rsidRPr="001A7219" w14:paraId="662A4A36" w14:textId="77777777" w:rsidTr="00FD382C">
        <w:tc>
          <w:tcPr>
            <w:tcW w:w="465" w:type="dxa"/>
            <w:tcBorders>
              <w:top w:val="single" w:sz="4" w:space="0" w:color="000000"/>
              <w:left w:val="single" w:sz="4" w:space="0" w:color="000000"/>
              <w:bottom w:val="single" w:sz="4" w:space="0" w:color="000000"/>
            </w:tcBorders>
            <w:shd w:val="clear" w:color="auto" w:fill="auto"/>
          </w:tcPr>
          <w:p w14:paraId="067AAFF4" w14:textId="77777777" w:rsidR="00EA6FE0" w:rsidRPr="001A7219" w:rsidRDefault="00EA6FE0" w:rsidP="00FD382C">
            <w:pPr>
              <w:snapToGrid w:val="0"/>
              <w:jc w:val="both"/>
              <w:rPr>
                <w:rFonts w:eastAsia="TimesNewRomanPSMT"/>
                <w:bCs/>
                <w:i/>
              </w:rPr>
            </w:pPr>
          </w:p>
          <w:p w14:paraId="2BBCE7FA" w14:textId="77777777" w:rsidR="00EA6FE0" w:rsidRPr="001A7219" w:rsidRDefault="00EA6FE0"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091C2E7A" w14:textId="77777777" w:rsidR="00EA6FE0" w:rsidRPr="001A7219" w:rsidRDefault="00EA6FE0" w:rsidP="00FD382C">
            <w:pPr>
              <w:snapToGrid w:val="0"/>
              <w:jc w:val="both"/>
              <w:rPr>
                <w:rFonts w:eastAsia="TimesNewRomanPSMT"/>
                <w:bCs/>
                <w:i/>
              </w:rPr>
            </w:pPr>
          </w:p>
          <w:p w14:paraId="192FAAD5" w14:textId="77777777" w:rsidR="00EA6FE0" w:rsidRPr="001A7219" w:rsidRDefault="00EA6FE0"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B95CCF" w14:textId="77777777" w:rsidR="00EA6FE0" w:rsidRPr="001A7219" w:rsidRDefault="00EA6FE0" w:rsidP="00FD382C">
            <w:pPr>
              <w:snapToGrid w:val="0"/>
              <w:jc w:val="both"/>
              <w:rPr>
                <w:rFonts w:eastAsia="TimesNewRomanPSMT"/>
                <w:b/>
                <w:bCs/>
              </w:rPr>
            </w:pPr>
          </w:p>
        </w:tc>
      </w:tr>
      <w:tr w:rsidR="00EA6FE0" w:rsidRPr="001A7219" w14:paraId="33D2DAEE" w14:textId="77777777" w:rsidTr="00FD382C">
        <w:tc>
          <w:tcPr>
            <w:tcW w:w="465" w:type="dxa"/>
            <w:tcBorders>
              <w:top w:val="single" w:sz="4" w:space="0" w:color="000000"/>
              <w:left w:val="single" w:sz="4" w:space="0" w:color="000000"/>
              <w:bottom w:val="single" w:sz="4" w:space="0" w:color="000000"/>
            </w:tcBorders>
            <w:shd w:val="clear" w:color="auto" w:fill="auto"/>
          </w:tcPr>
          <w:p w14:paraId="7F6DF1B9" w14:textId="77777777" w:rsidR="00EA6FE0" w:rsidRPr="001A7219" w:rsidRDefault="00EA6FE0" w:rsidP="00FD382C">
            <w:pPr>
              <w:snapToGrid w:val="0"/>
              <w:jc w:val="both"/>
              <w:rPr>
                <w:rFonts w:eastAsia="TimesNewRomanPSMT"/>
                <w:bCs/>
                <w:i/>
              </w:rPr>
            </w:pPr>
          </w:p>
          <w:p w14:paraId="37DF4CEE" w14:textId="77777777" w:rsidR="00EA6FE0" w:rsidRPr="001A7219" w:rsidRDefault="00EA6FE0"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0C9710B8" w14:textId="77777777" w:rsidR="00EA6FE0" w:rsidRPr="001A7219" w:rsidRDefault="00EA6FE0" w:rsidP="00FD382C">
            <w:pPr>
              <w:snapToGrid w:val="0"/>
              <w:jc w:val="both"/>
              <w:rPr>
                <w:rFonts w:eastAsia="TimesNewRomanPSMT"/>
                <w:bCs/>
                <w:i/>
              </w:rPr>
            </w:pPr>
          </w:p>
          <w:p w14:paraId="1A69168C" w14:textId="77777777" w:rsidR="00EA6FE0" w:rsidRPr="001A7219" w:rsidRDefault="00EA6FE0"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92B913" w14:textId="77777777" w:rsidR="00EA6FE0" w:rsidRPr="001A7219" w:rsidRDefault="00EA6FE0" w:rsidP="00FD382C">
            <w:pPr>
              <w:snapToGrid w:val="0"/>
              <w:jc w:val="both"/>
              <w:rPr>
                <w:rFonts w:eastAsia="TimesNewRomanPSMT"/>
                <w:b/>
                <w:bCs/>
              </w:rPr>
            </w:pPr>
          </w:p>
        </w:tc>
      </w:tr>
      <w:tr w:rsidR="00EA6FE0" w:rsidRPr="001A7219" w14:paraId="2E8FAF64" w14:textId="77777777" w:rsidTr="00FD382C">
        <w:tc>
          <w:tcPr>
            <w:tcW w:w="465" w:type="dxa"/>
            <w:tcBorders>
              <w:top w:val="single" w:sz="4" w:space="0" w:color="000000"/>
              <w:left w:val="single" w:sz="4" w:space="0" w:color="000000"/>
              <w:bottom w:val="single" w:sz="4" w:space="0" w:color="000000"/>
            </w:tcBorders>
            <w:shd w:val="clear" w:color="auto" w:fill="auto"/>
          </w:tcPr>
          <w:p w14:paraId="3B25ABD0" w14:textId="77777777" w:rsidR="00EA6FE0" w:rsidRPr="001A7219" w:rsidRDefault="00EA6FE0" w:rsidP="00FD382C">
            <w:pPr>
              <w:snapToGrid w:val="0"/>
              <w:jc w:val="both"/>
              <w:rPr>
                <w:rFonts w:eastAsia="TimesNewRomanPSMT"/>
                <w:bCs/>
                <w:i/>
              </w:rPr>
            </w:pPr>
          </w:p>
          <w:p w14:paraId="2F3D0BC0" w14:textId="77777777" w:rsidR="00EA6FE0" w:rsidRPr="001A7219" w:rsidRDefault="00EA6FE0"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53F89FA3" w14:textId="77777777" w:rsidR="00EA6FE0" w:rsidRPr="001A7219" w:rsidRDefault="00EA6FE0" w:rsidP="00FD382C">
            <w:pPr>
              <w:snapToGrid w:val="0"/>
              <w:jc w:val="both"/>
              <w:rPr>
                <w:rFonts w:eastAsia="TimesNewRomanPSMT"/>
                <w:bCs/>
                <w:i/>
              </w:rPr>
            </w:pPr>
          </w:p>
          <w:p w14:paraId="041116B9" w14:textId="77777777" w:rsidR="00EA6FE0" w:rsidRPr="001A7219" w:rsidRDefault="00EA6FE0" w:rsidP="00FD382C">
            <w:pPr>
              <w:jc w:val="both"/>
              <w:rPr>
                <w:rFonts w:eastAsia="TimesNewRomanPSMT"/>
                <w:b/>
                <w:bCs/>
              </w:rPr>
            </w:pPr>
            <w:r w:rsidRPr="001A721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EA156E7" w14:textId="77777777" w:rsidR="00EA6FE0" w:rsidRPr="001A7219" w:rsidRDefault="00EA6FE0" w:rsidP="00FD382C">
            <w:pPr>
              <w:snapToGrid w:val="0"/>
              <w:jc w:val="both"/>
              <w:rPr>
                <w:rFonts w:eastAsia="TimesNewRomanPSMT"/>
                <w:b/>
                <w:bCs/>
              </w:rPr>
            </w:pPr>
          </w:p>
        </w:tc>
      </w:tr>
      <w:tr w:rsidR="00EA6FE0" w:rsidRPr="001A7219" w14:paraId="43C97A8F" w14:textId="77777777" w:rsidTr="00FD382C">
        <w:tc>
          <w:tcPr>
            <w:tcW w:w="465" w:type="dxa"/>
            <w:tcBorders>
              <w:top w:val="single" w:sz="4" w:space="0" w:color="000000"/>
              <w:left w:val="single" w:sz="4" w:space="0" w:color="000000"/>
              <w:bottom w:val="single" w:sz="4" w:space="0" w:color="000000"/>
            </w:tcBorders>
            <w:shd w:val="clear" w:color="auto" w:fill="auto"/>
          </w:tcPr>
          <w:p w14:paraId="59485024" w14:textId="77777777" w:rsidR="00EA6FE0" w:rsidRPr="001A7219" w:rsidRDefault="00EA6FE0"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4637537D" w14:textId="77777777" w:rsidR="00EA6FE0" w:rsidRPr="001A7219" w:rsidRDefault="00EA6FE0" w:rsidP="00FD382C">
            <w:pPr>
              <w:snapToGrid w:val="0"/>
              <w:jc w:val="both"/>
              <w:rPr>
                <w:rFonts w:eastAsia="TimesNewRomanPSMT"/>
                <w:bCs/>
                <w:i/>
              </w:rPr>
            </w:pPr>
          </w:p>
          <w:p w14:paraId="538AB727" w14:textId="77777777" w:rsidR="00EA6FE0" w:rsidRPr="001A7219" w:rsidRDefault="00EA6FE0"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A13DB8" w14:textId="77777777" w:rsidR="00EA6FE0" w:rsidRPr="001A7219" w:rsidRDefault="00EA6FE0" w:rsidP="00FD382C">
            <w:pPr>
              <w:snapToGrid w:val="0"/>
              <w:jc w:val="both"/>
              <w:rPr>
                <w:rFonts w:eastAsia="TimesNewRomanPSMT"/>
                <w:b/>
                <w:bCs/>
              </w:rPr>
            </w:pPr>
          </w:p>
        </w:tc>
      </w:tr>
      <w:tr w:rsidR="00EA6FE0" w:rsidRPr="001A7219" w14:paraId="743F6FE2" w14:textId="77777777" w:rsidTr="00FD382C">
        <w:tc>
          <w:tcPr>
            <w:tcW w:w="465" w:type="dxa"/>
            <w:tcBorders>
              <w:top w:val="single" w:sz="4" w:space="0" w:color="000000"/>
              <w:left w:val="single" w:sz="4" w:space="0" w:color="000000"/>
              <w:bottom w:val="single" w:sz="4" w:space="0" w:color="000000"/>
            </w:tcBorders>
            <w:shd w:val="clear" w:color="auto" w:fill="auto"/>
          </w:tcPr>
          <w:p w14:paraId="236F9B10" w14:textId="77777777" w:rsidR="00EA6FE0" w:rsidRPr="001A7219" w:rsidRDefault="00EA6FE0"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0B9C89DC" w14:textId="77777777" w:rsidR="00EA6FE0" w:rsidRPr="001A7219" w:rsidRDefault="00EA6FE0" w:rsidP="00FD382C">
            <w:pPr>
              <w:snapToGrid w:val="0"/>
              <w:jc w:val="both"/>
              <w:rPr>
                <w:rFonts w:eastAsia="TimesNewRomanPSMT"/>
                <w:bCs/>
                <w:i/>
                <w:lang w:val="ru-RU"/>
              </w:rPr>
            </w:pPr>
          </w:p>
          <w:p w14:paraId="0F61769F" w14:textId="77777777" w:rsidR="00EA6FE0" w:rsidRPr="001A7219" w:rsidRDefault="00EA6FE0" w:rsidP="00FD382C">
            <w:pPr>
              <w:jc w:val="both"/>
              <w:rPr>
                <w:rFonts w:eastAsia="TimesNewRomanPSMT"/>
                <w:b/>
                <w:bCs/>
                <w:lang w:val="ru-RU"/>
              </w:rPr>
            </w:pPr>
            <w:r w:rsidRPr="001A7219">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105FFF" w14:textId="77777777" w:rsidR="00EA6FE0" w:rsidRPr="001A7219" w:rsidRDefault="00EA6FE0" w:rsidP="00FD382C">
            <w:pPr>
              <w:snapToGrid w:val="0"/>
              <w:jc w:val="both"/>
              <w:rPr>
                <w:rFonts w:eastAsia="TimesNewRomanPSMT"/>
                <w:b/>
                <w:bCs/>
                <w:lang w:val="ru-RU"/>
              </w:rPr>
            </w:pPr>
          </w:p>
        </w:tc>
      </w:tr>
      <w:tr w:rsidR="00EA6FE0" w:rsidRPr="001A7219" w14:paraId="10FF40AC" w14:textId="77777777" w:rsidTr="00FD382C">
        <w:tc>
          <w:tcPr>
            <w:tcW w:w="465" w:type="dxa"/>
            <w:tcBorders>
              <w:top w:val="single" w:sz="4" w:space="0" w:color="000000"/>
              <w:left w:val="single" w:sz="4" w:space="0" w:color="000000"/>
              <w:bottom w:val="single" w:sz="4" w:space="0" w:color="000000"/>
            </w:tcBorders>
            <w:shd w:val="clear" w:color="auto" w:fill="auto"/>
          </w:tcPr>
          <w:p w14:paraId="40B41E6C" w14:textId="77777777" w:rsidR="00EA6FE0" w:rsidRPr="001A7219" w:rsidRDefault="00EA6FE0" w:rsidP="00FD382C">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58FFEFAC" w14:textId="77777777" w:rsidR="00EA6FE0" w:rsidRPr="001A7219" w:rsidRDefault="00EA6FE0" w:rsidP="00FD382C">
            <w:pPr>
              <w:snapToGrid w:val="0"/>
              <w:jc w:val="both"/>
              <w:rPr>
                <w:rFonts w:eastAsia="TimesNewRomanPSMT"/>
                <w:bCs/>
                <w:i/>
                <w:lang w:val="ru-RU"/>
              </w:rPr>
            </w:pPr>
          </w:p>
          <w:p w14:paraId="6D9A7C8A" w14:textId="77777777" w:rsidR="00EA6FE0" w:rsidRPr="001A7219" w:rsidRDefault="00EA6FE0" w:rsidP="00FD382C">
            <w:pPr>
              <w:jc w:val="both"/>
              <w:rPr>
                <w:rFonts w:eastAsia="TimesNewRomanPSMT"/>
                <w:b/>
                <w:bCs/>
                <w:lang w:val="ru-RU"/>
              </w:rPr>
            </w:pPr>
            <w:r w:rsidRPr="001A7219">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AA898EA" w14:textId="77777777" w:rsidR="00EA6FE0" w:rsidRPr="001A7219" w:rsidRDefault="00EA6FE0" w:rsidP="00FD382C">
            <w:pPr>
              <w:snapToGrid w:val="0"/>
              <w:jc w:val="both"/>
              <w:rPr>
                <w:rFonts w:eastAsia="TimesNewRomanPSMT"/>
                <w:b/>
                <w:bCs/>
                <w:lang w:val="ru-RU"/>
              </w:rPr>
            </w:pPr>
          </w:p>
        </w:tc>
      </w:tr>
      <w:tr w:rsidR="00EA6FE0" w:rsidRPr="001A7219" w14:paraId="020D7CEA" w14:textId="77777777" w:rsidTr="00FD382C">
        <w:tc>
          <w:tcPr>
            <w:tcW w:w="465" w:type="dxa"/>
            <w:tcBorders>
              <w:top w:val="single" w:sz="4" w:space="0" w:color="000000"/>
              <w:left w:val="single" w:sz="4" w:space="0" w:color="000000"/>
              <w:bottom w:val="single" w:sz="4" w:space="0" w:color="000000"/>
            </w:tcBorders>
            <w:shd w:val="clear" w:color="auto" w:fill="auto"/>
          </w:tcPr>
          <w:p w14:paraId="2B60BD09" w14:textId="77777777" w:rsidR="00EA6FE0" w:rsidRPr="001A7219" w:rsidRDefault="00EA6FE0" w:rsidP="00FD382C">
            <w:pPr>
              <w:snapToGrid w:val="0"/>
              <w:jc w:val="both"/>
              <w:rPr>
                <w:rFonts w:eastAsia="TimesNewRomanPSMT"/>
                <w:bCs/>
                <w:i/>
                <w:lang w:val="ru-RU"/>
              </w:rPr>
            </w:pPr>
          </w:p>
          <w:p w14:paraId="3940BEBD" w14:textId="77777777" w:rsidR="00EA6FE0" w:rsidRPr="001A7219" w:rsidRDefault="00EA6FE0" w:rsidP="00FD382C">
            <w:pPr>
              <w:jc w:val="both"/>
              <w:rPr>
                <w:rFonts w:eastAsia="TimesNewRomanPSMT"/>
                <w:bCs/>
                <w:i/>
              </w:rPr>
            </w:pPr>
            <w:r w:rsidRPr="001A7219">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14:paraId="03E2228B" w14:textId="77777777" w:rsidR="00EA6FE0" w:rsidRPr="001A7219" w:rsidRDefault="00EA6FE0" w:rsidP="00FD382C">
            <w:pPr>
              <w:snapToGrid w:val="0"/>
              <w:jc w:val="both"/>
              <w:rPr>
                <w:rFonts w:eastAsia="TimesNewRomanPSMT"/>
                <w:bCs/>
                <w:i/>
              </w:rPr>
            </w:pPr>
          </w:p>
          <w:p w14:paraId="1553E5B9" w14:textId="77777777" w:rsidR="00EA6FE0" w:rsidRPr="001A7219" w:rsidRDefault="00EA6FE0" w:rsidP="00FD382C">
            <w:pPr>
              <w:jc w:val="both"/>
              <w:rPr>
                <w:rFonts w:eastAsia="TimesNewRomanPSMT"/>
                <w:b/>
                <w:bCs/>
              </w:rPr>
            </w:pPr>
            <w:r w:rsidRPr="001A7219">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EA098A9" w14:textId="77777777" w:rsidR="00EA6FE0" w:rsidRPr="001A7219" w:rsidRDefault="00EA6FE0" w:rsidP="00FD382C">
            <w:pPr>
              <w:snapToGrid w:val="0"/>
              <w:jc w:val="both"/>
              <w:rPr>
                <w:rFonts w:eastAsia="TimesNewRomanPSMT"/>
                <w:b/>
                <w:bCs/>
              </w:rPr>
            </w:pPr>
          </w:p>
        </w:tc>
      </w:tr>
      <w:tr w:rsidR="00EA6FE0" w:rsidRPr="001A7219" w14:paraId="0BB00A2B" w14:textId="77777777" w:rsidTr="00FD382C">
        <w:tc>
          <w:tcPr>
            <w:tcW w:w="465" w:type="dxa"/>
            <w:tcBorders>
              <w:top w:val="single" w:sz="4" w:space="0" w:color="000000"/>
              <w:left w:val="single" w:sz="4" w:space="0" w:color="000000"/>
              <w:bottom w:val="single" w:sz="4" w:space="0" w:color="000000"/>
            </w:tcBorders>
            <w:shd w:val="clear" w:color="auto" w:fill="auto"/>
          </w:tcPr>
          <w:p w14:paraId="5A7DD79A" w14:textId="77777777" w:rsidR="00EA6FE0" w:rsidRPr="001A7219" w:rsidRDefault="00EA6FE0" w:rsidP="00FD382C">
            <w:pPr>
              <w:snapToGrid w:val="0"/>
              <w:jc w:val="both"/>
              <w:rPr>
                <w:rFonts w:eastAsia="TimesNewRomanPSMT"/>
                <w:bCs/>
                <w:i/>
              </w:rPr>
            </w:pPr>
          </w:p>
          <w:p w14:paraId="28C50A70" w14:textId="77777777" w:rsidR="00EA6FE0" w:rsidRPr="001A7219" w:rsidRDefault="00EA6FE0"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2A2E2CDA" w14:textId="77777777" w:rsidR="00EA6FE0" w:rsidRPr="001A7219" w:rsidRDefault="00EA6FE0" w:rsidP="00FD382C">
            <w:pPr>
              <w:snapToGrid w:val="0"/>
              <w:jc w:val="both"/>
              <w:rPr>
                <w:rFonts w:eastAsia="TimesNewRomanPSMT"/>
                <w:bCs/>
                <w:i/>
              </w:rPr>
            </w:pPr>
          </w:p>
          <w:p w14:paraId="487B6995" w14:textId="77777777" w:rsidR="00EA6FE0" w:rsidRPr="001A7219" w:rsidRDefault="00EA6FE0"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8E506C" w14:textId="77777777" w:rsidR="00EA6FE0" w:rsidRPr="001A7219" w:rsidRDefault="00EA6FE0" w:rsidP="00FD382C">
            <w:pPr>
              <w:snapToGrid w:val="0"/>
              <w:jc w:val="both"/>
              <w:rPr>
                <w:rFonts w:eastAsia="TimesNewRomanPSMT"/>
                <w:b/>
                <w:bCs/>
              </w:rPr>
            </w:pPr>
          </w:p>
        </w:tc>
      </w:tr>
      <w:tr w:rsidR="00EA6FE0" w:rsidRPr="001A7219" w14:paraId="68BB2CC4" w14:textId="77777777" w:rsidTr="00FD382C">
        <w:tc>
          <w:tcPr>
            <w:tcW w:w="465" w:type="dxa"/>
            <w:tcBorders>
              <w:top w:val="single" w:sz="4" w:space="0" w:color="000000"/>
              <w:left w:val="single" w:sz="4" w:space="0" w:color="000000"/>
              <w:bottom w:val="single" w:sz="4" w:space="0" w:color="000000"/>
            </w:tcBorders>
            <w:shd w:val="clear" w:color="auto" w:fill="auto"/>
          </w:tcPr>
          <w:p w14:paraId="7B82B94F" w14:textId="77777777" w:rsidR="00EA6FE0" w:rsidRPr="001A7219" w:rsidRDefault="00EA6FE0" w:rsidP="00FD382C">
            <w:pPr>
              <w:snapToGrid w:val="0"/>
              <w:jc w:val="both"/>
              <w:rPr>
                <w:rFonts w:eastAsia="TimesNewRomanPSMT"/>
                <w:bCs/>
                <w:i/>
              </w:rPr>
            </w:pPr>
          </w:p>
          <w:p w14:paraId="610BF38C" w14:textId="77777777" w:rsidR="00EA6FE0" w:rsidRPr="001A7219" w:rsidRDefault="00EA6FE0"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228B38C6" w14:textId="77777777" w:rsidR="00EA6FE0" w:rsidRPr="001A7219" w:rsidRDefault="00EA6FE0" w:rsidP="00FD382C">
            <w:pPr>
              <w:snapToGrid w:val="0"/>
              <w:jc w:val="both"/>
              <w:rPr>
                <w:rFonts w:eastAsia="TimesNewRomanPSMT"/>
                <w:bCs/>
                <w:i/>
              </w:rPr>
            </w:pPr>
          </w:p>
          <w:p w14:paraId="520DC185" w14:textId="77777777" w:rsidR="00EA6FE0" w:rsidRPr="001A7219" w:rsidRDefault="00EA6FE0"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C5F0FE" w14:textId="77777777" w:rsidR="00EA6FE0" w:rsidRPr="001A7219" w:rsidRDefault="00EA6FE0" w:rsidP="00FD382C">
            <w:pPr>
              <w:snapToGrid w:val="0"/>
              <w:jc w:val="both"/>
              <w:rPr>
                <w:rFonts w:eastAsia="TimesNewRomanPSMT"/>
                <w:b/>
                <w:bCs/>
              </w:rPr>
            </w:pPr>
          </w:p>
        </w:tc>
      </w:tr>
      <w:tr w:rsidR="00EA6FE0" w:rsidRPr="001A7219" w14:paraId="599B243D" w14:textId="77777777" w:rsidTr="00FD382C">
        <w:tc>
          <w:tcPr>
            <w:tcW w:w="465" w:type="dxa"/>
            <w:tcBorders>
              <w:top w:val="single" w:sz="4" w:space="0" w:color="000000"/>
              <w:left w:val="single" w:sz="4" w:space="0" w:color="000000"/>
              <w:bottom w:val="single" w:sz="4" w:space="0" w:color="000000"/>
            </w:tcBorders>
            <w:shd w:val="clear" w:color="auto" w:fill="auto"/>
          </w:tcPr>
          <w:p w14:paraId="6FB15C01" w14:textId="77777777" w:rsidR="00EA6FE0" w:rsidRPr="001A7219" w:rsidRDefault="00EA6FE0" w:rsidP="00FD382C">
            <w:pPr>
              <w:snapToGrid w:val="0"/>
              <w:jc w:val="both"/>
              <w:rPr>
                <w:rFonts w:eastAsia="TimesNewRomanPSMT"/>
                <w:bCs/>
                <w:i/>
              </w:rPr>
            </w:pPr>
          </w:p>
          <w:p w14:paraId="0223756C" w14:textId="77777777" w:rsidR="00EA6FE0" w:rsidRPr="001A7219" w:rsidRDefault="00EA6FE0"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255C68CF" w14:textId="77777777" w:rsidR="00EA6FE0" w:rsidRPr="001A7219" w:rsidRDefault="00EA6FE0" w:rsidP="00FD382C">
            <w:pPr>
              <w:snapToGrid w:val="0"/>
              <w:jc w:val="both"/>
              <w:rPr>
                <w:rFonts w:eastAsia="TimesNewRomanPSMT"/>
                <w:bCs/>
                <w:i/>
              </w:rPr>
            </w:pPr>
          </w:p>
          <w:p w14:paraId="652D85FF" w14:textId="77777777" w:rsidR="00EA6FE0" w:rsidRPr="001A7219" w:rsidRDefault="00EA6FE0" w:rsidP="00FD382C">
            <w:pPr>
              <w:jc w:val="both"/>
              <w:rPr>
                <w:rFonts w:eastAsia="TimesNewRomanPSMT"/>
                <w:b/>
                <w:bCs/>
              </w:rPr>
            </w:pPr>
            <w:r w:rsidRPr="001A721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E7A6C58" w14:textId="77777777" w:rsidR="00EA6FE0" w:rsidRPr="001A7219" w:rsidRDefault="00EA6FE0" w:rsidP="00FD382C">
            <w:pPr>
              <w:snapToGrid w:val="0"/>
              <w:jc w:val="both"/>
              <w:rPr>
                <w:rFonts w:eastAsia="TimesNewRomanPSMT"/>
                <w:b/>
                <w:bCs/>
              </w:rPr>
            </w:pPr>
          </w:p>
        </w:tc>
      </w:tr>
      <w:tr w:rsidR="00EA6FE0" w:rsidRPr="001A7219" w14:paraId="281C838F" w14:textId="77777777" w:rsidTr="00FD382C">
        <w:tc>
          <w:tcPr>
            <w:tcW w:w="465" w:type="dxa"/>
            <w:tcBorders>
              <w:top w:val="single" w:sz="4" w:space="0" w:color="000000"/>
              <w:left w:val="single" w:sz="4" w:space="0" w:color="000000"/>
              <w:bottom w:val="single" w:sz="4" w:space="0" w:color="000000"/>
            </w:tcBorders>
            <w:shd w:val="clear" w:color="auto" w:fill="auto"/>
          </w:tcPr>
          <w:p w14:paraId="2FCA21CF" w14:textId="77777777" w:rsidR="00EA6FE0" w:rsidRPr="001A7219" w:rsidRDefault="00EA6FE0"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787FE062" w14:textId="77777777" w:rsidR="00EA6FE0" w:rsidRPr="001A7219" w:rsidRDefault="00EA6FE0" w:rsidP="00FD382C">
            <w:pPr>
              <w:snapToGrid w:val="0"/>
              <w:jc w:val="both"/>
              <w:rPr>
                <w:rFonts w:eastAsia="TimesNewRomanPSMT"/>
                <w:bCs/>
                <w:i/>
              </w:rPr>
            </w:pPr>
          </w:p>
          <w:p w14:paraId="5CCFF5CD" w14:textId="77777777" w:rsidR="00EA6FE0" w:rsidRPr="001A7219" w:rsidRDefault="00EA6FE0"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15B063" w14:textId="77777777" w:rsidR="00EA6FE0" w:rsidRPr="001A7219" w:rsidRDefault="00EA6FE0" w:rsidP="00FD382C">
            <w:pPr>
              <w:snapToGrid w:val="0"/>
              <w:jc w:val="both"/>
              <w:rPr>
                <w:rFonts w:eastAsia="TimesNewRomanPSMT"/>
                <w:b/>
                <w:bCs/>
              </w:rPr>
            </w:pPr>
          </w:p>
        </w:tc>
      </w:tr>
      <w:tr w:rsidR="00EA6FE0" w:rsidRPr="001A7219" w14:paraId="52A2A723" w14:textId="77777777" w:rsidTr="00FD382C">
        <w:tc>
          <w:tcPr>
            <w:tcW w:w="465" w:type="dxa"/>
            <w:tcBorders>
              <w:top w:val="single" w:sz="4" w:space="0" w:color="000000"/>
              <w:left w:val="single" w:sz="4" w:space="0" w:color="000000"/>
              <w:bottom w:val="single" w:sz="4" w:space="0" w:color="000000"/>
            </w:tcBorders>
            <w:shd w:val="clear" w:color="auto" w:fill="auto"/>
          </w:tcPr>
          <w:p w14:paraId="68EFC443" w14:textId="77777777" w:rsidR="00EA6FE0" w:rsidRPr="001A7219" w:rsidRDefault="00EA6FE0"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51492AD6" w14:textId="77777777" w:rsidR="00EA6FE0" w:rsidRPr="001A7219" w:rsidRDefault="00EA6FE0" w:rsidP="00FD382C">
            <w:pPr>
              <w:snapToGrid w:val="0"/>
              <w:jc w:val="both"/>
              <w:rPr>
                <w:rFonts w:eastAsia="TimesNewRomanPSMT"/>
                <w:bCs/>
                <w:i/>
                <w:lang w:val="ru-RU"/>
              </w:rPr>
            </w:pPr>
          </w:p>
          <w:p w14:paraId="7EFD2E2D" w14:textId="77777777" w:rsidR="00EA6FE0" w:rsidRPr="001A7219" w:rsidRDefault="00EA6FE0" w:rsidP="00FD382C">
            <w:pPr>
              <w:jc w:val="both"/>
              <w:rPr>
                <w:rFonts w:eastAsia="TimesNewRomanPSMT"/>
                <w:b/>
                <w:bCs/>
                <w:lang w:val="ru-RU"/>
              </w:rPr>
            </w:pPr>
            <w:r w:rsidRPr="001A7219">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1E17DC4" w14:textId="77777777" w:rsidR="00EA6FE0" w:rsidRPr="001A7219" w:rsidRDefault="00EA6FE0" w:rsidP="00FD382C">
            <w:pPr>
              <w:snapToGrid w:val="0"/>
              <w:jc w:val="both"/>
              <w:rPr>
                <w:rFonts w:eastAsia="TimesNewRomanPSMT"/>
                <w:b/>
                <w:bCs/>
                <w:lang w:val="ru-RU"/>
              </w:rPr>
            </w:pPr>
          </w:p>
        </w:tc>
      </w:tr>
      <w:tr w:rsidR="00EA6FE0" w:rsidRPr="001A7219" w14:paraId="768FD2E6" w14:textId="77777777" w:rsidTr="00FD382C">
        <w:tc>
          <w:tcPr>
            <w:tcW w:w="465" w:type="dxa"/>
            <w:tcBorders>
              <w:top w:val="single" w:sz="4" w:space="0" w:color="000000"/>
              <w:left w:val="single" w:sz="4" w:space="0" w:color="000000"/>
              <w:bottom w:val="single" w:sz="4" w:space="0" w:color="000000"/>
            </w:tcBorders>
            <w:shd w:val="clear" w:color="auto" w:fill="auto"/>
          </w:tcPr>
          <w:p w14:paraId="44F2C8E0" w14:textId="77777777" w:rsidR="00EA6FE0" w:rsidRPr="001A7219" w:rsidRDefault="00EA6FE0" w:rsidP="00FD382C">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31110714" w14:textId="77777777" w:rsidR="00EA6FE0" w:rsidRPr="001A7219" w:rsidRDefault="00EA6FE0" w:rsidP="00FD382C">
            <w:pPr>
              <w:snapToGrid w:val="0"/>
              <w:jc w:val="both"/>
              <w:rPr>
                <w:rFonts w:eastAsia="TimesNewRomanPSMT"/>
                <w:bCs/>
                <w:i/>
                <w:lang w:val="ru-RU"/>
              </w:rPr>
            </w:pPr>
          </w:p>
          <w:p w14:paraId="75494B9A" w14:textId="77777777" w:rsidR="00EA6FE0" w:rsidRPr="001A7219" w:rsidRDefault="00EA6FE0" w:rsidP="00FD382C">
            <w:pPr>
              <w:jc w:val="both"/>
              <w:rPr>
                <w:rFonts w:eastAsia="TimesNewRomanPSMT"/>
                <w:b/>
                <w:bCs/>
                <w:lang w:val="ru-RU"/>
              </w:rPr>
            </w:pPr>
            <w:r w:rsidRPr="001A7219">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E63BC6" w14:textId="77777777" w:rsidR="00EA6FE0" w:rsidRPr="001A7219" w:rsidRDefault="00EA6FE0" w:rsidP="00FD382C">
            <w:pPr>
              <w:snapToGrid w:val="0"/>
              <w:jc w:val="both"/>
              <w:rPr>
                <w:rFonts w:eastAsia="TimesNewRomanPSMT"/>
                <w:b/>
                <w:bCs/>
                <w:lang w:val="ru-RU"/>
              </w:rPr>
            </w:pPr>
          </w:p>
        </w:tc>
      </w:tr>
    </w:tbl>
    <w:p w14:paraId="069AB5B3" w14:textId="77777777" w:rsidR="00EA6FE0" w:rsidRPr="001A7219" w:rsidRDefault="00EA6FE0" w:rsidP="00897573">
      <w:pPr>
        <w:jc w:val="both"/>
        <w:rPr>
          <w:b/>
          <w:bCs/>
          <w:i/>
          <w:iCs/>
          <w:u w:val="single"/>
          <w:lang w:val="ru-RU"/>
        </w:rPr>
      </w:pPr>
    </w:p>
    <w:p w14:paraId="7839361E" w14:textId="77777777" w:rsidR="00EA6FE0" w:rsidRPr="001A7219" w:rsidRDefault="00EA6FE0" w:rsidP="00897573">
      <w:pPr>
        <w:jc w:val="both"/>
        <w:rPr>
          <w:i/>
          <w:iCs/>
          <w:lang w:val="ru-RU"/>
        </w:rPr>
      </w:pPr>
      <w:r w:rsidRPr="001A7219">
        <w:rPr>
          <w:b/>
          <w:bCs/>
          <w:i/>
          <w:iCs/>
          <w:u w:val="single"/>
          <w:lang w:val="ru-RU"/>
        </w:rPr>
        <w:t>Напомена:</w:t>
      </w:r>
      <w:r w:rsidRPr="001A7219">
        <w:rPr>
          <w:b/>
          <w:bCs/>
          <w:i/>
          <w:iCs/>
          <w:lang w:val="ru-RU"/>
        </w:rPr>
        <w:t xml:space="preserve"> </w:t>
      </w:r>
    </w:p>
    <w:p w14:paraId="45DE0F8A" w14:textId="77777777" w:rsidR="00EA6FE0" w:rsidRPr="001A7219" w:rsidRDefault="00EA6FE0" w:rsidP="00897573">
      <w:pPr>
        <w:jc w:val="both"/>
        <w:rPr>
          <w:rFonts w:eastAsia="TimesNewRomanPSMT"/>
          <w:b/>
          <w:bCs/>
          <w:lang w:val="ru-RU"/>
        </w:rPr>
      </w:pPr>
      <w:r w:rsidRPr="001A7219">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306F7AC" w14:textId="77777777" w:rsidR="00EA6FE0" w:rsidRPr="001A7219" w:rsidRDefault="00EA6FE0" w:rsidP="00897573">
      <w:pPr>
        <w:jc w:val="both"/>
        <w:rPr>
          <w:rFonts w:eastAsia="TimesNewRomanPSMT"/>
          <w:b/>
          <w:bCs/>
          <w:lang w:val="ru-RU"/>
        </w:rPr>
      </w:pPr>
    </w:p>
    <w:p w14:paraId="6D5879D1" w14:textId="77777777" w:rsidR="00EA6FE0" w:rsidRPr="001A7219" w:rsidRDefault="00EA6FE0" w:rsidP="00897573">
      <w:pPr>
        <w:jc w:val="both"/>
        <w:rPr>
          <w:rFonts w:eastAsia="TimesNewRomanPSMT"/>
          <w:b/>
          <w:bCs/>
          <w:i/>
          <w:lang w:val="ru-RU"/>
        </w:rPr>
      </w:pPr>
      <w:r w:rsidRPr="001A7219">
        <w:rPr>
          <w:rFonts w:eastAsia="TimesNewRomanPSMT"/>
          <w:b/>
          <w:bCs/>
          <w:i/>
          <w:lang w:val="sr-Cyrl-CS"/>
        </w:rPr>
        <w:t xml:space="preserve">4) </w:t>
      </w:r>
      <w:r w:rsidRPr="001A7219">
        <w:rPr>
          <w:rFonts w:eastAsia="TimesNewRomanPSMT"/>
          <w:b/>
          <w:bCs/>
          <w:i/>
          <w:lang w:val="ru-RU"/>
        </w:rPr>
        <w:t>ПОДАЦИ О УЧЕСНИКУ  У ЗАЈЕДНИЧКОЈ ПОНУДИ</w:t>
      </w:r>
    </w:p>
    <w:p w14:paraId="76463C56" w14:textId="77777777" w:rsidR="00EA6FE0" w:rsidRPr="001A7219" w:rsidRDefault="00EA6FE0" w:rsidP="00897573">
      <w:pPr>
        <w:jc w:val="both"/>
      </w:pPr>
      <w:r w:rsidRPr="001A7219">
        <w:rPr>
          <w:rFonts w:eastAsia="TimesNewRomanPSMT"/>
          <w:b/>
          <w:bCs/>
          <w:i/>
          <w:lang w:val="ru-RU"/>
        </w:rPr>
        <w:tab/>
      </w:r>
    </w:p>
    <w:tbl>
      <w:tblPr>
        <w:tblW w:w="0" w:type="auto"/>
        <w:tblInd w:w="-20" w:type="dxa"/>
        <w:tblLayout w:type="fixed"/>
        <w:tblLook w:val="0000" w:firstRow="0" w:lastRow="0" w:firstColumn="0" w:lastColumn="0" w:noHBand="0" w:noVBand="0"/>
      </w:tblPr>
      <w:tblGrid>
        <w:gridCol w:w="465"/>
        <w:gridCol w:w="4219"/>
        <w:gridCol w:w="4598"/>
      </w:tblGrid>
      <w:tr w:rsidR="00EA6FE0" w:rsidRPr="001A7219" w14:paraId="29471EB5" w14:textId="77777777" w:rsidTr="00FD382C">
        <w:tc>
          <w:tcPr>
            <w:tcW w:w="465" w:type="dxa"/>
            <w:tcBorders>
              <w:top w:val="single" w:sz="4" w:space="0" w:color="000000"/>
              <w:left w:val="single" w:sz="4" w:space="0" w:color="000000"/>
              <w:bottom w:val="single" w:sz="4" w:space="0" w:color="000000"/>
            </w:tcBorders>
            <w:shd w:val="clear" w:color="auto" w:fill="auto"/>
          </w:tcPr>
          <w:p w14:paraId="7F85A15B" w14:textId="77777777" w:rsidR="00EA6FE0" w:rsidRPr="001A7219" w:rsidRDefault="00EA6FE0" w:rsidP="00FD382C">
            <w:pPr>
              <w:snapToGrid w:val="0"/>
              <w:jc w:val="both"/>
            </w:pPr>
          </w:p>
          <w:p w14:paraId="448C1279" w14:textId="77777777" w:rsidR="00EA6FE0" w:rsidRPr="001A7219" w:rsidRDefault="00EA6FE0" w:rsidP="00FD382C">
            <w:pPr>
              <w:jc w:val="both"/>
              <w:rPr>
                <w:rFonts w:eastAsia="TimesNewRomanPSMT"/>
                <w:bCs/>
                <w:i/>
                <w:lang w:val="ru-RU"/>
              </w:rPr>
            </w:pPr>
            <w:r w:rsidRPr="001A7219">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14:paraId="4CAD93E2" w14:textId="77777777" w:rsidR="00EA6FE0" w:rsidRPr="001A7219" w:rsidRDefault="00EA6FE0" w:rsidP="00FD382C">
            <w:pPr>
              <w:snapToGrid w:val="0"/>
              <w:jc w:val="both"/>
              <w:rPr>
                <w:rFonts w:eastAsia="TimesNewRomanPSMT"/>
                <w:bCs/>
                <w:i/>
                <w:lang w:val="ru-RU"/>
              </w:rPr>
            </w:pPr>
          </w:p>
          <w:p w14:paraId="3A0F1C78" w14:textId="77777777" w:rsidR="00EA6FE0" w:rsidRPr="001A7219" w:rsidRDefault="00EA6FE0" w:rsidP="00FD382C">
            <w:pPr>
              <w:jc w:val="both"/>
              <w:rPr>
                <w:rFonts w:eastAsia="TimesNewRomanPSMT"/>
                <w:b/>
                <w:bCs/>
                <w:lang w:val="ru-RU"/>
              </w:rPr>
            </w:pPr>
            <w:r w:rsidRPr="001A7219">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C3F97D" w14:textId="77777777" w:rsidR="00EA6FE0" w:rsidRPr="001A7219" w:rsidRDefault="00EA6FE0" w:rsidP="00FD382C">
            <w:pPr>
              <w:snapToGrid w:val="0"/>
              <w:jc w:val="both"/>
              <w:rPr>
                <w:rFonts w:eastAsia="TimesNewRomanPSMT"/>
                <w:b/>
                <w:bCs/>
                <w:lang w:val="ru-RU"/>
              </w:rPr>
            </w:pPr>
          </w:p>
        </w:tc>
      </w:tr>
      <w:tr w:rsidR="00EA6FE0" w:rsidRPr="001A7219" w14:paraId="0077F2AB" w14:textId="77777777" w:rsidTr="00FD382C">
        <w:tc>
          <w:tcPr>
            <w:tcW w:w="465" w:type="dxa"/>
            <w:tcBorders>
              <w:top w:val="single" w:sz="4" w:space="0" w:color="000000"/>
              <w:left w:val="single" w:sz="4" w:space="0" w:color="000000"/>
              <w:bottom w:val="single" w:sz="4" w:space="0" w:color="000000"/>
            </w:tcBorders>
            <w:shd w:val="clear" w:color="auto" w:fill="auto"/>
          </w:tcPr>
          <w:p w14:paraId="2871C79E" w14:textId="77777777" w:rsidR="00EA6FE0" w:rsidRPr="001A7219" w:rsidRDefault="00EA6FE0" w:rsidP="00FD382C">
            <w:pPr>
              <w:snapToGrid w:val="0"/>
              <w:jc w:val="both"/>
              <w:rPr>
                <w:rFonts w:eastAsia="TimesNewRomanPSMT"/>
                <w:bCs/>
                <w:i/>
                <w:lang w:val="ru-RU"/>
              </w:rPr>
            </w:pPr>
          </w:p>
          <w:p w14:paraId="3003C547" w14:textId="77777777" w:rsidR="00EA6FE0" w:rsidRPr="001A7219" w:rsidRDefault="00EA6FE0" w:rsidP="00FD382C">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1BB3F635" w14:textId="77777777" w:rsidR="00EA6FE0" w:rsidRPr="001A7219" w:rsidRDefault="00EA6FE0" w:rsidP="00FD382C">
            <w:pPr>
              <w:snapToGrid w:val="0"/>
              <w:jc w:val="both"/>
              <w:rPr>
                <w:rFonts w:eastAsia="TimesNewRomanPSMT"/>
                <w:bCs/>
                <w:i/>
                <w:lang w:val="ru-RU"/>
              </w:rPr>
            </w:pPr>
          </w:p>
          <w:p w14:paraId="61F918AF" w14:textId="77777777" w:rsidR="00EA6FE0" w:rsidRPr="001A7219" w:rsidRDefault="00EA6FE0"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34CBB7" w14:textId="77777777" w:rsidR="00EA6FE0" w:rsidRPr="001A7219" w:rsidRDefault="00EA6FE0" w:rsidP="00FD382C">
            <w:pPr>
              <w:snapToGrid w:val="0"/>
              <w:jc w:val="both"/>
              <w:rPr>
                <w:rFonts w:eastAsia="TimesNewRomanPSMT"/>
                <w:b/>
                <w:bCs/>
              </w:rPr>
            </w:pPr>
          </w:p>
        </w:tc>
      </w:tr>
      <w:tr w:rsidR="00EA6FE0" w:rsidRPr="001A7219" w14:paraId="5A8B5DF4" w14:textId="77777777" w:rsidTr="00FD382C">
        <w:tc>
          <w:tcPr>
            <w:tcW w:w="465" w:type="dxa"/>
            <w:tcBorders>
              <w:top w:val="single" w:sz="4" w:space="0" w:color="000000"/>
              <w:left w:val="single" w:sz="4" w:space="0" w:color="000000"/>
              <w:bottom w:val="single" w:sz="4" w:space="0" w:color="000000"/>
            </w:tcBorders>
            <w:shd w:val="clear" w:color="auto" w:fill="auto"/>
          </w:tcPr>
          <w:p w14:paraId="14A52CAA" w14:textId="77777777" w:rsidR="00EA6FE0" w:rsidRPr="001A7219" w:rsidRDefault="00EA6FE0" w:rsidP="00FD382C">
            <w:pPr>
              <w:snapToGrid w:val="0"/>
              <w:jc w:val="both"/>
              <w:rPr>
                <w:rFonts w:eastAsia="TimesNewRomanPSMT"/>
                <w:bCs/>
                <w:i/>
              </w:rPr>
            </w:pPr>
          </w:p>
          <w:p w14:paraId="1FAF457C" w14:textId="77777777" w:rsidR="00EA6FE0" w:rsidRPr="001A7219" w:rsidRDefault="00EA6FE0"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22096F37" w14:textId="77777777" w:rsidR="00EA6FE0" w:rsidRPr="001A7219" w:rsidRDefault="00EA6FE0" w:rsidP="00FD382C">
            <w:pPr>
              <w:snapToGrid w:val="0"/>
              <w:jc w:val="both"/>
              <w:rPr>
                <w:rFonts w:eastAsia="TimesNewRomanPSMT"/>
                <w:bCs/>
                <w:i/>
              </w:rPr>
            </w:pPr>
          </w:p>
          <w:p w14:paraId="5EFC65E9" w14:textId="77777777" w:rsidR="00EA6FE0" w:rsidRPr="001A7219" w:rsidRDefault="00EA6FE0"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DE846F" w14:textId="77777777" w:rsidR="00EA6FE0" w:rsidRPr="001A7219" w:rsidRDefault="00EA6FE0" w:rsidP="00FD382C">
            <w:pPr>
              <w:snapToGrid w:val="0"/>
              <w:jc w:val="both"/>
              <w:rPr>
                <w:rFonts w:eastAsia="TimesNewRomanPSMT"/>
                <w:b/>
                <w:bCs/>
              </w:rPr>
            </w:pPr>
          </w:p>
        </w:tc>
      </w:tr>
      <w:tr w:rsidR="00EA6FE0" w:rsidRPr="001A7219" w14:paraId="37B2B6D1" w14:textId="77777777" w:rsidTr="00FD382C">
        <w:tc>
          <w:tcPr>
            <w:tcW w:w="465" w:type="dxa"/>
            <w:tcBorders>
              <w:top w:val="single" w:sz="4" w:space="0" w:color="000000"/>
              <w:left w:val="single" w:sz="4" w:space="0" w:color="000000"/>
              <w:bottom w:val="single" w:sz="4" w:space="0" w:color="000000"/>
            </w:tcBorders>
            <w:shd w:val="clear" w:color="auto" w:fill="auto"/>
          </w:tcPr>
          <w:p w14:paraId="2FA04C5B" w14:textId="77777777" w:rsidR="00EA6FE0" w:rsidRPr="001A7219" w:rsidRDefault="00EA6FE0" w:rsidP="00FD382C">
            <w:pPr>
              <w:snapToGrid w:val="0"/>
              <w:jc w:val="both"/>
              <w:rPr>
                <w:rFonts w:eastAsia="TimesNewRomanPSMT"/>
                <w:bCs/>
                <w:i/>
              </w:rPr>
            </w:pPr>
          </w:p>
          <w:p w14:paraId="339E1C6C" w14:textId="77777777" w:rsidR="00EA6FE0" w:rsidRPr="001A7219" w:rsidRDefault="00EA6FE0"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53B51B26" w14:textId="77777777" w:rsidR="00EA6FE0" w:rsidRPr="001A7219" w:rsidRDefault="00EA6FE0" w:rsidP="00FD382C">
            <w:pPr>
              <w:snapToGrid w:val="0"/>
              <w:jc w:val="both"/>
              <w:rPr>
                <w:rFonts w:eastAsia="TimesNewRomanPSMT"/>
                <w:bCs/>
                <w:i/>
              </w:rPr>
            </w:pPr>
          </w:p>
          <w:p w14:paraId="65DF5852" w14:textId="77777777" w:rsidR="00EA6FE0" w:rsidRPr="001A7219" w:rsidRDefault="00EA6FE0" w:rsidP="00FD382C">
            <w:pPr>
              <w:jc w:val="both"/>
              <w:rPr>
                <w:rFonts w:eastAsia="TimesNewRomanPSMT"/>
                <w:b/>
                <w:bCs/>
              </w:rPr>
            </w:pPr>
            <w:r w:rsidRPr="001A7219">
              <w:rPr>
                <w:rFonts w:eastAsia="TimesNewRomanPSMT"/>
                <w:bCs/>
                <w:i/>
              </w:rPr>
              <w:lastRenderedPageBreak/>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4C219F" w14:textId="77777777" w:rsidR="00EA6FE0" w:rsidRPr="001A7219" w:rsidRDefault="00EA6FE0" w:rsidP="00FD382C">
            <w:pPr>
              <w:snapToGrid w:val="0"/>
              <w:jc w:val="both"/>
              <w:rPr>
                <w:rFonts w:eastAsia="TimesNewRomanPSMT"/>
                <w:b/>
                <w:bCs/>
              </w:rPr>
            </w:pPr>
          </w:p>
        </w:tc>
      </w:tr>
      <w:tr w:rsidR="00EA6FE0" w:rsidRPr="001A7219" w14:paraId="4AD87745" w14:textId="77777777" w:rsidTr="00FD382C">
        <w:tc>
          <w:tcPr>
            <w:tcW w:w="465" w:type="dxa"/>
            <w:tcBorders>
              <w:top w:val="single" w:sz="4" w:space="0" w:color="000000"/>
              <w:left w:val="single" w:sz="4" w:space="0" w:color="000000"/>
              <w:bottom w:val="single" w:sz="4" w:space="0" w:color="000000"/>
            </w:tcBorders>
            <w:shd w:val="clear" w:color="auto" w:fill="auto"/>
          </w:tcPr>
          <w:p w14:paraId="5E1C3289" w14:textId="77777777" w:rsidR="00EA6FE0" w:rsidRPr="001A7219" w:rsidRDefault="00EA6FE0"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7ACB9DF6" w14:textId="77777777" w:rsidR="00EA6FE0" w:rsidRPr="001A7219" w:rsidRDefault="00EA6FE0" w:rsidP="00FD382C">
            <w:pPr>
              <w:snapToGrid w:val="0"/>
              <w:jc w:val="both"/>
              <w:rPr>
                <w:rFonts w:eastAsia="TimesNewRomanPSMT"/>
                <w:bCs/>
                <w:i/>
              </w:rPr>
            </w:pPr>
          </w:p>
          <w:p w14:paraId="7077F1A8" w14:textId="77777777" w:rsidR="00EA6FE0" w:rsidRPr="001A7219" w:rsidRDefault="00EA6FE0"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7EADA5" w14:textId="77777777" w:rsidR="00EA6FE0" w:rsidRPr="001A7219" w:rsidRDefault="00EA6FE0" w:rsidP="00FD382C">
            <w:pPr>
              <w:snapToGrid w:val="0"/>
              <w:jc w:val="both"/>
              <w:rPr>
                <w:rFonts w:eastAsia="TimesNewRomanPSMT"/>
                <w:b/>
                <w:bCs/>
              </w:rPr>
            </w:pPr>
          </w:p>
        </w:tc>
      </w:tr>
      <w:tr w:rsidR="00EA6FE0" w:rsidRPr="001A7219" w14:paraId="09E58D9B" w14:textId="77777777" w:rsidTr="00FD382C">
        <w:tc>
          <w:tcPr>
            <w:tcW w:w="465" w:type="dxa"/>
            <w:tcBorders>
              <w:top w:val="single" w:sz="4" w:space="0" w:color="000000"/>
              <w:left w:val="single" w:sz="4" w:space="0" w:color="000000"/>
              <w:bottom w:val="single" w:sz="4" w:space="0" w:color="000000"/>
            </w:tcBorders>
            <w:shd w:val="clear" w:color="auto" w:fill="auto"/>
          </w:tcPr>
          <w:p w14:paraId="6D647438" w14:textId="77777777" w:rsidR="00EA6FE0" w:rsidRPr="001A7219" w:rsidRDefault="00EA6FE0" w:rsidP="00FD382C">
            <w:pPr>
              <w:snapToGrid w:val="0"/>
              <w:jc w:val="both"/>
              <w:rPr>
                <w:rFonts w:eastAsia="TimesNewRomanPSMT"/>
                <w:bCs/>
                <w:i/>
              </w:rPr>
            </w:pPr>
          </w:p>
          <w:p w14:paraId="41CB8699" w14:textId="77777777" w:rsidR="00EA6FE0" w:rsidRPr="001A7219" w:rsidRDefault="00EA6FE0" w:rsidP="00FD382C">
            <w:pPr>
              <w:jc w:val="both"/>
              <w:rPr>
                <w:rFonts w:eastAsia="TimesNewRomanPSMT"/>
                <w:bCs/>
                <w:i/>
                <w:lang w:val="ru-RU"/>
              </w:rPr>
            </w:pPr>
            <w:r w:rsidRPr="001A7219">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14:paraId="37F777F8" w14:textId="77777777" w:rsidR="00EA6FE0" w:rsidRPr="001A7219" w:rsidRDefault="00EA6FE0" w:rsidP="00FD382C">
            <w:pPr>
              <w:snapToGrid w:val="0"/>
              <w:jc w:val="both"/>
              <w:rPr>
                <w:rFonts w:eastAsia="TimesNewRomanPSMT"/>
                <w:bCs/>
                <w:i/>
                <w:lang w:val="ru-RU"/>
              </w:rPr>
            </w:pPr>
          </w:p>
          <w:p w14:paraId="2BC23D83" w14:textId="77777777" w:rsidR="00EA6FE0" w:rsidRPr="001A7219" w:rsidRDefault="00EA6FE0" w:rsidP="00FD382C">
            <w:pPr>
              <w:jc w:val="both"/>
              <w:rPr>
                <w:rFonts w:eastAsia="TimesNewRomanPSMT"/>
                <w:b/>
                <w:bCs/>
                <w:lang w:val="ru-RU"/>
              </w:rPr>
            </w:pPr>
            <w:r w:rsidRPr="001A7219">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BE8AF4" w14:textId="77777777" w:rsidR="00EA6FE0" w:rsidRPr="001A7219" w:rsidRDefault="00EA6FE0" w:rsidP="00FD382C">
            <w:pPr>
              <w:snapToGrid w:val="0"/>
              <w:jc w:val="both"/>
              <w:rPr>
                <w:rFonts w:eastAsia="TimesNewRomanPSMT"/>
                <w:b/>
                <w:bCs/>
                <w:lang w:val="ru-RU"/>
              </w:rPr>
            </w:pPr>
          </w:p>
        </w:tc>
      </w:tr>
      <w:tr w:rsidR="00EA6FE0" w:rsidRPr="001A7219" w14:paraId="5B7FF293" w14:textId="77777777" w:rsidTr="00FD382C">
        <w:tc>
          <w:tcPr>
            <w:tcW w:w="465" w:type="dxa"/>
            <w:tcBorders>
              <w:top w:val="single" w:sz="4" w:space="0" w:color="000000"/>
              <w:left w:val="single" w:sz="4" w:space="0" w:color="000000"/>
              <w:bottom w:val="single" w:sz="4" w:space="0" w:color="000000"/>
            </w:tcBorders>
            <w:shd w:val="clear" w:color="auto" w:fill="auto"/>
          </w:tcPr>
          <w:p w14:paraId="46763A6A" w14:textId="77777777" w:rsidR="00EA6FE0" w:rsidRPr="001A7219" w:rsidRDefault="00EA6FE0" w:rsidP="00FD382C">
            <w:pPr>
              <w:snapToGrid w:val="0"/>
              <w:jc w:val="both"/>
              <w:rPr>
                <w:rFonts w:eastAsia="TimesNewRomanPSMT"/>
                <w:bCs/>
                <w:i/>
                <w:lang w:val="ru-RU"/>
              </w:rPr>
            </w:pPr>
          </w:p>
          <w:p w14:paraId="40ABDCCF" w14:textId="77777777" w:rsidR="00EA6FE0" w:rsidRPr="001A7219" w:rsidRDefault="00EA6FE0" w:rsidP="00FD382C">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1C42C50C" w14:textId="77777777" w:rsidR="00EA6FE0" w:rsidRPr="001A7219" w:rsidRDefault="00EA6FE0" w:rsidP="00FD382C">
            <w:pPr>
              <w:snapToGrid w:val="0"/>
              <w:jc w:val="both"/>
              <w:rPr>
                <w:rFonts w:eastAsia="TimesNewRomanPSMT"/>
                <w:bCs/>
                <w:i/>
                <w:lang w:val="ru-RU"/>
              </w:rPr>
            </w:pPr>
          </w:p>
          <w:p w14:paraId="488E1AA7" w14:textId="77777777" w:rsidR="00EA6FE0" w:rsidRPr="001A7219" w:rsidRDefault="00EA6FE0"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A1427A" w14:textId="77777777" w:rsidR="00EA6FE0" w:rsidRPr="001A7219" w:rsidRDefault="00EA6FE0" w:rsidP="00FD382C">
            <w:pPr>
              <w:snapToGrid w:val="0"/>
              <w:jc w:val="both"/>
              <w:rPr>
                <w:rFonts w:eastAsia="TimesNewRomanPSMT"/>
                <w:b/>
                <w:bCs/>
              </w:rPr>
            </w:pPr>
          </w:p>
        </w:tc>
      </w:tr>
      <w:tr w:rsidR="00EA6FE0" w:rsidRPr="001A7219" w14:paraId="17CDEC6B" w14:textId="77777777" w:rsidTr="00FD382C">
        <w:tc>
          <w:tcPr>
            <w:tcW w:w="465" w:type="dxa"/>
            <w:tcBorders>
              <w:top w:val="single" w:sz="4" w:space="0" w:color="000000"/>
              <w:left w:val="single" w:sz="4" w:space="0" w:color="000000"/>
              <w:bottom w:val="single" w:sz="4" w:space="0" w:color="000000"/>
            </w:tcBorders>
            <w:shd w:val="clear" w:color="auto" w:fill="auto"/>
          </w:tcPr>
          <w:p w14:paraId="5689CA57" w14:textId="77777777" w:rsidR="00EA6FE0" w:rsidRPr="001A7219" w:rsidRDefault="00EA6FE0" w:rsidP="00FD382C">
            <w:pPr>
              <w:snapToGrid w:val="0"/>
              <w:jc w:val="both"/>
              <w:rPr>
                <w:rFonts w:eastAsia="TimesNewRomanPSMT"/>
                <w:bCs/>
                <w:i/>
              </w:rPr>
            </w:pPr>
          </w:p>
          <w:p w14:paraId="7F245CBE" w14:textId="77777777" w:rsidR="00EA6FE0" w:rsidRPr="001A7219" w:rsidRDefault="00EA6FE0"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3106EFDE" w14:textId="77777777" w:rsidR="00EA6FE0" w:rsidRPr="001A7219" w:rsidRDefault="00EA6FE0" w:rsidP="00FD382C">
            <w:pPr>
              <w:snapToGrid w:val="0"/>
              <w:jc w:val="both"/>
              <w:rPr>
                <w:rFonts w:eastAsia="TimesNewRomanPSMT"/>
                <w:bCs/>
                <w:i/>
              </w:rPr>
            </w:pPr>
          </w:p>
          <w:p w14:paraId="722CE173" w14:textId="77777777" w:rsidR="00EA6FE0" w:rsidRPr="001A7219" w:rsidRDefault="00EA6FE0"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ED1F5C2" w14:textId="77777777" w:rsidR="00EA6FE0" w:rsidRPr="001A7219" w:rsidRDefault="00EA6FE0" w:rsidP="00FD382C">
            <w:pPr>
              <w:snapToGrid w:val="0"/>
              <w:jc w:val="both"/>
              <w:rPr>
                <w:rFonts w:eastAsia="TimesNewRomanPSMT"/>
                <w:b/>
                <w:bCs/>
              </w:rPr>
            </w:pPr>
          </w:p>
        </w:tc>
      </w:tr>
      <w:tr w:rsidR="00EA6FE0" w:rsidRPr="001A7219" w14:paraId="61DFE32C" w14:textId="77777777" w:rsidTr="00FD382C">
        <w:tc>
          <w:tcPr>
            <w:tcW w:w="465" w:type="dxa"/>
            <w:tcBorders>
              <w:top w:val="single" w:sz="4" w:space="0" w:color="000000"/>
              <w:left w:val="single" w:sz="4" w:space="0" w:color="000000"/>
              <w:bottom w:val="single" w:sz="4" w:space="0" w:color="000000"/>
            </w:tcBorders>
            <w:shd w:val="clear" w:color="auto" w:fill="auto"/>
          </w:tcPr>
          <w:p w14:paraId="51F38FA6" w14:textId="77777777" w:rsidR="00EA6FE0" w:rsidRPr="001A7219" w:rsidRDefault="00EA6FE0" w:rsidP="00FD382C">
            <w:pPr>
              <w:snapToGrid w:val="0"/>
              <w:jc w:val="both"/>
              <w:rPr>
                <w:rFonts w:eastAsia="TimesNewRomanPSMT"/>
                <w:bCs/>
                <w:i/>
              </w:rPr>
            </w:pPr>
          </w:p>
          <w:p w14:paraId="07DAB7CA" w14:textId="77777777" w:rsidR="00EA6FE0" w:rsidRPr="001A7219" w:rsidRDefault="00EA6FE0"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6CC963BF" w14:textId="77777777" w:rsidR="00EA6FE0" w:rsidRPr="001A7219" w:rsidRDefault="00EA6FE0" w:rsidP="00FD382C">
            <w:pPr>
              <w:snapToGrid w:val="0"/>
              <w:jc w:val="both"/>
              <w:rPr>
                <w:rFonts w:eastAsia="TimesNewRomanPSMT"/>
                <w:bCs/>
                <w:i/>
              </w:rPr>
            </w:pPr>
          </w:p>
          <w:p w14:paraId="05048C67" w14:textId="77777777" w:rsidR="00EA6FE0" w:rsidRPr="001A7219" w:rsidRDefault="00EA6FE0" w:rsidP="00FD382C">
            <w:pPr>
              <w:jc w:val="both"/>
              <w:rPr>
                <w:rFonts w:eastAsia="TimesNewRomanPSMT"/>
                <w:b/>
                <w:bCs/>
              </w:rPr>
            </w:pPr>
            <w:r w:rsidRPr="001A721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A8B0231" w14:textId="77777777" w:rsidR="00EA6FE0" w:rsidRPr="001A7219" w:rsidRDefault="00EA6FE0" w:rsidP="00FD382C">
            <w:pPr>
              <w:snapToGrid w:val="0"/>
              <w:jc w:val="both"/>
              <w:rPr>
                <w:rFonts w:eastAsia="TimesNewRomanPSMT"/>
                <w:b/>
                <w:bCs/>
              </w:rPr>
            </w:pPr>
          </w:p>
        </w:tc>
      </w:tr>
      <w:tr w:rsidR="00EA6FE0" w:rsidRPr="001A7219" w14:paraId="430A0368" w14:textId="77777777" w:rsidTr="00FD382C">
        <w:tc>
          <w:tcPr>
            <w:tcW w:w="465" w:type="dxa"/>
            <w:tcBorders>
              <w:top w:val="single" w:sz="4" w:space="0" w:color="000000"/>
              <w:left w:val="single" w:sz="4" w:space="0" w:color="000000"/>
              <w:bottom w:val="single" w:sz="4" w:space="0" w:color="000000"/>
            </w:tcBorders>
            <w:shd w:val="clear" w:color="auto" w:fill="auto"/>
          </w:tcPr>
          <w:p w14:paraId="651AF2DD" w14:textId="77777777" w:rsidR="00EA6FE0" w:rsidRPr="001A7219" w:rsidRDefault="00EA6FE0"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55E3E6FE" w14:textId="77777777" w:rsidR="00EA6FE0" w:rsidRPr="001A7219" w:rsidRDefault="00EA6FE0" w:rsidP="00FD382C">
            <w:pPr>
              <w:snapToGrid w:val="0"/>
              <w:jc w:val="both"/>
              <w:rPr>
                <w:rFonts w:eastAsia="TimesNewRomanPSMT"/>
                <w:bCs/>
                <w:i/>
              </w:rPr>
            </w:pPr>
          </w:p>
          <w:p w14:paraId="23218EE5" w14:textId="77777777" w:rsidR="00EA6FE0" w:rsidRPr="001A7219" w:rsidRDefault="00EA6FE0"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9739AE4" w14:textId="77777777" w:rsidR="00EA6FE0" w:rsidRPr="001A7219" w:rsidRDefault="00EA6FE0" w:rsidP="00FD382C">
            <w:pPr>
              <w:snapToGrid w:val="0"/>
              <w:jc w:val="both"/>
              <w:rPr>
                <w:rFonts w:eastAsia="TimesNewRomanPSMT"/>
                <w:b/>
                <w:bCs/>
              </w:rPr>
            </w:pPr>
          </w:p>
        </w:tc>
      </w:tr>
      <w:tr w:rsidR="00EA6FE0" w:rsidRPr="001A7219" w14:paraId="686B433D" w14:textId="77777777" w:rsidTr="00FD382C">
        <w:tc>
          <w:tcPr>
            <w:tcW w:w="465" w:type="dxa"/>
            <w:tcBorders>
              <w:top w:val="single" w:sz="4" w:space="0" w:color="000000"/>
              <w:left w:val="single" w:sz="4" w:space="0" w:color="000000"/>
              <w:bottom w:val="single" w:sz="4" w:space="0" w:color="000000"/>
            </w:tcBorders>
            <w:shd w:val="clear" w:color="auto" w:fill="auto"/>
          </w:tcPr>
          <w:p w14:paraId="723179CE" w14:textId="77777777" w:rsidR="00EA6FE0" w:rsidRPr="001A7219" w:rsidRDefault="00EA6FE0" w:rsidP="00FD382C">
            <w:pPr>
              <w:snapToGrid w:val="0"/>
              <w:jc w:val="both"/>
              <w:rPr>
                <w:rFonts w:eastAsia="TimesNewRomanPSMT"/>
                <w:bCs/>
                <w:i/>
              </w:rPr>
            </w:pPr>
          </w:p>
          <w:p w14:paraId="6F1AC98C" w14:textId="77777777" w:rsidR="00EA6FE0" w:rsidRPr="001A7219" w:rsidRDefault="00EA6FE0" w:rsidP="00FD382C">
            <w:pPr>
              <w:jc w:val="both"/>
              <w:rPr>
                <w:rFonts w:eastAsia="TimesNewRomanPSMT"/>
                <w:bCs/>
                <w:i/>
                <w:lang w:val="ru-RU"/>
              </w:rPr>
            </w:pPr>
            <w:r w:rsidRPr="001A7219">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14:paraId="71B2E77C" w14:textId="77777777" w:rsidR="00EA6FE0" w:rsidRPr="001A7219" w:rsidRDefault="00EA6FE0" w:rsidP="00FD382C">
            <w:pPr>
              <w:snapToGrid w:val="0"/>
              <w:jc w:val="both"/>
              <w:rPr>
                <w:rFonts w:eastAsia="TimesNewRomanPSMT"/>
                <w:bCs/>
                <w:i/>
                <w:lang w:val="ru-RU"/>
              </w:rPr>
            </w:pPr>
          </w:p>
          <w:p w14:paraId="776761FA" w14:textId="77777777" w:rsidR="00EA6FE0" w:rsidRPr="001A7219" w:rsidRDefault="00EA6FE0" w:rsidP="00FD382C">
            <w:pPr>
              <w:jc w:val="both"/>
              <w:rPr>
                <w:rFonts w:eastAsia="TimesNewRomanPSMT"/>
                <w:b/>
                <w:bCs/>
                <w:lang w:val="ru-RU"/>
              </w:rPr>
            </w:pPr>
            <w:r w:rsidRPr="001A7219">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269D3E" w14:textId="77777777" w:rsidR="00EA6FE0" w:rsidRPr="001A7219" w:rsidRDefault="00EA6FE0" w:rsidP="00FD382C">
            <w:pPr>
              <w:snapToGrid w:val="0"/>
              <w:jc w:val="both"/>
              <w:rPr>
                <w:rFonts w:eastAsia="TimesNewRomanPSMT"/>
                <w:b/>
                <w:bCs/>
                <w:lang w:val="ru-RU"/>
              </w:rPr>
            </w:pPr>
          </w:p>
        </w:tc>
      </w:tr>
      <w:tr w:rsidR="00EA6FE0" w:rsidRPr="001A7219" w14:paraId="076E83A3" w14:textId="77777777" w:rsidTr="00FD382C">
        <w:tc>
          <w:tcPr>
            <w:tcW w:w="465" w:type="dxa"/>
            <w:tcBorders>
              <w:top w:val="single" w:sz="4" w:space="0" w:color="000000"/>
              <w:left w:val="single" w:sz="4" w:space="0" w:color="000000"/>
              <w:bottom w:val="single" w:sz="4" w:space="0" w:color="000000"/>
            </w:tcBorders>
            <w:shd w:val="clear" w:color="auto" w:fill="auto"/>
          </w:tcPr>
          <w:p w14:paraId="75FF74B1" w14:textId="77777777" w:rsidR="00EA6FE0" w:rsidRPr="001A7219" w:rsidRDefault="00EA6FE0" w:rsidP="00FD382C">
            <w:pPr>
              <w:snapToGrid w:val="0"/>
              <w:jc w:val="both"/>
              <w:rPr>
                <w:rFonts w:eastAsia="TimesNewRomanPSMT"/>
                <w:bCs/>
                <w:i/>
                <w:lang w:val="ru-RU"/>
              </w:rPr>
            </w:pPr>
          </w:p>
          <w:p w14:paraId="642C9BF7" w14:textId="77777777" w:rsidR="00EA6FE0" w:rsidRPr="001A7219" w:rsidRDefault="00EA6FE0" w:rsidP="00FD382C">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1E6841B4" w14:textId="77777777" w:rsidR="00EA6FE0" w:rsidRPr="001A7219" w:rsidRDefault="00EA6FE0" w:rsidP="00FD382C">
            <w:pPr>
              <w:snapToGrid w:val="0"/>
              <w:jc w:val="both"/>
              <w:rPr>
                <w:rFonts w:eastAsia="TimesNewRomanPSMT"/>
                <w:bCs/>
                <w:i/>
                <w:lang w:val="ru-RU"/>
              </w:rPr>
            </w:pPr>
          </w:p>
          <w:p w14:paraId="20AD4A3E" w14:textId="77777777" w:rsidR="00EA6FE0" w:rsidRPr="001A7219" w:rsidRDefault="00EA6FE0"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05FAAD" w14:textId="77777777" w:rsidR="00EA6FE0" w:rsidRPr="001A7219" w:rsidRDefault="00EA6FE0" w:rsidP="00FD382C">
            <w:pPr>
              <w:snapToGrid w:val="0"/>
              <w:jc w:val="both"/>
              <w:rPr>
                <w:rFonts w:eastAsia="TimesNewRomanPSMT"/>
                <w:b/>
                <w:bCs/>
              </w:rPr>
            </w:pPr>
          </w:p>
        </w:tc>
      </w:tr>
      <w:tr w:rsidR="00EA6FE0" w:rsidRPr="001A7219" w14:paraId="3B580608" w14:textId="77777777" w:rsidTr="00FD382C">
        <w:tc>
          <w:tcPr>
            <w:tcW w:w="465" w:type="dxa"/>
            <w:tcBorders>
              <w:top w:val="single" w:sz="4" w:space="0" w:color="000000"/>
              <w:left w:val="single" w:sz="4" w:space="0" w:color="000000"/>
              <w:bottom w:val="single" w:sz="4" w:space="0" w:color="000000"/>
            </w:tcBorders>
            <w:shd w:val="clear" w:color="auto" w:fill="auto"/>
          </w:tcPr>
          <w:p w14:paraId="35BCADF3" w14:textId="77777777" w:rsidR="00EA6FE0" w:rsidRPr="001A7219" w:rsidRDefault="00EA6FE0" w:rsidP="00FD382C">
            <w:pPr>
              <w:snapToGrid w:val="0"/>
              <w:jc w:val="both"/>
              <w:rPr>
                <w:rFonts w:eastAsia="TimesNewRomanPSMT"/>
                <w:bCs/>
                <w:i/>
              </w:rPr>
            </w:pPr>
          </w:p>
          <w:p w14:paraId="226A23CA" w14:textId="77777777" w:rsidR="00EA6FE0" w:rsidRPr="001A7219" w:rsidRDefault="00EA6FE0"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5CEBAE0F" w14:textId="77777777" w:rsidR="00EA6FE0" w:rsidRPr="001A7219" w:rsidRDefault="00EA6FE0" w:rsidP="00FD382C">
            <w:pPr>
              <w:snapToGrid w:val="0"/>
              <w:jc w:val="both"/>
              <w:rPr>
                <w:rFonts w:eastAsia="TimesNewRomanPSMT"/>
                <w:bCs/>
                <w:i/>
              </w:rPr>
            </w:pPr>
          </w:p>
          <w:p w14:paraId="58815FB2" w14:textId="77777777" w:rsidR="00EA6FE0" w:rsidRPr="001A7219" w:rsidRDefault="00EA6FE0"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411F3B" w14:textId="77777777" w:rsidR="00EA6FE0" w:rsidRPr="001A7219" w:rsidRDefault="00EA6FE0" w:rsidP="00FD382C">
            <w:pPr>
              <w:snapToGrid w:val="0"/>
              <w:jc w:val="both"/>
              <w:rPr>
                <w:rFonts w:eastAsia="TimesNewRomanPSMT"/>
                <w:b/>
                <w:bCs/>
              </w:rPr>
            </w:pPr>
          </w:p>
        </w:tc>
      </w:tr>
      <w:tr w:rsidR="00EA6FE0" w:rsidRPr="001A7219" w14:paraId="1076A7B1" w14:textId="77777777" w:rsidTr="00FD382C">
        <w:tc>
          <w:tcPr>
            <w:tcW w:w="465" w:type="dxa"/>
            <w:tcBorders>
              <w:top w:val="single" w:sz="4" w:space="0" w:color="000000"/>
              <w:left w:val="single" w:sz="4" w:space="0" w:color="000000"/>
              <w:bottom w:val="single" w:sz="4" w:space="0" w:color="000000"/>
            </w:tcBorders>
            <w:shd w:val="clear" w:color="auto" w:fill="auto"/>
          </w:tcPr>
          <w:p w14:paraId="3AEC3474" w14:textId="77777777" w:rsidR="00EA6FE0" w:rsidRPr="001A7219" w:rsidRDefault="00EA6FE0" w:rsidP="00FD382C">
            <w:pPr>
              <w:snapToGrid w:val="0"/>
              <w:jc w:val="both"/>
              <w:rPr>
                <w:rFonts w:eastAsia="TimesNewRomanPSMT"/>
                <w:bCs/>
                <w:i/>
              </w:rPr>
            </w:pPr>
          </w:p>
          <w:p w14:paraId="12A50DED" w14:textId="77777777" w:rsidR="00EA6FE0" w:rsidRPr="001A7219" w:rsidRDefault="00EA6FE0"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6113F105" w14:textId="77777777" w:rsidR="00EA6FE0" w:rsidRPr="001A7219" w:rsidRDefault="00EA6FE0" w:rsidP="00FD382C">
            <w:pPr>
              <w:snapToGrid w:val="0"/>
              <w:jc w:val="both"/>
              <w:rPr>
                <w:rFonts w:eastAsia="TimesNewRomanPSMT"/>
                <w:bCs/>
                <w:i/>
              </w:rPr>
            </w:pPr>
          </w:p>
          <w:p w14:paraId="5512484C" w14:textId="77777777" w:rsidR="00EA6FE0" w:rsidRPr="001A7219" w:rsidRDefault="00EA6FE0" w:rsidP="00FD382C">
            <w:pPr>
              <w:jc w:val="both"/>
              <w:rPr>
                <w:rFonts w:eastAsia="TimesNewRomanPSMT"/>
                <w:b/>
                <w:bCs/>
              </w:rPr>
            </w:pPr>
            <w:r w:rsidRPr="001A721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6C72A3" w14:textId="77777777" w:rsidR="00EA6FE0" w:rsidRPr="001A7219" w:rsidRDefault="00EA6FE0" w:rsidP="00FD382C">
            <w:pPr>
              <w:snapToGrid w:val="0"/>
              <w:jc w:val="both"/>
              <w:rPr>
                <w:rFonts w:eastAsia="TimesNewRomanPSMT"/>
                <w:b/>
                <w:bCs/>
              </w:rPr>
            </w:pPr>
          </w:p>
        </w:tc>
      </w:tr>
      <w:tr w:rsidR="00EA6FE0" w:rsidRPr="001A7219" w14:paraId="50DC5B88" w14:textId="77777777" w:rsidTr="00FD382C">
        <w:tc>
          <w:tcPr>
            <w:tcW w:w="465" w:type="dxa"/>
            <w:tcBorders>
              <w:top w:val="single" w:sz="4" w:space="0" w:color="000000"/>
              <w:left w:val="single" w:sz="4" w:space="0" w:color="000000"/>
              <w:bottom w:val="single" w:sz="4" w:space="0" w:color="000000"/>
            </w:tcBorders>
            <w:shd w:val="clear" w:color="auto" w:fill="auto"/>
          </w:tcPr>
          <w:p w14:paraId="330BE7ED" w14:textId="77777777" w:rsidR="00EA6FE0" w:rsidRPr="001A7219" w:rsidRDefault="00EA6FE0"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6ACD3288" w14:textId="77777777" w:rsidR="00EA6FE0" w:rsidRPr="001A7219" w:rsidRDefault="00EA6FE0" w:rsidP="00FD382C">
            <w:pPr>
              <w:snapToGrid w:val="0"/>
              <w:jc w:val="both"/>
              <w:rPr>
                <w:rFonts w:eastAsia="TimesNewRomanPSMT"/>
                <w:bCs/>
                <w:i/>
              </w:rPr>
            </w:pPr>
          </w:p>
          <w:p w14:paraId="5D187787" w14:textId="77777777" w:rsidR="00EA6FE0" w:rsidRPr="001A7219" w:rsidRDefault="00EA6FE0"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AE5415" w14:textId="77777777" w:rsidR="00EA6FE0" w:rsidRPr="001A7219" w:rsidRDefault="00EA6FE0" w:rsidP="00FD382C">
            <w:pPr>
              <w:snapToGrid w:val="0"/>
              <w:jc w:val="both"/>
              <w:rPr>
                <w:rFonts w:eastAsia="TimesNewRomanPSMT"/>
                <w:b/>
                <w:bCs/>
              </w:rPr>
            </w:pPr>
          </w:p>
        </w:tc>
      </w:tr>
    </w:tbl>
    <w:p w14:paraId="30B04933" w14:textId="77777777" w:rsidR="00EA6FE0" w:rsidRPr="001A7219" w:rsidRDefault="00EA6FE0" w:rsidP="00897573">
      <w:pPr>
        <w:jc w:val="both"/>
        <w:rPr>
          <w:b/>
          <w:bCs/>
          <w:i/>
          <w:iCs/>
          <w:u w:val="single"/>
          <w:lang w:val="sr-Cyrl-RS"/>
        </w:rPr>
      </w:pPr>
    </w:p>
    <w:p w14:paraId="75F4E65E" w14:textId="77777777" w:rsidR="00EA6FE0" w:rsidRPr="001A7219" w:rsidRDefault="00EA6FE0" w:rsidP="00897573">
      <w:pPr>
        <w:jc w:val="both"/>
        <w:rPr>
          <w:i/>
          <w:iCs/>
          <w:lang w:val="ru-RU"/>
        </w:rPr>
      </w:pPr>
      <w:r w:rsidRPr="001A7219">
        <w:rPr>
          <w:b/>
          <w:bCs/>
          <w:i/>
          <w:iCs/>
          <w:u w:val="single"/>
        </w:rPr>
        <w:t>Напомена:</w:t>
      </w:r>
      <w:r w:rsidRPr="001A7219">
        <w:rPr>
          <w:b/>
          <w:bCs/>
          <w:i/>
          <w:iCs/>
        </w:rPr>
        <w:t xml:space="preserve"> </w:t>
      </w:r>
    </w:p>
    <w:p w14:paraId="4F3690DE" w14:textId="77777777" w:rsidR="00EA6FE0" w:rsidRPr="001A7219" w:rsidRDefault="00EA6FE0" w:rsidP="00897573">
      <w:pPr>
        <w:jc w:val="both"/>
        <w:rPr>
          <w:b/>
          <w:bCs/>
          <w:i/>
          <w:iCs/>
          <w:sz w:val="20"/>
          <w:szCs w:val="20"/>
        </w:rPr>
      </w:pPr>
      <w:r w:rsidRPr="001A7219">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1A7219">
        <w:rPr>
          <w:i/>
          <w:iCs/>
          <w:sz w:val="20"/>
          <w:szCs w:val="20"/>
          <w:lang w:val="ru-RU"/>
        </w:rPr>
        <w:t>.</w:t>
      </w:r>
    </w:p>
    <w:p w14:paraId="7B608410" w14:textId="77777777" w:rsidR="00EA6FE0" w:rsidRPr="001A7219" w:rsidRDefault="00EA6FE0" w:rsidP="00897573">
      <w:pPr>
        <w:jc w:val="both"/>
        <w:rPr>
          <w:b/>
          <w:bCs/>
          <w:i/>
          <w:iCs/>
          <w:sz w:val="20"/>
          <w:szCs w:val="20"/>
        </w:rPr>
      </w:pPr>
    </w:p>
    <w:p w14:paraId="40B75DD6" w14:textId="77777777" w:rsidR="00EA6FE0" w:rsidRPr="00A06DEB" w:rsidRDefault="00EA6FE0" w:rsidP="00897573">
      <w:pPr>
        <w:jc w:val="both"/>
        <w:rPr>
          <w:b/>
          <w:bCs/>
          <w:i/>
          <w:iCs/>
          <w:sz w:val="20"/>
          <w:szCs w:val="20"/>
          <w:lang w:val="sr-Cyrl-RS"/>
        </w:rPr>
      </w:pPr>
    </w:p>
    <w:p w14:paraId="5597B6AE" w14:textId="77777777" w:rsidR="00EA6FE0" w:rsidRPr="00F1773D" w:rsidRDefault="00EA6FE0" w:rsidP="00897573">
      <w:pPr>
        <w:jc w:val="both"/>
        <w:rPr>
          <w:i/>
          <w:iCs/>
          <w:color w:val="FF0000"/>
        </w:rPr>
      </w:pPr>
      <w:r w:rsidRPr="00F1773D">
        <w:rPr>
          <w:rFonts w:eastAsia="TimesNewRomanPSMT"/>
          <w:b/>
          <w:bCs/>
          <w:i/>
          <w:lang w:val="sr-Cyrl-CS"/>
        </w:rPr>
        <w:t xml:space="preserve">5) </w:t>
      </w:r>
      <w:r w:rsidRPr="00F1773D">
        <w:rPr>
          <w:rFonts w:eastAsia="TimesNewRomanPSMT"/>
          <w:b/>
          <w:bCs/>
          <w:i/>
        </w:rPr>
        <w:t>ОПИС ПРЕДМЕТА НАБАВКЕ</w:t>
      </w:r>
      <w:r w:rsidRPr="00F1773D">
        <w:rPr>
          <w:rFonts w:eastAsia="TimesNewRomanPSMT"/>
          <w:b/>
          <w:bCs/>
          <w:i/>
          <w:lang w:val="sr-Cyrl-RS"/>
        </w:rPr>
        <w:t xml:space="preserve"> </w:t>
      </w:r>
    </w:p>
    <w:p w14:paraId="3848062E" w14:textId="77777777" w:rsidR="00EA6FE0" w:rsidRPr="001A7219" w:rsidRDefault="00EA6FE0" w:rsidP="00897573">
      <w:pPr>
        <w:jc w:val="both"/>
        <w:rPr>
          <w:rFonts w:eastAsia="TimesNewRomanPSMT"/>
          <w:b/>
          <w:bCs/>
        </w:rPr>
      </w:pPr>
    </w:p>
    <w:tbl>
      <w:tblPr>
        <w:tblW w:w="0" w:type="auto"/>
        <w:tblInd w:w="303" w:type="dxa"/>
        <w:tblLayout w:type="fixed"/>
        <w:tblLook w:val="0000" w:firstRow="0" w:lastRow="0" w:firstColumn="0" w:lastColumn="0" w:noHBand="0" w:noVBand="0"/>
      </w:tblPr>
      <w:tblGrid>
        <w:gridCol w:w="5250"/>
        <w:gridCol w:w="3375"/>
      </w:tblGrid>
      <w:tr w:rsidR="00EA6FE0" w:rsidRPr="001A7219" w14:paraId="0D52E27B" w14:textId="77777777" w:rsidTr="00FD382C">
        <w:tc>
          <w:tcPr>
            <w:tcW w:w="5250" w:type="dxa"/>
            <w:tcBorders>
              <w:top w:val="single" w:sz="4" w:space="0" w:color="000000"/>
              <w:left w:val="single" w:sz="4" w:space="0" w:color="000000"/>
              <w:bottom w:val="single" w:sz="4" w:space="0" w:color="000000"/>
            </w:tcBorders>
            <w:shd w:val="clear" w:color="auto" w:fill="auto"/>
          </w:tcPr>
          <w:p w14:paraId="3E21EBCD" w14:textId="77777777" w:rsidR="00EA6FE0" w:rsidRPr="001A7219" w:rsidRDefault="00EA6FE0" w:rsidP="00FD382C">
            <w:pPr>
              <w:snapToGrid w:val="0"/>
              <w:jc w:val="both"/>
              <w:rPr>
                <w:rFonts w:eastAsia="TimesNewRomanPSMT"/>
                <w:bCs/>
                <w:lang w:val="ru-RU"/>
              </w:rPr>
            </w:pPr>
          </w:p>
          <w:p w14:paraId="365FF030" w14:textId="77777777" w:rsidR="00EA6FE0" w:rsidRPr="001A7219" w:rsidRDefault="00EA6FE0" w:rsidP="00FD382C">
            <w:pPr>
              <w:jc w:val="both"/>
              <w:rPr>
                <w:rFonts w:eastAsia="TimesNewRomanPSMT"/>
                <w:bCs/>
                <w:color w:val="FF0000"/>
                <w:lang w:val="ru-RU"/>
              </w:rPr>
            </w:pPr>
            <w:r w:rsidRPr="001A7219">
              <w:rPr>
                <w:rFonts w:eastAsia="TimesNewRomanPSMT"/>
                <w:bCs/>
                <w:lang w:val="ru-RU"/>
              </w:rPr>
              <w:t xml:space="preserve">Укупна цена без ПДВ-а </w:t>
            </w:r>
          </w:p>
          <w:p w14:paraId="198E3DAD" w14:textId="77777777" w:rsidR="00EA6FE0" w:rsidRPr="001A7219" w:rsidRDefault="00EA6FE0" w:rsidP="00FD382C">
            <w:pPr>
              <w:jc w:val="both"/>
              <w:rPr>
                <w:rFonts w:eastAsia="TimesNewRomanPSMT"/>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00E0E055" w14:textId="77777777" w:rsidR="00EA6FE0" w:rsidRPr="001A7219" w:rsidRDefault="00EA6FE0" w:rsidP="00FD382C">
            <w:pPr>
              <w:snapToGrid w:val="0"/>
              <w:jc w:val="both"/>
              <w:rPr>
                <w:rFonts w:eastAsia="TimesNewRomanPSMT"/>
                <w:bCs/>
                <w:color w:val="FF0000"/>
                <w:lang w:val="ru-RU"/>
              </w:rPr>
            </w:pPr>
          </w:p>
          <w:p w14:paraId="4E0ABF1F" w14:textId="77777777" w:rsidR="00EA6FE0" w:rsidRPr="001A7219" w:rsidRDefault="00EA6FE0" w:rsidP="00FD382C">
            <w:pPr>
              <w:jc w:val="both"/>
              <w:rPr>
                <w:rFonts w:eastAsia="TimesNewRomanPSMT"/>
                <w:bCs/>
                <w:color w:val="FF0000"/>
                <w:lang w:val="ru-RU"/>
              </w:rPr>
            </w:pPr>
          </w:p>
        </w:tc>
      </w:tr>
      <w:tr w:rsidR="00EA6FE0" w:rsidRPr="001A7219" w14:paraId="38EE6510" w14:textId="77777777" w:rsidTr="00FD382C">
        <w:tc>
          <w:tcPr>
            <w:tcW w:w="5250" w:type="dxa"/>
            <w:tcBorders>
              <w:top w:val="single" w:sz="4" w:space="0" w:color="000000"/>
              <w:left w:val="single" w:sz="4" w:space="0" w:color="000000"/>
              <w:bottom w:val="single" w:sz="4" w:space="0" w:color="000000"/>
            </w:tcBorders>
            <w:shd w:val="clear" w:color="auto" w:fill="auto"/>
          </w:tcPr>
          <w:p w14:paraId="3FC73BEF" w14:textId="77777777" w:rsidR="00EA6FE0" w:rsidRPr="001A7219" w:rsidRDefault="00EA6FE0" w:rsidP="00FD382C">
            <w:pPr>
              <w:snapToGrid w:val="0"/>
              <w:jc w:val="both"/>
              <w:rPr>
                <w:rFonts w:eastAsia="TimesNewRomanPSMT"/>
                <w:bCs/>
                <w:lang w:val="ru-RU"/>
              </w:rPr>
            </w:pPr>
          </w:p>
          <w:p w14:paraId="595322F4" w14:textId="77777777" w:rsidR="00EA6FE0" w:rsidRPr="001A7219" w:rsidRDefault="00EA6FE0" w:rsidP="00FD382C">
            <w:pPr>
              <w:jc w:val="both"/>
              <w:rPr>
                <w:rFonts w:eastAsia="TimesNewRomanPSMT"/>
                <w:bCs/>
                <w:lang w:val="ru-RU"/>
              </w:rPr>
            </w:pPr>
            <w:r w:rsidRPr="001A7219">
              <w:rPr>
                <w:rFonts w:eastAsia="TimesNewRomanPSMT"/>
                <w:bCs/>
                <w:lang w:val="ru-RU"/>
              </w:rPr>
              <w:t>Укупна цена са ПДВ-ом</w:t>
            </w:r>
          </w:p>
          <w:p w14:paraId="6570D064" w14:textId="77777777" w:rsidR="00EA6FE0" w:rsidRPr="001A7219" w:rsidRDefault="00EA6FE0" w:rsidP="00FD382C">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33F77FCB" w14:textId="77777777" w:rsidR="00EA6FE0" w:rsidRPr="001A7219" w:rsidRDefault="00EA6FE0" w:rsidP="00FD382C">
            <w:pPr>
              <w:snapToGrid w:val="0"/>
              <w:jc w:val="both"/>
              <w:rPr>
                <w:rFonts w:eastAsia="TimesNewRomanPSMT"/>
                <w:bCs/>
                <w:color w:val="FF0000"/>
                <w:lang w:val="ru-RU"/>
              </w:rPr>
            </w:pPr>
          </w:p>
        </w:tc>
      </w:tr>
      <w:tr w:rsidR="00EA6FE0" w:rsidRPr="001A7219" w14:paraId="080EA746" w14:textId="77777777" w:rsidTr="00FD382C">
        <w:tc>
          <w:tcPr>
            <w:tcW w:w="5250" w:type="dxa"/>
            <w:tcBorders>
              <w:top w:val="single" w:sz="4" w:space="0" w:color="000000"/>
              <w:left w:val="single" w:sz="4" w:space="0" w:color="000000"/>
              <w:bottom w:val="single" w:sz="4" w:space="0" w:color="000000"/>
            </w:tcBorders>
            <w:shd w:val="clear" w:color="auto" w:fill="auto"/>
          </w:tcPr>
          <w:p w14:paraId="2CA7FA3E" w14:textId="77777777" w:rsidR="00EA6FE0" w:rsidRPr="001A7219" w:rsidRDefault="00EA6FE0" w:rsidP="00FD382C">
            <w:pPr>
              <w:snapToGrid w:val="0"/>
              <w:jc w:val="both"/>
              <w:rPr>
                <w:rFonts w:eastAsia="TimesNewRomanPSMT"/>
                <w:bCs/>
                <w:lang w:val="ru-RU"/>
              </w:rPr>
            </w:pPr>
          </w:p>
          <w:p w14:paraId="4337F7C9" w14:textId="77777777" w:rsidR="00EA6FE0" w:rsidRPr="001A7219" w:rsidRDefault="00EA6FE0" w:rsidP="00FD382C">
            <w:pPr>
              <w:jc w:val="both"/>
              <w:rPr>
                <w:rFonts w:eastAsia="TimesNewRomanPSMT"/>
                <w:bCs/>
                <w:lang w:val="ru-RU"/>
              </w:rPr>
            </w:pPr>
            <w:r w:rsidRPr="001A7219">
              <w:rPr>
                <w:rFonts w:eastAsia="TimesNewRomanPSMT"/>
                <w:bCs/>
                <w:lang w:val="ru-RU"/>
              </w:rPr>
              <w:t>Рок и начин плаћања</w:t>
            </w:r>
          </w:p>
          <w:p w14:paraId="5529BD00" w14:textId="77777777" w:rsidR="00EA6FE0" w:rsidRPr="001A7219" w:rsidRDefault="00EA6FE0" w:rsidP="00FD382C">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3D4480D1" w14:textId="77777777" w:rsidR="00EA6FE0" w:rsidRPr="001A7219" w:rsidRDefault="00EA6FE0" w:rsidP="00FD382C">
            <w:pPr>
              <w:snapToGrid w:val="0"/>
              <w:jc w:val="both"/>
              <w:rPr>
                <w:rFonts w:eastAsia="TimesNewRomanPSMT"/>
                <w:bCs/>
                <w:lang w:val="ru-RU"/>
              </w:rPr>
            </w:pPr>
          </w:p>
        </w:tc>
      </w:tr>
      <w:tr w:rsidR="00EA6FE0" w:rsidRPr="001A7219" w14:paraId="24553B26" w14:textId="77777777" w:rsidTr="00FD382C">
        <w:tc>
          <w:tcPr>
            <w:tcW w:w="5250" w:type="dxa"/>
            <w:tcBorders>
              <w:top w:val="single" w:sz="4" w:space="0" w:color="000000"/>
              <w:left w:val="single" w:sz="4" w:space="0" w:color="000000"/>
              <w:bottom w:val="single" w:sz="4" w:space="0" w:color="000000"/>
            </w:tcBorders>
            <w:shd w:val="clear" w:color="auto" w:fill="auto"/>
          </w:tcPr>
          <w:p w14:paraId="3533D7A3" w14:textId="77777777" w:rsidR="00EA6FE0" w:rsidRPr="001A7219" w:rsidRDefault="00EA6FE0" w:rsidP="00FD382C">
            <w:pPr>
              <w:snapToGrid w:val="0"/>
              <w:jc w:val="both"/>
              <w:rPr>
                <w:rFonts w:eastAsia="TimesNewRomanPSMT"/>
                <w:bCs/>
                <w:lang w:val="ru-RU"/>
              </w:rPr>
            </w:pPr>
          </w:p>
          <w:p w14:paraId="20E44C54" w14:textId="77777777" w:rsidR="00EA6FE0" w:rsidRPr="001A7219" w:rsidRDefault="00EA6FE0" w:rsidP="00FD382C">
            <w:pPr>
              <w:jc w:val="both"/>
              <w:rPr>
                <w:rFonts w:eastAsia="TimesNewRomanPSMT"/>
                <w:bCs/>
                <w:lang w:val="ru-RU"/>
              </w:rPr>
            </w:pPr>
            <w:r w:rsidRPr="001A7219">
              <w:rPr>
                <w:rFonts w:eastAsia="TimesNewRomanPSMT"/>
                <w:bCs/>
                <w:lang w:val="ru-RU"/>
              </w:rPr>
              <w:t>Рок важења понуде</w:t>
            </w:r>
          </w:p>
          <w:p w14:paraId="7150EA42" w14:textId="77777777" w:rsidR="00EA6FE0" w:rsidRPr="001A7219" w:rsidRDefault="00EA6FE0" w:rsidP="00FD382C">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4837EB93" w14:textId="77777777" w:rsidR="00EA6FE0" w:rsidRPr="001A7219" w:rsidRDefault="00EA6FE0" w:rsidP="00FD382C">
            <w:pPr>
              <w:snapToGrid w:val="0"/>
              <w:jc w:val="both"/>
              <w:rPr>
                <w:rFonts w:eastAsia="TimesNewRomanPSMT"/>
                <w:bCs/>
                <w:lang w:val="ru-RU"/>
              </w:rPr>
            </w:pPr>
          </w:p>
        </w:tc>
      </w:tr>
      <w:tr w:rsidR="00EA6FE0" w:rsidRPr="001A7219" w14:paraId="36B69AA8" w14:textId="77777777" w:rsidTr="00FD382C">
        <w:tc>
          <w:tcPr>
            <w:tcW w:w="5250" w:type="dxa"/>
            <w:tcBorders>
              <w:top w:val="single" w:sz="4" w:space="0" w:color="000000"/>
              <w:left w:val="single" w:sz="4" w:space="0" w:color="000000"/>
              <w:bottom w:val="single" w:sz="4" w:space="0" w:color="000000"/>
            </w:tcBorders>
            <w:shd w:val="clear" w:color="auto" w:fill="auto"/>
          </w:tcPr>
          <w:p w14:paraId="74CAE4FD" w14:textId="77777777" w:rsidR="00EA6FE0" w:rsidRPr="001A7219" w:rsidRDefault="00EA6FE0" w:rsidP="00FD382C">
            <w:pPr>
              <w:snapToGrid w:val="0"/>
              <w:jc w:val="both"/>
              <w:rPr>
                <w:rFonts w:eastAsia="TimesNewRomanPSMT"/>
                <w:bCs/>
                <w:lang w:val="ru-RU"/>
              </w:rPr>
            </w:pPr>
          </w:p>
          <w:p w14:paraId="26BFA2FE" w14:textId="77777777" w:rsidR="00EA6FE0" w:rsidRPr="001A7219" w:rsidRDefault="00EA6FE0" w:rsidP="00FD382C">
            <w:pPr>
              <w:jc w:val="both"/>
              <w:rPr>
                <w:rFonts w:eastAsia="TimesNewRomanPSMT"/>
                <w:bCs/>
                <w:lang w:val="ru-RU"/>
              </w:rPr>
            </w:pPr>
            <w:r w:rsidRPr="001A7219">
              <w:rPr>
                <w:rFonts w:eastAsia="TimesNewRomanPSMT"/>
                <w:bCs/>
                <w:lang w:val="ru-RU"/>
              </w:rPr>
              <w:t>Рок испоруке</w:t>
            </w:r>
          </w:p>
          <w:p w14:paraId="20DC9F1A" w14:textId="77777777" w:rsidR="00EA6FE0" w:rsidRPr="001A7219" w:rsidRDefault="00EA6FE0" w:rsidP="00FD382C">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4AD05E18" w14:textId="77777777" w:rsidR="00EA6FE0" w:rsidRPr="001A7219" w:rsidRDefault="00EA6FE0" w:rsidP="00FD382C">
            <w:pPr>
              <w:snapToGrid w:val="0"/>
              <w:jc w:val="both"/>
              <w:rPr>
                <w:rFonts w:eastAsia="TimesNewRomanPSMT"/>
                <w:bCs/>
                <w:lang w:val="ru-RU"/>
              </w:rPr>
            </w:pPr>
          </w:p>
        </w:tc>
      </w:tr>
      <w:tr w:rsidR="00EA6FE0" w:rsidRPr="001A7219" w14:paraId="07D186C7" w14:textId="77777777" w:rsidTr="00FD382C">
        <w:tc>
          <w:tcPr>
            <w:tcW w:w="5250" w:type="dxa"/>
            <w:tcBorders>
              <w:top w:val="single" w:sz="4" w:space="0" w:color="000000"/>
              <w:left w:val="single" w:sz="4" w:space="0" w:color="000000"/>
              <w:bottom w:val="single" w:sz="4" w:space="0" w:color="000000"/>
            </w:tcBorders>
            <w:shd w:val="clear" w:color="auto" w:fill="auto"/>
          </w:tcPr>
          <w:p w14:paraId="1657F401" w14:textId="77777777" w:rsidR="00EA6FE0" w:rsidRPr="001A7219" w:rsidRDefault="00EA6FE0" w:rsidP="00FD382C">
            <w:pPr>
              <w:snapToGrid w:val="0"/>
              <w:jc w:val="both"/>
              <w:rPr>
                <w:rFonts w:eastAsia="TimesNewRomanPSMT"/>
                <w:bCs/>
                <w:lang w:val="ru-RU"/>
              </w:rPr>
            </w:pPr>
          </w:p>
          <w:p w14:paraId="47387D17" w14:textId="77777777" w:rsidR="00EA6FE0" w:rsidRPr="001A7219" w:rsidRDefault="00EA6FE0" w:rsidP="00FD382C">
            <w:pPr>
              <w:jc w:val="both"/>
              <w:rPr>
                <w:rFonts w:eastAsia="TimesNewRomanPSMT"/>
                <w:bCs/>
              </w:rPr>
            </w:pPr>
            <w:r w:rsidRPr="001A7219">
              <w:rPr>
                <w:rFonts w:eastAsia="TimesNewRomanPSMT"/>
                <w:bCs/>
                <w:lang w:val="ru-RU"/>
              </w:rPr>
              <w:t xml:space="preserve">Гарантни </w:t>
            </w:r>
            <w:r w:rsidRPr="001A7219">
              <w:rPr>
                <w:rFonts w:eastAsia="TimesNewRomanPSMT"/>
                <w:bCs/>
              </w:rPr>
              <w:t>период</w:t>
            </w:r>
          </w:p>
          <w:p w14:paraId="5D23B412" w14:textId="77777777" w:rsidR="00EA6FE0" w:rsidRPr="001A7219" w:rsidRDefault="00EA6FE0" w:rsidP="00FD382C">
            <w:pPr>
              <w:jc w:val="both"/>
              <w:rPr>
                <w:rFonts w:eastAsia="TimesNewRomanPSMT"/>
                <w:bCs/>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3DBFF2C7" w14:textId="77777777" w:rsidR="00EA6FE0" w:rsidRPr="001A7219" w:rsidRDefault="00EA6FE0" w:rsidP="00FD382C">
            <w:pPr>
              <w:snapToGrid w:val="0"/>
              <w:jc w:val="both"/>
              <w:rPr>
                <w:rFonts w:eastAsia="TimesNewRomanPSMT"/>
                <w:bCs/>
              </w:rPr>
            </w:pPr>
          </w:p>
        </w:tc>
      </w:tr>
      <w:tr w:rsidR="00EA6FE0" w:rsidRPr="001A7219" w14:paraId="37DD56D0" w14:textId="77777777" w:rsidTr="00FD382C">
        <w:tc>
          <w:tcPr>
            <w:tcW w:w="5250" w:type="dxa"/>
            <w:tcBorders>
              <w:top w:val="single" w:sz="4" w:space="0" w:color="000000"/>
              <w:left w:val="single" w:sz="4" w:space="0" w:color="000000"/>
              <w:bottom w:val="single" w:sz="4" w:space="0" w:color="000000"/>
            </w:tcBorders>
            <w:shd w:val="clear" w:color="auto" w:fill="auto"/>
          </w:tcPr>
          <w:p w14:paraId="0C2C228A" w14:textId="77777777" w:rsidR="00EA6FE0" w:rsidRPr="001A7219" w:rsidRDefault="00EA6FE0" w:rsidP="00FD382C">
            <w:pPr>
              <w:snapToGrid w:val="0"/>
              <w:jc w:val="both"/>
              <w:rPr>
                <w:rFonts w:eastAsia="TimesNewRomanPSMT"/>
                <w:bCs/>
                <w:lang w:val="sr-Cyrl-CS"/>
              </w:rPr>
            </w:pPr>
          </w:p>
          <w:p w14:paraId="1435BBFC" w14:textId="77777777" w:rsidR="00EA6FE0" w:rsidRPr="001A7219" w:rsidRDefault="00EA6FE0" w:rsidP="00FD382C">
            <w:pPr>
              <w:jc w:val="both"/>
              <w:rPr>
                <w:rFonts w:eastAsia="TimesNewRomanPSMT"/>
                <w:bCs/>
              </w:rPr>
            </w:pPr>
            <w:r w:rsidRPr="001A7219">
              <w:rPr>
                <w:rFonts w:eastAsia="TimesNewRomanPSMT"/>
                <w:bCs/>
              </w:rPr>
              <w:t>Место и начин испоруке</w:t>
            </w:r>
          </w:p>
          <w:p w14:paraId="6C7980B2" w14:textId="77777777" w:rsidR="00EA6FE0" w:rsidRPr="001A7219" w:rsidRDefault="00EA6FE0" w:rsidP="00FD382C">
            <w:pPr>
              <w:jc w:val="both"/>
              <w:rPr>
                <w:rFonts w:eastAsia="TimesNewRomanPSMT"/>
                <w:bCs/>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0C4B17D1" w14:textId="77777777" w:rsidR="00EA6FE0" w:rsidRPr="001A7219" w:rsidRDefault="00EA6FE0" w:rsidP="00FD382C">
            <w:pPr>
              <w:snapToGrid w:val="0"/>
              <w:jc w:val="both"/>
              <w:rPr>
                <w:rFonts w:eastAsia="TimesNewRomanPSMT"/>
                <w:bCs/>
              </w:rPr>
            </w:pPr>
          </w:p>
        </w:tc>
      </w:tr>
    </w:tbl>
    <w:p w14:paraId="415831A5" w14:textId="77777777" w:rsidR="00EA6FE0" w:rsidRPr="001A7219" w:rsidRDefault="00EA6FE0" w:rsidP="00897573">
      <w:pPr>
        <w:ind w:left="720" w:firstLine="720"/>
        <w:jc w:val="both"/>
      </w:pPr>
    </w:p>
    <w:p w14:paraId="6F7556BD" w14:textId="77777777" w:rsidR="00EA6FE0" w:rsidRPr="001A7219" w:rsidRDefault="00EA6FE0" w:rsidP="00897573">
      <w:pPr>
        <w:ind w:left="720" w:firstLine="720"/>
        <w:jc w:val="both"/>
        <w:rPr>
          <w:rFonts w:eastAsia="TimesNewRomanPSMT"/>
          <w:bCs/>
        </w:rPr>
      </w:pPr>
    </w:p>
    <w:p w14:paraId="038D7BA9" w14:textId="77777777" w:rsidR="00EA6FE0" w:rsidRPr="001A7219" w:rsidRDefault="00EA6FE0" w:rsidP="00897573">
      <w:pPr>
        <w:ind w:left="720" w:firstLine="720"/>
        <w:jc w:val="both"/>
        <w:rPr>
          <w:rFonts w:eastAsia="TimesNewRomanPSMT"/>
          <w:bCs/>
        </w:rPr>
      </w:pPr>
    </w:p>
    <w:p w14:paraId="65CDC48E" w14:textId="77777777" w:rsidR="00EA6FE0" w:rsidRPr="001A7219" w:rsidRDefault="00EA6FE0" w:rsidP="00897573">
      <w:pPr>
        <w:ind w:left="720" w:firstLine="720"/>
        <w:jc w:val="both"/>
        <w:rPr>
          <w:rFonts w:eastAsia="TimesNewRomanPSMT"/>
          <w:bCs/>
        </w:rPr>
      </w:pPr>
      <w:r w:rsidRPr="001A7219">
        <w:rPr>
          <w:rFonts w:eastAsia="TimesNewRomanPSMT"/>
          <w:bCs/>
        </w:rPr>
        <w:t xml:space="preserve">Датум </w:t>
      </w:r>
      <w:r w:rsidRPr="001A7219">
        <w:rPr>
          <w:rFonts w:eastAsia="TimesNewRomanPSMT"/>
          <w:bCs/>
        </w:rPr>
        <w:tab/>
      </w:r>
      <w:r w:rsidRPr="001A7219">
        <w:rPr>
          <w:rFonts w:eastAsia="TimesNewRomanPSMT"/>
          <w:bCs/>
        </w:rPr>
        <w:tab/>
      </w:r>
      <w:r w:rsidRPr="001A7219">
        <w:rPr>
          <w:rFonts w:eastAsia="TimesNewRomanPSMT"/>
          <w:bCs/>
        </w:rPr>
        <w:tab/>
      </w:r>
      <w:r w:rsidRPr="001A7219">
        <w:rPr>
          <w:rFonts w:eastAsia="TimesNewRomanPSMT"/>
          <w:bCs/>
        </w:rPr>
        <w:tab/>
      </w:r>
      <w:r w:rsidRPr="001A7219">
        <w:rPr>
          <w:rFonts w:eastAsia="TimesNewRomanPSMT"/>
          <w:bCs/>
        </w:rPr>
        <w:tab/>
        <w:t xml:space="preserve">              Понуђач</w:t>
      </w:r>
    </w:p>
    <w:p w14:paraId="21FA6456" w14:textId="77777777" w:rsidR="00EA6FE0" w:rsidRPr="001A7219" w:rsidRDefault="00EA6FE0" w:rsidP="00897573">
      <w:pPr>
        <w:ind w:left="2880" w:firstLine="720"/>
        <w:jc w:val="both"/>
        <w:rPr>
          <w:rFonts w:eastAsia="TimesNewRomanPS-BoldMT"/>
          <w:b/>
          <w:bCs/>
          <w:i/>
          <w:iCs/>
          <w:color w:val="002060"/>
        </w:rPr>
      </w:pPr>
      <w:r w:rsidRPr="001A7219">
        <w:rPr>
          <w:rFonts w:eastAsia="TimesNewRomanPSMT"/>
          <w:bCs/>
        </w:rPr>
        <w:t xml:space="preserve">    М.П. </w:t>
      </w:r>
    </w:p>
    <w:p w14:paraId="1DE80E89" w14:textId="77777777" w:rsidR="00EA6FE0" w:rsidRPr="001A7219" w:rsidRDefault="00EA6FE0" w:rsidP="00897573">
      <w:pPr>
        <w:jc w:val="both"/>
        <w:rPr>
          <w:rFonts w:eastAsia="TimesNewRomanPS-BoldMT"/>
          <w:b/>
          <w:bCs/>
          <w:i/>
          <w:iCs/>
          <w:color w:val="002060"/>
        </w:rPr>
      </w:pPr>
      <w:r w:rsidRPr="001A7219">
        <w:rPr>
          <w:rFonts w:eastAsia="TimesNewRomanPS-BoldMT"/>
          <w:b/>
          <w:bCs/>
          <w:i/>
          <w:iCs/>
          <w:color w:val="002060"/>
        </w:rPr>
        <w:t>_____________________________</w:t>
      </w:r>
      <w:r w:rsidRPr="001A7219">
        <w:rPr>
          <w:rFonts w:eastAsia="TimesNewRomanPS-BoldMT"/>
          <w:b/>
          <w:bCs/>
          <w:i/>
          <w:iCs/>
          <w:color w:val="002060"/>
        </w:rPr>
        <w:tab/>
      </w:r>
      <w:r w:rsidRPr="001A7219">
        <w:rPr>
          <w:rFonts w:eastAsia="TimesNewRomanPS-BoldMT"/>
          <w:b/>
          <w:bCs/>
          <w:i/>
          <w:iCs/>
          <w:color w:val="002060"/>
        </w:rPr>
        <w:tab/>
      </w:r>
      <w:r w:rsidRPr="001A7219">
        <w:rPr>
          <w:rFonts w:eastAsia="TimesNewRomanPS-BoldMT"/>
          <w:b/>
          <w:bCs/>
          <w:i/>
          <w:iCs/>
          <w:color w:val="002060"/>
        </w:rPr>
        <w:tab/>
        <w:t>________________________________</w:t>
      </w:r>
    </w:p>
    <w:p w14:paraId="6A8268B2" w14:textId="77777777" w:rsidR="00EA6FE0" w:rsidRPr="001A7219" w:rsidRDefault="00EA6FE0" w:rsidP="00897573">
      <w:pPr>
        <w:jc w:val="both"/>
        <w:rPr>
          <w:rFonts w:eastAsia="TimesNewRomanPS-BoldMT"/>
          <w:b/>
          <w:bCs/>
          <w:i/>
          <w:iCs/>
          <w:color w:val="002060"/>
        </w:rPr>
      </w:pPr>
    </w:p>
    <w:p w14:paraId="27F76715" w14:textId="77777777" w:rsidR="00EA6FE0" w:rsidRPr="001A7219" w:rsidRDefault="00EA6FE0" w:rsidP="00897573">
      <w:pPr>
        <w:jc w:val="both"/>
        <w:rPr>
          <w:rFonts w:eastAsia="TimesNewRomanPS-BoldMT"/>
          <w:b/>
          <w:bCs/>
          <w:i/>
          <w:iCs/>
          <w:color w:val="002060"/>
        </w:rPr>
      </w:pPr>
    </w:p>
    <w:p w14:paraId="593A521D" w14:textId="77777777" w:rsidR="00EA6FE0" w:rsidRPr="001A7219" w:rsidRDefault="00EA6FE0" w:rsidP="00897573">
      <w:pPr>
        <w:jc w:val="both"/>
        <w:rPr>
          <w:i/>
          <w:iCs/>
        </w:rPr>
      </w:pPr>
      <w:r w:rsidRPr="001A7219">
        <w:rPr>
          <w:b/>
          <w:bCs/>
          <w:i/>
          <w:iCs/>
          <w:u w:val="single"/>
        </w:rPr>
        <w:t>Напомене:</w:t>
      </w:r>
      <w:r w:rsidRPr="001A7219">
        <w:rPr>
          <w:b/>
          <w:bCs/>
          <w:i/>
          <w:iCs/>
        </w:rPr>
        <w:t xml:space="preserve"> </w:t>
      </w:r>
    </w:p>
    <w:p w14:paraId="2D6D194C" w14:textId="77777777" w:rsidR="00EA6FE0" w:rsidRPr="001A7219" w:rsidRDefault="00EA6FE0" w:rsidP="00897573">
      <w:pPr>
        <w:jc w:val="both"/>
        <w:rPr>
          <w:i/>
          <w:iCs/>
        </w:rPr>
      </w:pPr>
      <w:r w:rsidRPr="001A7219">
        <w:rPr>
          <w:i/>
          <w:iCs/>
        </w:rPr>
        <w:t xml:space="preserve">Образац понуде понуђач мора да попуни, овери печатом и потпише, чиме </w:t>
      </w:r>
      <w:r w:rsidRPr="001A7219">
        <w:rPr>
          <w:i/>
          <w:iCs/>
          <w:lang w:val="sr-Cyrl-CS"/>
        </w:rPr>
        <w:t>п</w:t>
      </w:r>
      <w:r w:rsidRPr="001A7219">
        <w:rPr>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14:paraId="4D704EA0" w14:textId="77777777" w:rsidR="00EA6FE0" w:rsidRPr="001A7219" w:rsidRDefault="00EA6FE0" w:rsidP="00897573">
      <w:pPr>
        <w:jc w:val="both"/>
        <w:rPr>
          <w:b/>
          <w:i/>
          <w:iCs/>
        </w:rPr>
      </w:pPr>
      <w:r w:rsidRPr="001A7219">
        <w:rPr>
          <w:i/>
          <w:iCs/>
        </w:rPr>
        <w:t>Уколико је предмет јавне набавке обликован у више партија, понуђачи ће попуњавати образац понуде за сваку партију посебно.</w:t>
      </w:r>
    </w:p>
    <w:p w14:paraId="68853E0B" w14:textId="77777777" w:rsidR="00EA6FE0" w:rsidRPr="001A7219" w:rsidRDefault="00EA6FE0" w:rsidP="00897573">
      <w:pPr>
        <w:rPr>
          <w:b/>
          <w:bCs/>
          <w:i/>
          <w:iCs/>
          <w:lang w:val="sr-Cyrl-RS"/>
        </w:rPr>
      </w:pPr>
    </w:p>
    <w:p w14:paraId="5AAA17BE" w14:textId="77777777" w:rsidR="00EA6FE0" w:rsidRPr="001A7219" w:rsidRDefault="00EA6FE0" w:rsidP="00897573">
      <w:pPr>
        <w:rPr>
          <w:b/>
          <w:bCs/>
          <w:i/>
          <w:iCs/>
          <w:lang w:val="sr-Cyrl-RS"/>
        </w:rPr>
      </w:pPr>
    </w:p>
    <w:p w14:paraId="4A5DB581" w14:textId="77777777" w:rsidR="00EA6FE0" w:rsidRPr="001A7219" w:rsidRDefault="00EA6FE0" w:rsidP="00897573">
      <w:pPr>
        <w:rPr>
          <w:b/>
          <w:bCs/>
          <w:i/>
          <w:iCs/>
          <w:lang w:val="sr-Cyrl-RS"/>
        </w:rPr>
      </w:pPr>
    </w:p>
    <w:p w14:paraId="0808FBC5" w14:textId="77777777" w:rsidR="00EA6FE0" w:rsidRPr="001A7219" w:rsidRDefault="00EA6FE0" w:rsidP="00897573">
      <w:pPr>
        <w:rPr>
          <w:b/>
          <w:bCs/>
          <w:i/>
          <w:iCs/>
          <w:lang w:val="sr-Cyrl-RS"/>
        </w:rPr>
      </w:pPr>
    </w:p>
    <w:p w14:paraId="5BAF693D" w14:textId="77777777" w:rsidR="00EA6FE0" w:rsidRPr="001A7219" w:rsidRDefault="00EA6FE0" w:rsidP="00897573">
      <w:pPr>
        <w:rPr>
          <w:b/>
          <w:bCs/>
          <w:i/>
          <w:iCs/>
          <w:lang w:val="sr-Cyrl-RS"/>
        </w:rPr>
      </w:pPr>
    </w:p>
    <w:p w14:paraId="73653D99" w14:textId="77777777" w:rsidR="00EA6FE0" w:rsidRDefault="00EA6FE0" w:rsidP="00897573">
      <w:pPr>
        <w:rPr>
          <w:b/>
          <w:bCs/>
          <w:i/>
          <w:iCs/>
          <w:lang w:val="sr-Cyrl-RS"/>
        </w:rPr>
      </w:pPr>
    </w:p>
    <w:p w14:paraId="0DF8FAC4" w14:textId="77777777" w:rsidR="00EA6FE0" w:rsidRDefault="00EA6FE0" w:rsidP="00897573">
      <w:pPr>
        <w:rPr>
          <w:b/>
          <w:bCs/>
          <w:i/>
          <w:iCs/>
          <w:lang w:val="sr-Cyrl-RS"/>
        </w:rPr>
      </w:pPr>
    </w:p>
    <w:p w14:paraId="23B8DF23" w14:textId="77777777" w:rsidR="00EA6FE0" w:rsidRDefault="00EA6FE0" w:rsidP="00897573">
      <w:pPr>
        <w:rPr>
          <w:b/>
          <w:bCs/>
          <w:i/>
          <w:iCs/>
          <w:lang w:val="sr-Cyrl-RS"/>
        </w:rPr>
      </w:pPr>
    </w:p>
    <w:p w14:paraId="06550275" w14:textId="77777777" w:rsidR="00EA6FE0" w:rsidRDefault="00EA6FE0" w:rsidP="00897573">
      <w:pPr>
        <w:rPr>
          <w:b/>
          <w:bCs/>
          <w:i/>
          <w:iCs/>
          <w:lang w:val="sr-Cyrl-RS"/>
        </w:rPr>
      </w:pPr>
    </w:p>
    <w:p w14:paraId="064BF396" w14:textId="77777777" w:rsidR="00EA6FE0" w:rsidRDefault="00EA6FE0" w:rsidP="00897573">
      <w:pPr>
        <w:rPr>
          <w:b/>
          <w:bCs/>
          <w:i/>
          <w:iCs/>
          <w:lang w:val="sr-Cyrl-RS"/>
        </w:rPr>
      </w:pPr>
    </w:p>
    <w:p w14:paraId="2ACC73FF" w14:textId="77777777" w:rsidR="00EA6FE0" w:rsidRDefault="00EA6FE0" w:rsidP="00897573">
      <w:pPr>
        <w:rPr>
          <w:b/>
          <w:bCs/>
          <w:i/>
          <w:iCs/>
          <w:lang w:val="sr-Cyrl-RS"/>
        </w:rPr>
      </w:pPr>
    </w:p>
    <w:p w14:paraId="008AC173" w14:textId="77777777" w:rsidR="00EA6FE0" w:rsidRDefault="00EA6FE0" w:rsidP="00897573">
      <w:pPr>
        <w:rPr>
          <w:b/>
          <w:bCs/>
          <w:i/>
          <w:iCs/>
          <w:lang w:val="sr-Cyrl-RS"/>
        </w:rPr>
      </w:pPr>
    </w:p>
    <w:p w14:paraId="662C1B03" w14:textId="77777777" w:rsidR="00EA6FE0" w:rsidRDefault="00EA6FE0" w:rsidP="00897573">
      <w:pPr>
        <w:rPr>
          <w:b/>
          <w:bCs/>
          <w:i/>
          <w:iCs/>
          <w:lang w:val="sr-Cyrl-RS"/>
        </w:rPr>
      </w:pPr>
    </w:p>
    <w:p w14:paraId="451531CF" w14:textId="77777777" w:rsidR="00EA6FE0" w:rsidRDefault="00EA6FE0" w:rsidP="00897573">
      <w:pPr>
        <w:rPr>
          <w:b/>
          <w:bCs/>
          <w:i/>
          <w:iCs/>
          <w:lang w:val="sr-Cyrl-RS"/>
        </w:rPr>
      </w:pPr>
    </w:p>
    <w:p w14:paraId="5924B0D5" w14:textId="77777777" w:rsidR="00EA6FE0" w:rsidRDefault="00EA6FE0" w:rsidP="00897573">
      <w:pPr>
        <w:rPr>
          <w:b/>
          <w:bCs/>
          <w:i/>
          <w:iCs/>
          <w:lang w:val="sr-Cyrl-RS"/>
        </w:rPr>
      </w:pPr>
    </w:p>
    <w:p w14:paraId="6FA0C506" w14:textId="77777777" w:rsidR="00EA6FE0" w:rsidRDefault="00EA6FE0" w:rsidP="00897573">
      <w:pPr>
        <w:rPr>
          <w:b/>
          <w:bCs/>
          <w:i/>
          <w:iCs/>
          <w:lang w:val="sr-Cyrl-RS"/>
        </w:rPr>
      </w:pPr>
    </w:p>
    <w:p w14:paraId="05B37BBB" w14:textId="77777777" w:rsidR="00EA6FE0" w:rsidRDefault="00EA6FE0" w:rsidP="00897573">
      <w:pPr>
        <w:rPr>
          <w:b/>
          <w:bCs/>
          <w:i/>
          <w:iCs/>
          <w:lang w:val="sr-Cyrl-RS"/>
        </w:rPr>
      </w:pPr>
    </w:p>
    <w:p w14:paraId="519E74D9" w14:textId="77777777" w:rsidR="00EA6FE0" w:rsidRDefault="00EA6FE0" w:rsidP="00897573">
      <w:pPr>
        <w:rPr>
          <w:b/>
          <w:bCs/>
          <w:i/>
          <w:iCs/>
          <w:lang w:val="sr-Cyrl-RS"/>
        </w:rPr>
      </w:pPr>
    </w:p>
    <w:p w14:paraId="46F58059" w14:textId="77777777" w:rsidR="00EA6FE0" w:rsidRDefault="00EA6FE0" w:rsidP="00897573">
      <w:pPr>
        <w:rPr>
          <w:b/>
          <w:bCs/>
          <w:i/>
          <w:iCs/>
          <w:lang w:val="sr-Cyrl-RS"/>
        </w:rPr>
      </w:pPr>
    </w:p>
    <w:p w14:paraId="5349B62A" w14:textId="77777777" w:rsidR="00EA6FE0" w:rsidRDefault="00EA6FE0" w:rsidP="00897573">
      <w:pPr>
        <w:rPr>
          <w:b/>
          <w:bCs/>
          <w:i/>
          <w:iCs/>
          <w:lang w:val="sr-Cyrl-RS"/>
        </w:rPr>
      </w:pPr>
    </w:p>
    <w:p w14:paraId="4DDE4F4F" w14:textId="77777777" w:rsidR="00EA6FE0" w:rsidRDefault="00EA6FE0" w:rsidP="00897573">
      <w:pPr>
        <w:rPr>
          <w:b/>
          <w:bCs/>
          <w:i/>
          <w:iCs/>
          <w:lang w:val="sr-Cyrl-RS"/>
        </w:rPr>
      </w:pPr>
    </w:p>
    <w:p w14:paraId="649572AC" w14:textId="77777777" w:rsidR="00EA6FE0" w:rsidRDefault="00EA6FE0" w:rsidP="00897573">
      <w:pPr>
        <w:rPr>
          <w:b/>
          <w:bCs/>
          <w:i/>
          <w:iCs/>
          <w:lang w:val="sr-Cyrl-RS"/>
        </w:rPr>
      </w:pPr>
    </w:p>
    <w:p w14:paraId="545D1CAE" w14:textId="77777777" w:rsidR="00EA6FE0" w:rsidRDefault="00EA6FE0" w:rsidP="00897573">
      <w:pPr>
        <w:rPr>
          <w:b/>
          <w:bCs/>
          <w:i/>
          <w:iCs/>
          <w:lang w:val="sr-Cyrl-RS"/>
        </w:rPr>
      </w:pPr>
    </w:p>
    <w:p w14:paraId="13222424" w14:textId="5E9E16F4" w:rsidR="00EA6FE0" w:rsidRDefault="00EA6FE0" w:rsidP="00897573">
      <w:pPr>
        <w:rPr>
          <w:b/>
          <w:bCs/>
          <w:i/>
          <w:iCs/>
          <w:lang w:val="sr-Cyrl-RS"/>
        </w:rPr>
      </w:pPr>
    </w:p>
    <w:p w14:paraId="71E36614" w14:textId="77777777" w:rsidR="007D04DF" w:rsidRPr="001A7219" w:rsidRDefault="007D04DF" w:rsidP="00897573">
      <w:pPr>
        <w:rPr>
          <w:b/>
          <w:bCs/>
          <w:i/>
          <w:iCs/>
          <w:lang w:val="sr-Cyrl-RS"/>
        </w:rPr>
      </w:pPr>
    </w:p>
    <w:p w14:paraId="1FD14642" w14:textId="77777777" w:rsidR="00EA6FE0" w:rsidRPr="001A7219" w:rsidRDefault="00EA6FE0" w:rsidP="00897573">
      <w:pPr>
        <w:rPr>
          <w:b/>
          <w:bCs/>
          <w:i/>
          <w:iCs/>
          <w:lang w:val="sr-Cyrl-RS"/>
        </w:rPr>
      </w:pPr>
    </w:p>
    <w:p w14:paraId="3A8108E6" w14:textId="77777777" w:rsidR="00EA6FE0" w:rsidRPr="001A7219" w:rsidRDefault="00EA6FE0" w:rsidP="00897573">
      <w:pPr>
        <w:rPr>
          <w:b/>
          <w:bCs/>
          <w:i/>
          <w:iCs/>
          <w:lang w:val="sr-Cyrl-RS"/>
        </w:rPr>
      </w:pPr>
    </w:p>
    <w:p w14:paraId="033F3EDE" w14:textId="77777777" w:rsidR="00EA6FE0" w:rsidRPr="001A7219" w:rsidRDefault="00EA6FE0" w:rsidP="00897573">
      <w:pPr>
        <w:jc w:val="right"/>
        <w:rPr>
          <w:b/>
          <w:bCs/>
          <w:i/>
          <w:iCs/>
          <w:sz w:val="28"/>
          <w:szCs w:val="28"/>
          <w:lang w:val="sr-Cyrl-RS"/>
        </w:rPr>
      </w:pPr>
      <w:r w:rsidRPr="001A7219">
        <w:rPr>
          <w:b/>
          <w:bCs/>
          <w:i/>
          <w:iCs/>
          <w:sz w:val="28"/>
          <w:szCs w:val="28"/>
          <w:lang w:val="sr-Cyrl-RS"/>
        </w:rPr>
        <w:lastRenderedPageBreak/>
        <w:t xml:space="preserve"> (ОБРАЗАЦ 2)</w:t>
      </w:r>
    </w:p>
    <w:p w14:paraId="2C5B7FED" w14:textId="77777777" w:rsidR="00EA6FE0" w:rsidRPr="001A7219" w:rsidRDefault="00EA6FE0" w:rsidP="00897573">
      <w:pPr>
        <w:jc w:val="right"/>
        <w:rPr>
          <w:b/>
          <w:bCs/>
          <w:i/>
          <w:iCs/>
          <w:sz w:val="28"/>
          <w:szCs w:val="28"/>
          <w:lang w:val="sr-Cyrl-RS"/>
        </w:rPr>
      </w:pPr>
    </w:p>
    <w:p w14:paraId="4D476032" w14:textId="77777777" w:rsidR="00EA6FE0" w:rsidRPr="00696D12" w:rsidRDefault="00EA6FE0" w:rsidP="00696D12">
      <w:pPr>
        <w:pStyle w:val="Heading2"/>
      </w:pPr>
      <w:bookmarkStart w:id="6" w:name="_Toc17976505"/>
      <w:r w:rsidRPr="00696D12">
        <w:t>ОБРАЗАЦ СТРУКТУРЕ ЦЕНЕ СА УПУТСТВОМ КАКО ДА СЕ ПОПУНИ</w:t>
      </w:r>
      <w:bookmarkEnd w:id="6"/>
    </w:p>
    <w:p w14:paraId="46423861" w14:textId="77777777" w:rsidR="00EA6FE0" w:rsidRPr="001A7219" w:rsidRDefault="00EA6FE0" w:rsidP="00897573">
      <w:pPr>
        <w:rPr>
          <w:b/>
          <w:bCs/>
          <w:i/>
          <w:iCs/>
          <w:sz w:val="28"/>
          <w:szCs w:val="28"/>
          <w:lang w:val="sr-Cyrl-RS"/>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1260"/>
        <w:gridCol w:w="1350"/>
        <w:gridCol w:w="1440"/>
        <w:gridCol w:w="1440"/>
        <w:gridCol w:w="1350"/>
      </w:tblGrid>
      <w:tr w:rsidR="00D74348" w:rsidRPr="00EA6FE0" w14:paraId="02217EFC" w14:textId="77777777" w:rsidTr="00EB677E">
        <w:tc>
          <w:tcPr>
            <w:tcW w:w="2358" w:type="dxa"/>
            <w:shd w:val="clear" w:color="auto" w:fill="auto"/>
          </w:tcPr>
          <w:p w14:paraId="1D8E493E" w14:textId="77777777" w:rsidR="00D74348" w:rsidRPr="00EA6FE0" w:rsidRDefault="00D74348" w:rsidP="00EB677E">
            <w:pPr>
              <w:pStyle w:val="TableContents"/>
              <w:jc w:val="center"/>
              <w:rPr>
                <w:color w:val="auto"/>
                <w:lang w:val="sr-Cyrl-CS"/>
              </w:rPr>
            </w:pPr>
            <w:r w:rsidRPr="00EA6FE0">
              <w:rPr>
                <w:color w:val="auto"/>
                <w:lang w:val="sr-Cyrl-CS"/>
              </w:rPr>
              <w:t>Предмет ЈН</w:t>
            </w:r>
          </w:p>
        </w:tc>
        <w:tc>
          <w:tcPr>
            <w:tcW w:w="1260" w:type="dxa"/>
            <w:shd w:val="clear" w:color="auto" w:fill="auto"/>
          </w:tcPr>
          <w:p w14:paraId="769CA085" w14:textId="77777777" w:rsidR="00D74348" w:rsidRPr="00EA6FE0" w:rsidRDefault="00D74348" w:rsidP="00EB677E">
            <w:pPr>
              <w:pStyle w:val="TableContents"/>
              <w:jc w:val="center"/>
              <w:rPr>
                <w:color w:val="auto"/>
                <w:lang w:val="sr-Cyrl-CS"/>
              </w:rPr>
            </w:pPr>
            <w:r w:rsidRPr="00EA6FE0">
              <w:rPr>
                <w:color w:val="auto"/>
                <w:lang w:val="sr-Cyrl-CS"/>
              </w:rPr>
              <w:t>Количина</w:t>
            </w:r>
          </w:p>
        </w:tc>
        <w:tc>
          <w:tcPr>
            <w:tcW w:w="1350" w:type="dxa"/>
            <w:shd w:val="clear" w:color="auto" w:fill="auto"/>
          </w:tcPr>
          <w:p w14:paraId="71C6F5B7" w14:textId="77777777" w:rsidR="00D74348" w:rsidRPr="00EA6FE0" w:rsidRDefault="00D74348" w:rsidP="00EB677E">
            <w:pPr>
              <w:pStyle w:val="TableContents"/>
              <w:jc w:val="center"/>
              <w:rPr>
                <w:color w:val="auto"/>
                <w:lang w:val="sr-Cyrl-CS"/>
              </w:rPr>
            </w:pPr>
            <w:r w:rsidRPr="00EA6FE0">
              <w:rPr>
                <w:color w:val="auto"/>
                <w:lang w:val="sr-Cyrl-CS"/>
              </w:rPr>
              <w:t>Јединична цена без ПДВ-а</w:t>
            </w:r>
          </w:p>
        </w:tc>
        <w:tc>
          <w:tcPr>
            <w:tcW w:w="1440" w:type="dxa"/>
            <w:shd w:val="clear" w:color="auto" w:fill="auto"/>
          </w:tcPr>
          <w:p w14:paraId="78CD60CB" w14:textId="77777777" w:rsidR="00D74348" w:rsidRPr="00EA6FE0" w:rsidRDefault="00D74348" w:rsidP="00EB677E">
            <w:pPr>
              <w:pStyle w:val="TableContents"/>
              <w:jc w:val="center"/>
              <w:rPr>
                <w:color w:val="auto"/>
                <w:lang w:val="sr-Cyrl-CS"/>
              </w:rPr>
            </w:pPr>
            <w:r w:rsidRPr="00EA6FE0">
              <w:rPr>
                <w:color w:val="auto"/>
                <w:lang w:val="sr-Cyrl-CS"/>
              </w:rPr>
              <w:t>Јединична цена са ПДВ-ом</w:t>
            </w:r>
          </w:p>
        </w:tc>
        <w:tc>
          <w:tcPr>
            <w:tcW w:w="1440" w:type="dxa"/>
            <w:shd w:val="clear" w:color="auto" w:fill="auto"/>
          </w:tcPr>
          <w:p w14:paraId="7A073A90" w14:textId="77777777" w:rsidR="00D74348" w:rsidRPr="00EA6FE0" w:rsidRDefault="00D74348" w:rsidP="00EB677E">
            <w:pPr>
              <w:pStyle w:val="TableContents"/>
              <w:jc w:val="center"/>
              <w:rPr>
                <w:color w:val="auto"/>
                <w:lang w:val="sr-Cyrl-CS"/>
              </w:rPr>
            </w:pPr>
            <w:r w:rsidRPr="00EA6FE0">
              <w:rPr>
                <w:color w:val="auto"/>
                <w:lang w:val="sr-Cyrl-CS"/>
              </w:rPr>
              <w:t xml:space="preserve">Укупна цена  без ПДВ-а </w:t>
            </w:r>
          </w:p>
        </w:tc>
        <w:tc>
          <w:tcPr>
            <w:tcW w:w="1350" w:type="dxa"/>
            <w:shd w:val="clear" w:color="auto" w:fill="auto"/>
          </w:tcPr>
          <w:p w14:paraId="025E9908" w14:textId="77777777" w:rsidR="00D74348" w:rsidRPr="00EA6FE0" w:rsidRDefault="00D74348" w:rsidP="00EB677E">
            <w:pPr>
              <w:pStyle w:val="TableContents"/>
              <w:jc w:val="center"/>
              <w:rPr>
                <w:color w:val="auto"/>
                <w:lang w:val="sr-Cyrl-CS"/>
              </w:rPr>
            </w:pPr>
            <w:r w:rsidRPr="00EA6FE0">
              <w:rPr>
                <w:color w:val="auto"/>
                <w:lang w:val="sr-Cyrl-CS"/>
              </w:rPr>
              <w:t>Укупна цена са ПДВ-ом</w:t>
            </w:r>
          </w:p>
        </w:tc>
      </w:tr>
      <w:tr w:rsidR="00D74348" w:rsidRPr="00EA6FE0" w14:paraId="3E90A678" w14:textId="77777777" w:rsidTr="00EB677E">
        <w:trPr>
          <w:trHeight w:val="291"/>
        </w:trPr>
        <w:tc>
          <w:tcPr>
            <w:tcW w:w="2358" w:type="dxa"/>
            <w:shd w:val="clear" w:color="auto" w:fill="auto"/>
          </w:tcPr>
          <w:p w14:paraId="5A112A11" w14:textId="77777777" w:rsidR="00D74348" w:rsidRPr="00EA6FE0" w:rsidRDefault="00D74348" w:rsidP="00EB677E">
            <w:pPr>
              <w:pStyle w:val="TableContents"/>
              <w:jc w:val="center"/>
              <w:rPr>
                <w:color w:val="auto"/>
                <w:lang w:val="sr-Cyrl-CS"/>
              </w:rPr>
            </w:pPr>
            <w:r w:rsidRPr="00EA6FE0">
              <w:rPr>
                <w:color w:val="auto"/>
                <w:lang w:val="sr-Cyrl-CS"/>
              </w:rPr>
              <w:t>1</w:t>
            </w:r>
          </w:p>
        </w:tc>
        <w:tc>
          <w:tcPr>
            <w:tcW w:w="1260" w:type="dxa"/>
            <w:shd w:val="clear" w:color="auto" w:fill="auto"/>
          </w:tcPr>
          <w:p w14:paraId="5F87B891" w14:textId="77777777" w:rsidR="00D74348" w:rsidRPr="00EA6FE0" w:rsidRDefault="00D74348" w:rsidP="00EB677E">
            <w:pPr>
              <w:pStyle w:val="TableContents"/>
              <w:jc w:val="center"/>
              <w:rPr>
                <w:color w:val="auto"/>
                <w:lang w:val="sr-Cyrl-CS"/>
              </w:rPr>
            </w:pPr>
            <w:r w:rsidRPr="00EA6FE0">
              <w:rPr>
                <w:color w:val="auto"/>
                <w:lang w:val="sr-Cyrl-CS"/>
              </w:rPr>
              <w:t>2</w:t>
            </w:r>
          </w:p>
        </w:tc>
        <w:tc>
          <w:tcPr>
            <w:tcW w:w="1350" w:type="dxa"/>
            <w:shd w:val="clear" w:color="auto" w:fill="auto"/>
          </w:tcPr>
          <w:p w14:paraId="74C08889" w14:textId="77777777" w:rsidR="00D74348" w:rsidRPr="00EA6FE0" w:rsidRDefault="00D74348" w:rsidP="00EB677E">
            <w:pPr>
              <w:pStyle w:val="TableContents"/>
              <w:jc w:val="center"/>
              <w:rPr>
                <w:color w:val="auto"/>
                <w:lang w:val="sr-Cyrl-CS"/>
              </w:rPr>
            </w:pPr>
            <w:r w:rsidRPr="00EA6FE0">
              <w:rPr>
                <w:color w:val="auto"/>
                <w:lang w:val="sr-Cyrl-CS"/>
              </w:rPr>
              <w:t>3</w:t>
            </w:r>
          </w:p>
        </w:tc>
        <w:tc>
          <w:tcPr>
            <w:tcW w:w="1440" w:type="dxa"/>
            <w:shd w:val="clear" w:color="auto" w:fill="auto"/>
          </w:tcPr>
          <w:p w14:paraId="1942E543" w14:textId="77777777" w:rsidR="00D74348" w:rsidRPr="00EA6FE0" w:rsidRDefault="00D74348" w:rsidP="00EB677E">
            <w:pPr>
              <w:pStyle w:val="TableContents"/>
              <w:jc w:val="center"/>
              <w:rPr>
                <w:color w:val="auto"/>
                <w:lang w:val="sr-Cyrl-CS"/>
              </w:rPr>
            </w:pPr>
            <w:r w:rsidRPr="00EA6FE0">
              <w:rPr>
                <w:color w:val="auto"/>
                <w:lang w:val="sr-Cyrl-CS"/>
              </w:rPr>
              <w:t>4</w:t>
            </w:r>
          </w:p>
        </w:tc>
        <w:tc>
          <w:tcPr>
            <w:tcW w:w="1440" w:type="dxa"/>
            <w:shd w:val="clear" w:color="auto" w:fill="auto"/>
          </w:tcPr>
          <w:p w14:paraId="3661E7A0" w14:textId="77777777" w:rsidR="00D74348" w:rsidRPr="00EA6FE0" w:rsidRDefault="00D74348" w:rsidP="00EB677E">
            <w:pPr>
              <w:pStyle w:val="TableContents"/>
              <w:jc w:val="center"/>
              <w:rPr>
                <w:color w:val="auto"/>
                <w:lang w:val="sr-Cyrl-CS"/>
              </w:rPr>
            </w:pPr>
            <w:r w:rsidRPr="00EA6FE0">
              <w:rPr>
                <w:color w:val="auto"/>
                <w:lang w:val="sr-Cyrl-CS"/>
              </w:rPr>
              <w:t>5 (2</w:t>
            </w:r>
            <w:r w:rsidRPr="00EA6FE0">
              <w:rPr>
                <w:color w:val="auto"/>
              </w:rPr>
              <w:t>x3</w:t>
            </w:r>
            <w:r w:rsidRPr="00EA6FE0">
              <w:rPr>
                <w:color w:val="auto"/>
                <w:lang w:val="sr-Cyrl-RS"/>
              </w:rPr>
              <w:t>)</w:t>
            </w:r>
          </w:p>
        </w:tc>
        <w:tc>
          <w:tcPr>
            <w:tcW w:w="1350" w:type="dxa"/>
            <w:shd w:val="clear" w:color="auto" w:fill="auto"/>
          </w:tcPr>
          <w:p w14:paraId="64FFA603" w14:textId="77777777" w:rsidR="00D74348" w:rsidRPr="00EA6FE0" w:rsidRDefault="00D74348" w:rsidP="00EB677E">
            <w:pPr>
              <w:pStyle w:val="TableContents"/>
              <w:jc w:val="center"/>
              <w:rPr>
                <w:i/>
                <w:iCs/>
                <w:color w:val="auto"/>
                <w:lang w:val="sr-Cyrl-CS"/>
              </w:rPr>
            </w:pPr>
            <w:r w:rsidRPr="00EA6FE0">
              <w:rPr>
                <w:color w:val="auto"/>
                <w:lang w:val="sr-Cyrl-CS"/>
              </w:rPr>
              <w:t>6 (2</w:t>
            </w:r>
            <w:r w:rsidRPr="00EA6FE0">
              <w:rPr>
                <w:color w:val="auto"/>
              </w:rPr>
              <w:t>x</w:t>
            </w:r>
            <w:r w:rsidRPr="00EA6FE0">
              <w:rPr>
                <w:color w:val="auto"/>
                <w:lang w:val="sr-Cyrl-RS"/>
              </w:rPr>
              <w:t>4)</w:t>
            </w:r>
          </w:p>
        </w:tc>
      </w:tr>
      <w:tr w:rsidR="00D74348" w:rsidRPr="00EA6FE0" w14:paraId="2055411F" w14:textId="77777777" w:rsidTr="00EB677E">
        <w:trPr>
          <w:trHeight w:val="773"/>
        </w:trPr>
        <w:tc>
          <w:tcPr>
            <w:tcW w:w="2358" w:type="dxa"/>
            <w:shd w:val="clear" w:color="auto" w:fill="auto"/>
          </w:tcPr>
          <w:p w14:paraId="4E4F1A37" w14:textId="77777777" w:rsidR="00D74348" w:rsidRPr="00EB677E" w:rsidRDefault="00D74348" w:rsidP="00EB677E">
            <w:pPr>
              <w:pStyle w:val="TableContents"/>
              <w:jc w:val="center"/>
              <w:rPr>
                <w:i/>
                <w:iCs/>
                <w:color w:val="auto"/>
                <w:lang w:val="sr-Cyrl-RS"/>
              </w:rPr>
            </w:pPr>
            <w:r w:rsidRPr="00EB677E">
              <w:rPr>
                <w:i/>
                <w:iCs/>
                <w:color w:val="auto"/>
              </w:rPr>
              <w:t>Firewall уређај нове генерације (NGFW) са претећим софтвером</w:t>
            </w:r>
          </w:p>
        </w:tc>
        <w:tc>
          <w:tcPr>
            <w:tcW w:w="1260" w:type="dxa"/>
            <w:shd w:val="clear" w:color="auto" w:fill="auto"/>
          </w:tcPr>
          <w:p w14:paraId="4BAD9AE7" w14:textId="77777777" w:rsidR="00D74348" w:rsidRPr="00EB677E" w:rsidRDefault="00D74348" w:rsidP="00EB677E">
            <w:pPr>
              <w:pStyle w:val="TableContents"/>
              <w:jc w:val="center"/>
              <w:rPr>
                <w:iCs/>
                <w:color w:val="auto"/>
                <w:lang w:val="sr-Cyrl-CS"/>
              </w:rPr>
            </w:pPr>
          </w:p>
          <w:p w14:paraId="5E1C7179" w14:textId="77777777" w:rsidR="00D74348" w:rsidRPr="00EB677E" w:rsidRDefault="00D74348" w:rsidP="00EB677E">
            <w:pPr>
              <w:pStyle w:val="TableContents"/>
              <w:jc w:val="center"/>
              <w:rPr>
                <w:color w:val="auto"/>
              </w:rPr>
            </w:pPr>
            <w:r w:rsidRPr="00EB677E">
              <w:rPr>
                <w:iCs/>
                <w:color w:val="auto"/>
                <w:lang w:val="sr-Cyrl-CS"/>
              </w:rPr>
              <w:t>2</w:t>
            </w:r>
          </w:p>
        </w:tc>
        <w:tc>
          <w:tcPr>
            <w:tcW w:w="1350" w:type="dxa"/>
            <w:shd w:val="clear" w:color="auto" w:fill="auto"/>
          </w:tcPr>
          <w:p w14:paraId="043A1BD5" w14:textId="77777777" w:rsidR="00D74348" w:rsidRPr="00EA6FE0" w:rsidRDefault="00D74348" w:rsidP="00EB677E">
            <w:pPr>
              <w:pStyle w:val="TableContents"/>
              <w:snapToGrid w:val="0"/>
              <w:jc w:val="center"/>
              <w:rPr>
                <w:color w:val="auto"/>
              </w:rPr>
            </w:pPr>
          </w:p>
        </w:tc>
        <w:tc>
          <w:tcPr>
            <w:tcW w:w="1440" w:type="dxa"/>
            <w:shd w:val="clear" w:color="auto" w:fill="auto"/>
          </w:tcPr>
          <w:p w14:paraId="444A6AEF" w14:textId="77777777" w:rsidR="00D74348" w:rsidRPr="00EA6FE0" w:rsidRDefault="00D74348" w:rsidP="00EB677E">
            <w:pPr>
              <w:pStyle w:val="TableContents"/>
              <w:snapToGrid w:val="0"/>
              <w:jc w:val="center"/>
              <w:rPr>
                <w:color w:val="auto"/>
              </w:rPr>
            </w:pPr>
          </w:p>
        </w:tc>
        <w:tc>
          <w:tcPr>
            <w:tcW w:w="1440" w:type="dxa"/>
            <w:shd w:val="clear" w:color="auto" w:fill="auto"/>
          </w:tcPr>
          <w:p w14:paraId="75F52145" w14:textId="77777777" w:rsidR="00D74348" w:rsidRPr="00EA6FE0" w:rsidRDefault="00D74348" w:rsidP="00EB677E">
            <w:pPr>
              <w:pStyle w:val="TableContents"/>
              <w:snapToGrid w:val="0"/>
              <w:jc w:val="center"/>
              <w:rPr>
                <w:color w:val="auto"/>
              </w:rPr>
            </w:pPr>
          </w:p>
        </w:tc>
        <w:tc>
          <w:tcPr>
            <w:tcW w:w="1350" w:type="dxa"/>
            <w:shd w:val="clear" w:color="auto" w:fill="auto"/>
          </w:tcPr>
          <w:p w14:paraId="580A5B16" w14:textId="77777777" w:rsidR="00D74348" w:rsidRPr="00EA6FE0" w:rsidRDefault="00D74348" w:rsidP="00EB677E">
            <w:pPr>
              <w:pStyle w:val="TableContents"/>
              <w:snapToGrid w:val="0"/>
              <w:jc w:val="center"/>
              <w:rPr>
                <w:color w:val="auto"/>
              </w:rPr>
            </w:pPr>
          </w:p>
        </w:tc>
      </w:tr>
      <w:tr w:rsidR="00D74348" w:rsidRPr="00EA6FE0" w14:paraId="5E4A3384" w14:textId="77777777" w:rsidTr="00EB677E">
        <w:trPr>
          <w:trHeight w:val="773"/>
        </w:trPr>
        <w:tc>
          <w:tcPr>
            <w:tcW w:w="2358" w:type="dxa"/>
            <w:shd w:val="clear" w:color="auto" w:fill="auto"/>
          </w:tcPr>
          <w:p w14:paraId="01B00BD8" w14:textId="77777777" w:rsidR="00D74348" w:rsidRPr="00EB677E" w:rsidRDefault="00D74348" w:rsidP="00EB677E">
            <w:pPr>
              <w:pStyle w:val="TableContents"/>
              <w:jc w:val="center"/>
              <w:rPr>
                <w:i/>
                <w:iCs/>
                <w:color w:val="auto"/>
              </w:rPr>
            </w:pPr>
            <w:r w:rsidRPr="00EB677E">
              <w:rPr>
                <w:i/>
                <w:iCs/>
                <w:color w:val="auto"/>
              </w:rPr>
              <w:t>Софтверски клијент за удаљени VPN приступ на firewall уређаје из тачке 1.</w:t>
            </w:r>
          </w:p>
        </w:tc>
        <w:tc>
          <w:tcPr>
            <w:tcW w:w="1260" w:type="dxa"/>
            <w:shd w:val="clear" w:color="auto" w:fill="auto"/>
            <w:vAlign w:val="center"/>
          </w:tcPr>
          <w:p w14:paraId="59C31F2E" w14:textId="77777777" w:rsidR="00D74348" w:rsidRPr="00EB677E" w:rsidRDefault="00D74348" w:rsidP="00EB677E">
            <w:pPr>
              <w:pStyle w:val="TableContents"/>
              <w:jc w:val="center"/>
              <w:rPr>
                <w:iCs/>
                <w:color w:val="auto"/>
              </w:rPr>
            </w:pPr>
            <w:r w:rsidRPr="00EB677E">
              <w:rPr>
                <w:iCs/>
                <w:color w:val="auto"/>
              </w:rPr>
              <w:t>30</w:t>
            </w:r>
          </w:p>
        </w:tc>
        <w:tc>
          <w:tcPr>
            <w:tcW w:w="1350" w:type="dxa"/>
            <w:shd w:val="clear" w:color="auto" w:fill="auto"/>
          </w:tcPr>
          <w:p w14:paraId="2D900D05" w14:textId="77777777" w:rsidR="00D74348" w:rsidRPr="00EA6FE0" w:rsidRDefault="00D74348" w:rsidP="00EB677E">
            <w:pPr>
              <w:pStyle w:val="TableContents"/>
              <w:snapToGrid w:val="0"/>
              <w:jc w:val="center"/>
              <w:rPr>
                <w:color w:val="auto"/>
              </w:rPr>
            </w:pPr>
          </w:p>
        </w:tc>
        <w:tc>
          <w:tcPr>
            <w:tcW w:w="1440" w:type="dxa"/>
            <w:shd w:val="clear" w:color="auto" w:fill="auto"/>
          </w:tcPr>
          <w:p w14:paraId="0A50331D" w14:textId="77777777" w:rsidR="00D74348" w:rsidRPr="00EA6FE0" w:rsidRDefault="00D74348" w:rsidP="00EB677E">
            <w:pPr>
              <w:pStyle w:val="TableContents"/>
              <w:snapToGrid w:val="0"/>
              <w:jc w:val="center"/>
              <w:rPr>
                <w:color w:val="auto"/>
              </w:rPr>
            </w:pPr>
          </w:p>
        </w:tc>
        <w:tc>
          <w:tcPr>
            <w:tcW w:w="1440" w:type="dxa"/>
            <w:shd w:val="clear" w:color="auto" w:fill="auto"/>
          </w:tcPr>
          <w:p w14:paraId="41C59F26" w14:textId="77777777" w:rsidR="00D74348" w:rsidRDefault="00D74348" w:rsidP="00EB677E">
            <w:pPr>
              <w:pStyle w:val="TableContents"/>
              <w:snapToGrid w:val="0"/>
              <w:jc w:val="center"/>
              <w:rPr>
                <w:rStyle w:val="CommentReference"/>
              </w:rPr>
            </w:pPr>
          </w:p>
        </w:tc>
        <w:tc>
          <w:tcPr>
            <w:tcW w:w="1350" w:type="dxa"/>
            <w:shd w:val="clear" w:color="auto" w:fill="auto"/>
          </w:tcPr>
          <w:p w14:paraId="557756CF" w14:textId="77777777" w:rsidR="00D74348" w:rsidRPr="00EA6FE0" w:rsidRDefault="00D74348" w:rsidP="00EB677E">
            <w:pPr>
              <w:pStyle w:val="TableContents"/>
              <w:snapToGrid w:val="0"/>
              <w:jc w:val="center"/>
              <w:rPr>
                <w:color w:val="auto"/>
              </w:rPr>
            </w:pPr>
          </w:p>
        </w:tc>
      </w:tr>
      <w:tr w:rsidR="00D74348" w:rsidRPr="00EA6FE0" w14:paraId="0A594A29" w14:textId="77777777" w:rsidTr="00EB677E">
        <w:trPr>
          <w:trHeight w:val="773"/>
        </w:trPr>
        <w:tc>
          <w:tcPr>
            <w:tcW w:w="2358" w:type="dxa"/>
            <w:shd w:val="clear" w:color="auto" w:fill="auto"/>
          </w:tcPr>
          <w:p w14:paraId="5FA73381" w14:textId="77777777" w:rsidR="00D74348" w:rsidRPr="00EB677E" w:rsidRDefault="00D74348" w:rsidP="00EB677E">
            <w:pPr>
              <w:pStyle w:val="TableContents"/>
              <w:jc w:val="center"/>
              <w:rPr>
                <w:i/>
                <w:iCs/>
                <w:color w:val="auto"/>
              </w:rPr>
            </w:pPr>
            <w:r w:rsidRPr="00EB677E">
              <w:rPr>
                <w:i/>
                <w:iCs/>
                <w:color w:val="auto"/>
              </w:rPr>
              <w:t>Менаџмент систем за firewall уређаје из тачке 1.</w:t>
            </w:r>
          </w:p>
        </w:tc>
        <w:tc>
          <w:tcPr>
            <w:tcW w:w="1260" w:type="dxa"/>
            <w:shd w:val="clear" w:color="auto" w:fill="auto"/>
            <w:vAlign w:val="center"/>
          </w:tcPr>
          <w:p w14:paraId="2C6FD2ED" w14:textId="77777777" w:rsidR="00D74348" w:rsidRPr="00EB677E" w:rsidRDefault="00D74348" w:rsidP="00EB677E">
            <w:pPr>
              <w:pStyle w:val="TableContents"/>
              <w:jc w:val="center"/>
              <w:rPr>
                <w:iCs/>
                <w:color w:val="auto"/>
              </w:rPr>
            </w:pPr>
            <w:r w:rsidRPr="00EB677E">
              <w:rPr>
                <w:iCs/>
                <w:color w:val="auto"/>
              </w:rPr>
              <w:t>1</w:t>
            </w:r>
          </w:p>
        </w:tc>
        <w:tc>
          <w:tcPr>
            <w:tcW w:w="1350" w:type="dxa"/>
            <w:shd w:val="clear" w:color="auto" w:fill="auto"/>
          </w:tcPr>
          <w:p w14:paraId="58FB99A0" w14:textId="77777777" w:rsidR="00D74348" w:rsidRPr="00EA6FE0" w:rsidRDefault="00D74348" w:rsidP="00EB677E">
            <w:pPr>
              <w:pStyle w:val="TableContents"/>
              <w:snapToGrid w:val="0"/>
              <w:jc w:val="center"/>
              <w:rPr>
                <w:color w:val="auto"/>
              </w:rPr>
            </w:pPr>
          </w:p>
        </w:tc>
        <w:tc>
          <w:tcPr>
            <w:tcW w:w="1440" w:type="dxa"/>
            <w:shd w:val="clear" w:color="auto" w:fill="auto"/>
          </w:tcPr>
          <w:p w14:paraId="47416C8F" w14:textId="77777777" w:rsidR="00D74348" w:rsidRPr="00EA6FE0" w:rsidRDefault="00D74348" w:rsidP="00EB677E">
            <w:pPr>
              <w:pStyle w:val="TableContents"/>
              <w:snapToGrid w:val="0"/>
              <w:jc w:val="center"/>
              <w:rPr>
                <w:color w:val="auto"/>
              </w:rPr>
            </w:pPr>
          </w:p>
        </w:tc>
        <w:tc>
          <w:tcPr>
            <w:tcW w:w="1440" w:type="dxa"/>
            <w:shd w:val="clear" w:color="auto" w:fill="auto"/>
          </w:tcPr>
          <w:p w14:paraId="33EE9732" w14:textId="77777777" w:rsidR="00D74348" w:rsidRDefault="00D74348" w:rsidP="00EB677E">
            <w:pPr>
              <w:pStyle w:val="TableContents"/>
              <w:snapToGrid w:val="0"/>
              <w:jc w:val="center"/>
              <w:rPr>
                <w:rStyle w:val="CommentReference"/>
              </w:rPr>
            </w:pPr>
          </w:p>
        </w:tc>
        <w:tc>
          <w:tcPr>
            <w:tcW w:w="1350" w:type="dxa"/>
            <w:shd w:val="clear" w:color="auto" w:fill="auto"/>
          </w:tcPr>
          <w:p w14:paraId="632B2C8F" w14:textId="77777777" w:rsidR="00D74348" w:rsidRPr="00EA6FE0" w:rsidRDefault="00D74348" w:rsidP="00EB677E">
            <w:pPr>
              <w:pStyle w:val="TableContents"/>
              <w:snapToGrid w:val="0"/>
              <w:jc w:val="center"/>
              <w:rPr>
                <w:color w:val="auto"/>
              </w:rPr>
            </w:pPr>
          </w:p>
        </w:tc>
      </w:tr>
      <w:tr w:rsidR="00D74348" w:rsidRPr="00EA6FE0" w14:paraId="7F226EF9" w14:textId="77777777" w:rsidTr="00EB677E">
        <w:tc>
          <w:tcPr>
            <w:tcW w:w="6408" w:type="dxa"/>
            <w:gridSpan w:val="4"/>
            <w:shd w:val="clear" w:color="auto" w:fill="auto"/>
          </w:tcPr>
          <w:p w14:paraId="1E7EC310" w14:textId="77777777" w:rsidR="00D74348" w:rsidRPr="00EA6FE0" w:rsidRDefault="00D74348" w:rsidP="00EB677E">
            <w:pPr>
              <w:pStyle w:val="TableContents"/>
              <w:snapToGrid w:val="0"/>
              <w:rPr>
                <w:b/>
                <w:i/>
                <w:color w:val="auto"/>
                <w:lang w:val="sr-Cyrl-RS"/>
              </w:rPr>
            </w:pPr>
            <w:r w:rsidRPr="00EA6FE0">
              <w:rPr>
                <w:b/>
                <w:i/>
                <w:color w:val="auto"/>
                <w:lang w:val="sr-Cyrl-RS"/>
              </w:rPr>
              <w:t>УКУПНО:</w:t>
            </w:r>
          </w:p>
        </w:tc>
        <w:tc>
          <w:tcPr>
            <w:tcW w:w="1440" w:type="dxa"/>
            <w:shd w:val="clear" w:color="auto" w:fill="C6D9F1"/>
          </w:tcPr>
          <w:p w14:paraId="000E1130" w14:textId="77777777" w:rsidR="00D74348" w:rsidRPr="00EA6FE0" w:rsidRDefault="00D74348" w:rsidP="00EB677E">
            <w:pPr>
              <w:pStyle w:val="TableContents"/>
              <w:snapToGrid w:val="0"/>
              <w:rPr>
                <w:color w:val="auto"/>
              </w:rPr>
            </w:pPr>
          </w:p>
        </w:tc>
        <w:tc>
          <w:tcPr>
            <w:tcW w:w="1350" w:type="dxa"/>
            <w:shd w:val="clear" w:color="auto" w:fill="C6D9F1"/>
          </w:tcPr>
          <w:p w14:paraId="36B5FFC8" w14:textId="77777777" w:rsidR="00D74348" w:rsidRPr="00EA6FE0" w:rsidRDefault="00D74348" w:rsidP="00EB677E">
            <w:pPr>
              <w:pStyle w:val="TableContents"/>
              <w:snapToGrid w:val="0"/>
              <w:rPr>
                <w:color w:val="auto"/>
              </w:rPr>
            </w:pPr>
          </w:p>
        </w:tc>
      </w:tr>
    </w:tbl>
    <w:p w14:paraId="1D1C62FF" w14:textId="77777777" w:rsidR="00D74348" w:rsidRPr="001A7219" w:rsidRDefault="00D74348" w:rsidP="00897573">
      <w:pPr>
        <w:rPr>
          <w:lang w:val="sr-Cyrl-RS"/>
        </w:rPr>
      </w:pPr>
    </w:p>
    <w:p w14:paraId="1CA97C56" w14:textId="77777777" w:rsidR="00EA6FE0" w:rsidRPr="001A7219" w:rsidRDefault="00EA6FE0" w:rsidP="00897573">
      <w:pPr>
        <w:ind w:left="360"/>
        <w:jc w:val="both"/>
        <w:rPr>
          <w:b/>
          <w:bCs/>
          <w:iCs/>
          <w:u w:val="single"/>
          <w:lang w:val="sr-Cyrl-RS"/>
        </w:rPr>
      </w:pPr>
      <w:r w:rsidRPr="001A7219">
        <w:rPr>
          <w:b/>
          <w:bCs/>
          <w:iCs/>
          <w:u w:val="single"/>
        </w:rPr>
        <w:t xml:space="preserve">Упутство за попуњавање обрасца структуре цене: </w:t>
      </w:r>
    </w:p>
    <w:p w14:paraId="2D139F6C" w14:textId="77777777" w:rsidR="00EA6FE0" w:rsidRPr="001A7219" w:rsidRDefault="00EA6FE0" w:rsidP="00897573">
      <w:pPr>
        <w:ind w:left="360"/>
        <w:jc w:val="both"/>
        <w:rPr>
          <w:bCs/>
          <w:iCs/>
          <w:color w:val="002060"/>
          <w:lang w:val="sr-Cyrl-RS"/>
        </w:rPr>
      </w:pPr>
    </w:p>
    <w:p w14:paraId="64D7C434" w14:textId="77777777" w:rsidR="00EA6FE0" w:rsidRPr="001A7219" w:rsidRDefault="00EA6FE0" w:rsidP="00897573">
      <w:pPr>
        <w:pStyle w:val="ListParagraph"/>
        <w:tabs>
          <w:tab w:val="left" w:pos="90"/>
        </w:tabs>
        <w:ind w:left="0"/>
        <w:jc w:val="both"/>
        <w:rPr>
          <w:bCs/>
          <w:iCs/>
          <w:lang w:val="sr-Cyrl-CS"/>
        </w:rPr>
      </w:pPr>
      <w:r w:rsidRPr="001A7219">
        <w:rPr>
          <w:bCs/>
          <w:iCs/>
        </w:rPr>
        <w:t>Понуђач треба да попун</w:t>
      </w:r>
      <w:r w:rsidRPr="001A7219">
        <w:rPr>
          <w:bCs/>
          <w:iCs/>
          <w:lang w:val="sr-Cyrl-CS"/>
        </w:rPr>
        <w:t>и</w:t>
      </w:r>
      <w:r w:rsidRPr="001A7219">
        <w:rPr>
          <w:bCs/>
          <w:iCs/>
        </w:rPr>
        <w:t xml:space="preserve"> образац структуре цене </w:t>
      </w:r>
      <w:r w:rsidRPr="001A7219">
        <w:rPr>
          <w:bCs/>
          <w:iCs/>
          <w:lang w:val="sr-Cyrl-CS"/>
        </w:rPr>
        <w:t>на следећи начин</w:t>
      </w:r>
      <w:r w:rsidRPr="001A7219">
        <w:rPr>
          <w:bCs/>
          <w:iCs/>
        </w:rPr>
        <w:t>:</w:t>
      </w:r>
    </w:p>
    <w:p w14:paraId="448EF427" w14:textId="77777777" w:rsidR="00EA6FE0" w:rsidRPr="001A7219" w:rsidRDefault="00EA6FE0" w:rsidP="00897573">
      <w:pPr>
        <w:pStyle w:val="ListParagraph"/>
        <w:numPr>
          <w:ilvl w:val="0"/>
          <w:numId w:val="9"/>
        </w:numPr>
        <w:tabs>
          <w:tab w:val="left" w:pos="90"/>
        </w:tabs>
        <w:jc w:val="both"/>
        <w:rPr>
          <w:bCs/>
          <w:iCs/>
          <w:lang w:val="sr-Cyrl-CS"/>
        </w:rPr>
      </w:pPr>
      <w:r w:rsidRPr="001A7219">
        <w:rPr>
          <w:bCs/>
          <w:iCs/>
          <w:lang w:val="sr-Cyrl-CS"/>
        </w:rPr>
        <w:t xml:space="preserve">у колону </w:t>
      </w:r>
      <w:r w:rsidRPr="001A7219">
        <w:rPr>
          <w:bCs/>
          <w:iCs/>
        </w:rPr>
        <w:t>3. уписати колико износи јединична цена без ПДВ-а</w:t>
      </w:r>
      <w:r w:rsidRPr="001A7219">
        <w:rPr>
          <w:bCs/>
          <w:iCs/>
          <w:lang w:val="sr-Cyrl-RS"/>
        </w:rPr>
        <w:t>,</w:t>
      </w:r>
      <w:r w:rsidRPr="001A7219">
        <w:rPr>
          <w:bCs/>
          <w:iCs/>
        </w:rPr>
        <w:t xml:space="preserve"> за сваки тражени предмет јавне набавке;</w:t>
      </w:r>
    </w:p>
    <w:p w14:paraId="3B396046" w14:textId="77777777" w:rsidR="00EA6FE0" w:rsidRPr="001A7219" w:rsidRDefault="00EA6FE0" w:rsidP="00897573">
      <w:pPr>
        <w:pStyle w:val="ListParagraph"/>
        <w:numPr>
          <w:ilvl w:val="0"/>
          <w:numId w:val="9"/>
        </w:numPr>
        <w:tabs>
          <w:tab w:val="left" w:pos="90"/>
        </w:tabs>
        <w:jc w:val="both"/>
        <w:rPr>
          <w:bCs/>
          <w:iCs/>
          <w:lang w:val="sr-Cyrl-RS"/>
        </w:rPr>
      </w:pPr>
      <w:r w:rsidRPr="001A7219">
        <w:rPr>
          <w:bCs/>
          <w:iCs/>
          <w:lang w:val="sr-Cyrl-CS"/>
        </w:rPr>
        <w:t xml:space="preserve">у колону </w:t>
      </w:r>
      <w:r w:rsidRPr="001A7219">
        <w:rPr>
          <w:bCs/>
          <w:iCs/>
        </w:rPr>
        <w:t>4. уписати колико износи</w:t>
      </w:r>
      <w:r w:rsidRPr="001A7219">
        <w:rPr>
          <w:bCs/>
          <w:iCs/>
          <w:lang w:val="sr-Cyrl-RS"/>
        </w:rPr>
        <w:t xml:space="preserve"> јединична цена са ПДВ</w:t>
      </w:r>
      <w:r w:rsidRPr="001A7219">
        <w:rPr>
          <w:bCs/>
          <w:iCs/>
        </w:rPr>
        <w:t>-</w:t>
      </w:r>
      <w:r w:rsidRPr="001A7219">
        <w:rPr>
          <w:bCs/>
          <w:iCs/>
          <w:lang w:val="sr-Cyrl-RS"/>
        </w:rPr>
        <w:t xml:space="preserve">ом, </w:t>
      </w:r>
      <w:r w:rsidRPr="001A7219">
        <w:rPr>
          <w:bCs/>
          <w:iCs/>
        </w:rPr>
        <w:t>за сваки тражени предмет јавне набавке;</w:t>
      </w:r>
    </w:p>
    <w:p w14:paraId="232F2AAF" w14:textId="77777777" w:rsidR="00EA6FE0" w:rsidRPr="001A7219" w:rsidRDefault="00EA6FE0" w:rsidP="00897573">
      <w:pPr>
        <w:pStyle w:val="ListParagraph"/>
        <w:numPr>
          <w:ilvl w:val="0"/>
          <w:numId w:val="9"/>
        </w:numPr>
        <w:tabs>
          <w:tab w:val="left" w:pos="90"/>
        </w:tabs>
        <w:jc w:val="both"/>
        <w:rPr>
          <w:bCs/>
          <w:iCs/>
          <w:color w:val="auto"/>
          <w:lang w:val="sr-Cyrl-CS"/>
        </w:rPr>
      </w:pPr>
      <w:r w:rsidRPr="001A7219">
        <w:rPr>
          <w:bCs/>
          <w:iCs/>
          <w:lang w:val="sr-Cyrl-RS"/>
        </w:rPr>
        <w:t xml:space="preserve">у колону 5. уписати </w:t>
      </w:r>
      <w:r w:rsidRPr="001A7219">
        <w:rPr>
          <w:bCs/>
          <w:iCs/>
        </w:rPr>
        <w:t xml:space="preserve">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1A7219">
        <w:rPr>
          <w:bCs/>
          <w:iCs/>
          <w:color w:val="auto"/>
        </w:rPr>
        <w:t>колони 2.);</w:t>
      </w:r>
      <w:r w:rsidRPr="001A7219">
        <w:rPr>
          <w:bCs/>
          <w:iCs/>
          <w:color w:val="auto"/>
          <w:lang w:val="sr-Cyrl-RS"/>
        </w:rPr>
        <w:t xml:space="preserve"> На крају уписати укупну цену предмета набавке </w:t>
      </w:r>
      <w:r w:rsidRPr="001A7219">
        <w:rPr>
          <w:bCs/>
          <w:iCs/>
          <w:color w:val="auto"/>
        </w:rPr>
        <w:t>без ПДВ-а</w:t>
      </w:r>
      <w:r w:rsidRPr="001A7219">
        <w:rPr>
          <w:bCs/>
          <w:iCs/>
          <w:color w:val="auto"/>
          <w:lang w:val="sr-Cyrl-RS"/>
        </w:rPr>
        <w:t>.</w:t>
      </w:r>
    </w:p>
    <w:p w14:paraId="63853977" w14:textId="77777777" w:rsidR="00EA6FE0" w:rsidRPr="001A7219" w:rsidRDefault="00EA6FE0" w:rsidP="00897573">
      <w:pPr>
        <w:pStyle w:val="ListParagraph"/>
        <w:numPr>
          <w:ilvl w:val="0"/>
          <w:numId w:val="9"/>
        </w:numPr>
        <w:tabs>
          <w:tab w:val="left" w:pos="90"/>
        </w:tabs>
        <w:jc w:val="both"/>
        <w:rPr>
          <w:color w:val="auto"/>
        </w:rPr>
      </w:pPr>
      <w:r w:rsidRPr="001A7219">
        <w:rPr>
          <w:bCs/>
          <w:iCs/>
          <w:color w:val="auto"/>
          <w:lang w:val="sr-Cyrl-CS"/>
        </w:rPr>
        <w:t xml:space="preserve">у колону </w:t>
      </w:r>
      <w:r w:rsidRPr="001A7219">
        <w:rPr>
          <w:bCs/>
          <w:iCs/>
          <w:color w:val="auto"/>
        </w:rPr>
        <w:t xml:space="preserve">6. уписати колико износи укупна цена са ПДВ-ом за сваки тражени предмет јавне набавке и то тако што ће помножити јединичну цену </w:t>
      </w:r>
      <w:r w:rsidRPr="001A7219">
        <w:rPr>
          <w:bCs/>
          <w:iCs/>
          <w:color w:val="auto"/>
          <w:lang w:val="sr-Cyrl-RS"/>
        </w:rPr>
        <w:t>са</w:t>
      </w:r>
      <w:r w:rsidRPr="001A7219">
        <w:rPr>
          <w:bCs/>
          <w:iCs/>
          <w:color w:val="auto"/>
        </w:rPr>
        <w:t xml:space="preserve"> ПДВ-</w:t>
      </w:r>
      <w:r w:rsidRPr="001A7219">
        <w:rPr>
          <w:bCs/>
          <w:iCs/>
          <w:color w:val="auto"/>
          <w:lang w:val="sr-Cyrl-RS"/>
        </w:rPr>
        <w:t>ом</w:t>
      </w:r>
      <w:r w:rsidRPr="001A7219">
        <w:rPr>
          <w:bCs/>
          <w:iCs/>
          <w:color w:val="auto"/>
        </w:rPr>
        <w:t xml:space="preserve"> (наведену у колони </w:t>
      </w:r>
      <w:r w:rsidRPr="001A7219">
        <w:rPr>
          <w:bCs/>
          <w:iCs/>
          <w:color w:val="auto"/>
          <w:lang w:val="sr-Cyrl-RS"/>
        </w:rPr>
        <w:t>4</w:t>
      </w:r>
      <w:r w:rsidRPr="001A7219">
        <w:rPr>
          <w:bCs/>
          <w:iCs/>
          <w:color w:val="auto"/>
        </w:rPr>
        <w:t>.) са траженим количинама (које су наведене у колони 2.);</w:t>
      </w:r>
      <w:r w:rsidRPr="001A7219">
        <w:rPr>
          <w:bCs/>
          <w:iCs/>
          <w:color w:val="auto"/>
          <w:lang w:val="sr-Cyrl-RS"/>
        </w:rPr>
        <w:t xml:space="preserve"> На крају уписати укупну цену предмета набавке са</w:t>
      </w:r>
      <w:r w:rsidRPr="001A7219">
        <w:rPr>
          <w:bCs/>
          <w:iCs/>
          <w:color w:val="auto"/>
        </w:rPr>
        <w:t xml:space="preserve"> ПДВ-</w:t>
      </w:r>
      <w:r w:rsidRPr="001A7219">
        <w:rPr>
          <w:bCs/>
          <w:iCs/>
          <w:color w:val="auto"/>
          <w:lang w:val="sr-Cyrl-RS"/>
        </w:rPr>
        <w:t>ом.</w:t>
      </w:r>
    </w:p>
    <w:p w14:paraId="08FA656C" w14:textId="77777777" w:rsidR="00EA6FE0" w:rsidRPr="001A7219" w:rsidRDefault="00EA6FE0" w:rsidP="00897573">
      <w:pPr>
        <w:pStyle w:val="ListParagraph"/>
        <w:tabs>
          <w:tab w:val="left" w:pos="90"/>
        </w:tabs>
        <w:ind w:left="90"/>
        <w:jc w:val="both"/>
      </w:pPr>
    </w:p>
    <w:tbl>
      <w:tblPr>
        <w:tblW w:w="0" w:type="auto"/>
        <w:tblLayout w:type="fixed"/>
        <w:tblLook w:val="0000" w:firstRow="0" w:lastRow="0" w:firstColumn="0" w:lastColumn="0" w:noHBand="0" w:noVBand="0"/>
      </w:tblPr>
      <w:tblGrid>
        <w:gridCol w:w="3080"/>
        <w:gridCol w:w="3068"/>
        <w:gridCol w:w="3094"/>
      </w:tblGrid>
      <w:tr w:rsidR="00EA6FE0" w:rsidRPr="001A7219" w14:paraId="65926409" w14:textId="77777777" w:rsidTr="00FD382C">
        <w:tc>
          <w:tcPr>
            <w:tcW w:w="3080" w:type="dxa"/>
            <w:shd w:val="clear" w:color="auto" w:fill="auto"/>
            <w:vAlign w:val="center"/>
          </w:tcPr>
          <w:p w14:paraId="091195E3" w14:textId="77777777" w:rsidR="00EA6FE0" w:rsidRPr="001A7219" w:rsidRDefault="00EA6FE0" w:rsidP="00FD382C">
            <w:pPr>
              <w:pStyle w:val="BodyText2"/>
              <w:spacing w:line="100" w:lineRule="atLeast"/>
              <w:jc w:val="center"/>
            </w:pPr>
            <w:r w:rsidRPr="001A7219">
              <w:t>Датум:</w:t>
            </w:r>
          </w:p>
        </w:tc>
        <w:tc>
          <w:tcPr>
            <w:tcW w:w="3068" w:type="dxa"/>
            <w:shd w:val="clear" w:color="auto" w:fill="auto"/>
            <w:vAlign w:val="center"/>
          </w:tcPr>
          <w:p w14:paraId="02AFDB0B" w14:textId="77777777" w:rsidR="00EA6FE0" w:rsidRPr="001A7219" w:rsidRDefault="00EA6FE0" w:rsidP="00FD382C">
            <w:pPr>
              <w:pStyle w:val="BodyText2"/>
              <w:spacing w:line="100" w:lineRule="atLeast"/>
              <w:jc w:val="center"/>
            </w:pPr>
            <w:r w:rsidRPr="001A7219">
              <w:t>М.П.</w:t>
            </w:r>
          </w:p>
        </w:tc>
        <w:tc>
          <w:tcPr>
            <w:tcW w:w="3094" w:type="dxa"/>
            <w:shd w:val="clear" w:color="auto" w:fill="auto"/>
            <w:vAlign w:val="center"/>
          </w:tcPr>
          <w:p w14:paraId="2F72E39A" w14:textId="77777777" w:rsidR="00EA6FE0" w:rsidRPr="001A7219" w:rsidRDefault="00EA6FE0" w:rsidP="00FD382C">
            <w:pPr>
              <w:pStyle w:val="BodyText2"/>
              <w:spacing w:line="100" w:lineRule="atLeast"/>
              <w:jc w:val="center"/>
            </w:pPr>
            <w:r w:rsidRPr="001A7219">
              <w:t>Потпис понуђача</w:t>
            </w:r>
          </w:p>
        </w:tc>
      </w:tr>
      <w:tr w:rsidR="00EA6FE0" w:rsidRPr="001A7219" w14:paraId="7B413A6D" w14:textId="77777777" w:rsidTr="00FD382C">
        <w:tc>
          <w:tcPr>
            <w:tcW w:w="3080" w:type="dxa"/>
            <w:tcBorders>
              <w:bottom w:val="single" w:sz="4" w:space="0" w:color="000000"/>
            </w:tcBorders>
            <w:shd w:val="clear" w:color="auto" w:fill="auto"/>
          </w:tcPr>
          <w:p w14:paraId="3C149CFD" w14:textId="77777777" w:rsidR="00EA6FE0" w:rsidRPr="001A7219" w:rsidRDefault="00EA6FE0" w:rsidP="00FD382C">
            <w:pPr>
              <w:pStyle w:val="BodyText2"/>
              <w:snapToGrid w:val="0"/>
              <w:spacing w:line="100" w:lineRule="atLeast"/>
              <w:jc w:val="both"/>
            </w:pPr>
          </w:p>
        </w:tc>
        <w:tc>
          <w:tcPr>
            <w:tcW w:w="3068" w:type="dxa"/>
            <w:shd w:val="clear" w:color="auto" w:fill="auto"/>
          </w:tcPr>
          <w:p w14:paraId="7DD76914" w14:textId="77777777" w:rsidR="00EA6FE0" w:rsidRPr="001A7219" w:rsidRDefault="00EA6FE0" w:rsidP="00FD382C">
            <w:pPr>
              <w:pStyle w:val="BodyText2"/>
              <w:snapToGrid w:val="0"/>
              <w:spacing w:line="100" w:lineRule="atLeast"/>
              <w:jc w:val="both"/>
            </w:pPr>
          </w:p>
        </w:tc>
        <w:tc>
          <w:tcPr>
            <w:tcW w:w="3094" w:type="dxa"/>
            <w:tcBorders>
              <w:bottom w:val="single" w:sz="4" w:space="0" w:color="000000"/>
            </w:tcBorders>
            <w:shd w:val="clear" w:color="auto" w:fill="auto"/>
          </w:tcPr>
          <w:p w14:paraId="4BE715EE" w14:textId="77777777" w:rsidR="00EA6FE0" w:rsidRPr="001A7219" w:rsidRDefault="00EA6FE0" w:rsidP="00FD382C">
            <w:pPr>
              <w:pStyle w:val="BodyText2"/>
              <w:snapToGrid w:val="0"/>
              <w:spacing w:line="100" w:lineRule="atLeast"/>
              <w:jc w:val="both"/>
            </w:pPr>
          </w:p>
        </w:tc>
      </w:tr>
    </w:tbl>
    <w:p w14:paraId="106B682E" w14:textId="77777777" w:rsidR="00EA6FE0" w:rsidRPr="001A7219" w:rsidRDefault="00EA6FE0" w:rsidP="00897573">
      <w:pPr>
        <w:jc w:val="both"/>
      </w:pPr>
    </w:p>
    <w:p w14:paraId="03885480" w14:textId="77777777" w:rsidR="00EA6FE0" w:rsidRPr="001A7219" w:rsidRDefault="00EA6FE0" w:rsidP="00897573">
      <w:pPr>
        <w:rPr>
          <w:b/>
          <w:bCs/>
          <w:i/>
          <w:iCs/>
          <w:lang w:val="sr-Cyrl-RS"/>
        </w:rPr>
      </w:pPr>
    </w:p>
    <w:p w14:paraId="201E7749" w14:textId="77777777" w:rsidR="00EA6FE0" w:rsidRPr="001A7219" w:rsidRDefault="00EA6FE0" w:rsidP="00897573">
      <w:pPr>
        <w:rPr>
          <w:b/>
          <w:bCs/>
          <w:i/>
          <w:iCs/>
          <w:lang w:val="sr-Cyrl-RS"/>
        </w:rPr>
      </w:pPr>
    </w:p>
    <w:p w14:paraId="4BD2FB9E" w14:textId="77777777" w:rsidR="00EA6FE0" w:rsidRPr="001A7219" w:rsidRDefault="00EA6FE0" w:rsidP="00897573">
      <w:pPr>
        <w:rPr>
          <w:b/>
          <w:bCs/>
          <w:i/>
          <w:iCs/>
          <w:lang w:val="sr-Cyrl-RS"/>
        </w:rPr>
      </w:pPr>
    </w:p>
    <w:p w14:paraId="4927BFDB" w14:textId="41BA6A68" w:rsidR="00EA6FE0" w:rsidRPr="001A7219" w:rsidRDefault="00EA6FE0" w:rsidP="00897573">
      <w:pPr>
        <w:rPr>
          <w:b/>
          <w:bCs/>
          <w:i/>
          <w:iCs/>
          <w:lang w:val="sr-Cyrl-RS"/>
        </w:rPr>
      </w:pPr>
    </w:p>
    <w:p w14:paraId="14F80BDA" w14:textId="77777777" w:rsidR="00EA6FE0" w:rsidRPr="001A7219" w:rsidRDefault="00EA6FE0" w:rsidP="00897573">
      <w:pPr>
        <w:rPr>
          <w:b/>
          <w:bCs/>
          <w:i/>
          <w:iCs/>
          <w:lang w:val="sr-Cyrl-RS"/>
        </w:rPr>
      </w:pPr>
    </w:p>
    <w:p w14:paraId="0AEB7521" w14:textId="77777777" w:rsidR="00EA6FE0" w:rsidRPr="001A7219" w:rsidRDefault="00EA6FE0" w:rsidP="00897573">
      <w:pPr>
        <w:keepLines/>
        <w:tabs>
          <w:tab w:val="left" w:pos="-2977"/>
          <w:tab w:val="right" w:pos="4820"/>
        </w:tabs>
        <w:suppressAutoHyphens w:val="0"/>
        <w:spacing w:before="60" w:line="240" w:lineRule="auto"/>
        <w:jc w:val="right"/>
        <w:rPr>
          <w:rFonts w:eastAsia="Times New Roman"/>
          <w:b/>
          <w:bCs/>
          <w:noProof/>
          <w:color w:val="auto"/>
          <w:kern w:val="0"/>
          <w:sz w:val="28"/>
          <w:szCs w:val="20"/>
          <w:lang w:val="sr-Cyrl-RS" w:eastAsia="en-US"/>
        </w:rPr>
      </w:pPr>
      <w:r w:rsidRPr="001A7219">
        <w:rPr>
          <w:rFonts w:eastAsia="Times New Roman"/>
          <w:b/>
          <w:bCs/>
          <w:noProof/>
          <w:color w:val="auto"/>
          <w:kern w:val="0"/>
          <w:sz w:val="28"/>
          <w:szCs w:val="20"/>
          <w:lang w:val="sr-Cyrl-RS" w:eastAsia="en-US"/>
        </w:rPr>
        <w:lastRenderedPageBreak/>
        <w:t>(ОБРАЗАЦ 3)</w:t>
      </w:r>
    </w:p>
    <w:p w14:paraId="05F918AE" w14:textId="77777777" w:rsidR="00EA6FE0" w:rsidRPr="001A7219" w:rsidRDefault="00EA6FE0" w:rsidP="00897573">
      <w:pPr>
        <w:keepLines/>
        <w:tabs>
          <w:tab w:val="left" w:pos="-2977"/>
          <w:tab w:val="right" w:pos="4820"/>
        </w:tabs>
        <w:suppressAutoHyphens w:val="0"/>
        <w:spacing w:before="60" w:line="240" w:lineRule="auto"/>
        <w:jc w:val="right"/>
        <w:rPr>
          <w:rFonts w:eastAsia="Times New Roman"/>
          <w:b/>
          <w:bCs/>
          <w:noProof/>
          <w:color w:val="auto"/>
          <w:kern w:val="0"/>
          <w:sz w:val="28"/>
          <w:szCs w:val="20"/>
          <w:lang w:val="sr-Cyrl-RS" w:eastAsia="en-US"/>
        </w:rPr>
      </w:pPr>
    </w:p>
    <w:p w14:paraId="40348CB3" w14:textId="77777777" w:rsidR="00EA6FE0" w:rsidRPr="001A7219" w:rsidRDefault="00EA6FE0" w:rsidP="00696D12">
      <w:pPr>
        <w:pStyle w:val="Heading2"/>
        <w:rPr>
          <w:noProof/>
          <w:lang w:val="sr-Latn-RS" w:eastAsia="en-US"/>
        </w:rPr>
      </w:pPr>
      <w:r w:rsidRPr="001A7219">
        <w:rPr>
          <w:noProof/>
          <w:lang w:val="sr-Latn-RS" w:eastAsia="en-US"/>
        </w:rPr>
        <w:t xml:space="preserve"> </w:t>
      </w:r>
      <w:bookmarkStart w:id="7" w:name="_Toc17976506"/>
      <w:r w:rsidRPr="001A7219">
        <w:rPr>
          <w:noProof/>
          <w:lang w:val="sr-Cyrl-RS" w:eastAsia="en-US"/>
        </w:rPr>
        <w:t>ОБРАЗАЦ ТРОШКОВА ПРИПРЕМЕ ПОНУДЕ</w:t>
      </w:r>
      <w:bookmarkEnd w:id="7"/>
    </w:p>
    <w:p w14:paraId="3B067F6D" w14:textId="77777777" w:rsidR="00EA6FE0" w:rsidRPr="001A7219" w:rsidRDefault="00EA6FE0" w:rsidP="00897573">
      <w:pPr>
        <w:rPr>
          <w:b/>
          <w:bCs/>
          <w:i/>
          <w:iCs/>
          <w:sz w:val="28"/>
          <w:szCs w:val="28"/>
          <w:lang w:val="sr-Cyrl-RS"/>
        </w:rPr>
      </w:pPr>
    </w:p>
    <w:p w14:paraId="03534E9F" w14:textId="77777777" w:rsidR="00EA6FE0" w:rsidRPr="001A7219" w:rsidRDefault="00EA6FE0" w:rsidP="00897573">
      <w:pPr>
        <w:rPr>
          <w:b/>
          <w:bCs/>
          <w:i/>
          <w:iCs/>
          <w:sz w:val="28"/>
          <w:szCs w:val="28"/>
          <w:lang w:val="sr-Cyrl-RS"/>
        </w:rPr>
      </w:pPr>
    </w:p>
    <w:p w14:paraId="2DFBCAF5" w14:textId="77777777" w:rsidR="00EA6FE0" w:rsidRPr="001A7219" w:rsidRDefault="00EA6FE0" w:rsidP="00897573">
      <w:pPr>
        <w:spacing w:after="120"/>
        <w:jc w:val="both"/>
        <w:rPr>
          <w:b/>
          <w:i/>
        </w:rPr>
      </w:pPr>
      <w:r w:rsidRPr="001A7219">
        <w:t xml:space="preserve">У складу са чланом 88. </w:t>
      </w:r>
      <w:r w:rsidRPr="001A7219">
        <w:rPr>
          <w:lang w:val="sr-Cyrl-CS"/>
        </w:rPr>
        <w:t>став 1.</w:t>
      </w:r>
      <w:r w:rsidRPr="001A7219">
        <w:t xml:space="preserve"> ЗЈН, понуђач</w:t>
      </w:r>
      <w:r w:rsidRPr="001A7219">
        <w:rPr>
          <w:lang w:val="sr-Cyrl-RS"/>
        </w:rPr>
        <w:t xml:space="preserve"> ____________________ </w:t>
      </w:r>
      <w:r w:rsidRPr="001A7219">
        <w:rPr>
          <w:i/>
          <w:lang w:val="ru-RU"/>
        </w:rPr>
        <w:t>[</w:t>
      </w:r>
      <w:r w:rsidRPr="001A7219">
        <w:rPr>
          <w:i/>
          <w:iCs/>
        </w:rPr>
        <w:t xml:space="preserve">навести </w:t>
      </w:r>
      <w:r w:rsidRPr="001A7219">
        <w:rPr>
          <w:i/>
          <w:iCs/>
          <w:lang w:val="sr-Cyrl-CS"/>
        </w:rPr>
        <w:t>назив понуђача</w:t>
      </w:r>
      <w:r w:rsidRPr="001A7219">
        <w:rPr>
          <w:i/>
          <w:iCs/>
        </w:rPr>
        <w:t xml:space="preserve">], </w:t>
      </w:r>
      <w:r w:rsidRPr="001A7219">
        <w:t>достав</w:t>
      </w:r>
      <w:r w:rsidRPr="001A7219">
        <w:rPr>
          <w:lang w:val="sr-Cyrl-CS"/>
        </w:rPr>
        <w:t xml:space="preserve">ља </w:t>
      </w:r>
      <w:r w:rsidRPr="001A7219">
        <w:t xml:space="preserve">укупан износ и структуру трошкова припремања понуде, </w:t>
      </w:r>
      <w:r w:rsidRPr="001A7219">
        <w:rPr>
          <w:lang w:val="sr-Cyrl-CS"/>
        </w:rPr>
        <w:t xml:space="preserve">како следи у </w:t>
      </w:r>
      <w:r w:rsidRPr="001A7219">
        <w:t>табели:</w:t>
      </w:r>
    </w:p>
    <w:tbl>
      <w:tblPr>
        <w:tblW w:w="0" w:type="auto"/>
        <w:tblInd w:w="153" w:type="dxa"/>
        <w:tblLayout w:type="fixed"/>
        <w:tblLook w:val="0000" w:firstRow="0" w:lastRow="0" w:firstColumn="0" w:lastColumn="0" w:noHBand="0" w:noVBand="0"/>
      </w:tblPr>
      <w:tblGrid>
        <w:gridCol w:w="5565"/>
        <w:gridCol w:w="3300"/>
      </w:tblGrid>
      <w:tr w:rsidR="00EA6FE0" w:rsidRPr="001A7219" w14:paraId="14ED3C9E" w14:textId="77777777" w:rsidTr="00FD382C">
        <w:tc>
          <w:tcPr>
            <w:tcW w:w="5565" w:type="dxa"/>
            <w:tcBorders>
              <w:top w:val="single" w:sz="4" w:space="0" w:color="000000"/>
              <w:left w:val="single" w:sz="4" w:space="0" w:color="000000"/>
              <w:bottom w:val="single" w:sz="4" w:space="0" w:color="000000"/>
            </w:tcBorders>
            <w:shd w:val="clear" w:color="auto" w:fill="auto"/>
          </w:tcPr>
          <w:p w14:paraId="2FA5DE64" w14:textId="77777777" w:rsidR="00EA6FE0" w:rsidRPr="001A7219" w:rsidRDefault="00EA6FE0" w:rsidP="00FD382C">
            <w:pPr>
              <w:jc w:val="center"/>
              <w:rPr>
                <w:b/>
                <w:i/>
              </w:rPr>
            </w:pPr>
            <w:r w:rsidRPr="001A7219">
              <w:rPr>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09517474" w14:textId="77777777" w:rsidR="00EA6FE0" w:rsidRPr="001A7219" w:rsidRDefault="00EA6FE0" w:rsidP="00FD382C">
            <w:pPr>
              <w:jc w:val="center"/>
            </w:pPr>
            <w:r w:rsidRPr="001A7219">
              <w:rPr>
                <w:b/>
                <w:i/>
              </w:rPr>
              <w:t>ИЗНОС ТРОШКА У РСД</w:t>
            </w:r>
          </w:p>
        </w:tc>
      </w:tr>
      <w:tr w:rsidR="00EA6FE0" w:rsidRPr="001A7219" w14:paraId="7CF953DE" w14:textId="77777777" w:rsidTr="00FD382C">
        <w:tc>
          <w:tcPr>
            <w:tcW w:w="5565" w:type="dxa"/>
            <w:tcBorders>
              <w:top w:val="single" w:sz="4" w:space="0" w:color="000000"/>
              <w:left w:val="single" w:sz="4" w:space="0" w:color="000000"/>
              <w:bottom w:val="single" w:sz="4" w:space="0" w:color="000000"/>
            </w:tcBorders>
            <w:shd w:val="clear" w:color="auto" w:fill="auto"/>
          </w:tcPr>
          <w:p w14:paraId="6C3B2EE5" w14:textId="77777777" w:rsidR="00EA6FE0" w:rsidRPr="001A7219" w:rsidRDefault="00EA6FE0"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3582FB8E" w14:textId="77777777" w:rsidR="00EA6FE0" w:rsidRPr="001A7219" w:rsidRDefault="00EA6FE0" w:rsidP="00FD382C">
            <w:pPr>
              <w:snapToGrid w:val="0"/>
              <w:jc w:val="right"/>
            </w:pPr>
          </w:p>
        </w:tc>
      </w:tr>
      <w:tr w:rsidR="00EA6FE0" w:rsidRPr="001A7219" w14:paraId="0B6E5F0F" w14:textId="77777777" w:rsidTr="00FD382C">
        <w:tc>
          <w:tcPr>
            <w:tcW w:w="5565" w:type="dxa"/>
            <w:tcBorders>
              <w:top w:val="single" w:sz="4" w:space="0" w:color="000000"/>
              <w:left w:val="single" w:sz="4" w:space="0" w:color="000000"/>
              <w:bottom w:val="single" w:sz="4" w:space="0" w:color="000000"/>
            </w:tcBorders>
            <w:shd w:val="clear" w:color="auto" w:fill="auto"/>
          </w:tcPr>
          <w:p w14:paraId="04137153" w14:textId="77777777" w:rsidR="00EA6FE0" w:rsidRPr="001A7219" w:rsidRDefault="00EA6FE0"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78EF326C" w14:textId="77777777" w:rsidR="00EA6FE0" w:rsidRPr="001A7219" w:rsidRDefault="00EA6FE0" w:rsidP="00FD382C">
            <w:pPr>
              <w:snapToGrid w:val="0"/>
              <w:jc w:val="right"/>
            </w:pPr>
          </w:p>
        </w:tc>
      </w:tr>
      <w:tr w:rsidR="00EA6FE0" w:rsidRPr="001A7219" w14:paraId="106CCDC8" w14:textId="77777777" w:rsidTr="00FD382C">
        <w:tc>
          <w:tcPr>
            <w:tcW w:w="5565" w:type="dxa"/>
            <w:tcBorders>
              <w:top w:val="single" w:sz="4" w:space="0" w:color="000000"/>
              <w:left w:val="single" w:sz="4" w:space="0" w:color="000000"/>
              <w:bottom w:val="single" w:sz="4" w:space="0" w:color="000000"/>
            </w:tcBorders>
            <w:shd w:val="clear" w:color="auto" w:fill="auto"/>
          </w:tcPr>
          <w:p w14:paraId="244185D0" w14:textId="77777777" w:rsidR="00EA6FE0" w:rsidRPr="001A7219" w:rsidRDefault="00EA6FE0"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00B73B5B" w14:textId="77777777" w:rsidR="00EA6FE0" w:rsidRPr="001A7219" w:rsidRDefault="00EA6FE0" w:rsidP="00FD382C">
            <w:pPr>
              <w:snapToGrid w:val="0"/>
            </w:pPr>
          </w:p>
        </w:tc>
      </w:tr>
      <w:tr w:rsidR="00EA6FE0" w:rsidRPr="001A7219" w14:paraId="4B0ED1C4" w14:textId="77777777" w:rsidTr="00FD382C">
        <w:tc>
          <w:tcPr>
            <w:tcW w:w="5565" w:type="dxa"/>
            <w:tcBorders>
              <w:top w:val="single" w:sz="4" w:space="0" w:color="000000"/>
              <w:left w:val="single" w:sz="4" w:space="0" w:color="000000"/>
              <w:bottom w:val="single" w:sz="4" w:space="0" w:color="000000"/>
            </w:tcBorders>
            <w:shd w:val="clear" w:color="auto" w:fill="auto"/>
          </w:tcPr>
          <w:p w14:paraId="391F1C38" w14:textId="77777777" w:rsidR="00EA6FE0" w:rsidRPr="001A7219" w:rsidRDefault="00EA6FE0"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798A55E9" w14:textId="77777777" w:rsidR="00EA6FE0" w:rsidRPr="001A7219" w:rsidRDefault="00EA6FE0" w:rsidP="00FD382C">
            <w:pPr>
              <w:snapToGrid w:val="0"/>
            </w:pPr>
          </w:p>
        </w:tc>
      </w:tr>
      <w:tr w:rsidR="00EA6FE0" w:rsidRPr="001A7219" w14:paraId="6DAD52A3" w14:textId="77777777" w:rsidTr="00FD382C">
        <w:tc>
          <w:tcPr>
            <w:tcW w:w="5565" w:type="dxa"/>
            <w:tcBorders>
              <w:top w:val="single" w:sz="4" w:space="0" w:color="000000"/>
              <w:left w:val="single" w:sz="4" w:space="0" w:color="000000"/>
              <w:bottom w:val="single" w:sz="4" w:space="0" w:color="000000"/>
            </w:tcBorders>
            <w:shd w:val="clear" w:color="auto" w:fill="auto"/>
          </w:tcPr>
          <w:p w14:paraId="12922B71" w14:textId="77777777" w:rsidR="00EA6FE0" w:rsidRPr="001A7219" w:rsidRDefault="00EA6FE0"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0C993C5C" w14:textId="77777777" w:rsidR="00EA6FE0" w:rsidRPr="001A7219" w:rsidRDefault="00EA6FE0" w:rsidP="00FD382C">
            <w:pPr>
              <w:snapToGrid w:val="0"/>
            </w:pPr>
          </w:p>
        </w:tc>
      </w:tr>
      <w:tr w:rsidR="00EA6FE0" w:rsidRPr="001A7219" w14:paraId="65D61273" w14:textId="77777777" w:rsidTr="00FD382C">
        <w:tc>
          <w:tcPr>
            <w:tcW w:w="5565" w:type="dxa"/>
            <w:tcBorders>
              <w:top w:val="single" w:sz="4" w:space="0" w:color="000000"/>
              <w:left w:val="single" w:sz="4" w:space="0" w:color="000000"/>
              <w:bottom w:val="single" w:sz="4" w:space="0" w:color="000000"/>
            </w:tcBorders>
            <w:shd w:val="clear" w:color="auto" w:fill="auto"/>
          </w:tcPr>
          <w:p w14:paraId="2D48206A" w14:textId="77777777" w:rsidR="00EA6FE0" w:rsidRPr="001A7219" w:rsidRDefault="00EA6FE0"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43105D3F" w14:textId="77777777" w:rsidR="00EA6FE0" w:rsidRPr="001A7219" w:rsidRDefault="00EA6FE0" w:rsidP="00FD382C">
            <w:pPr>
              <w:snapToGrid w:val="0"/>
            </w:pPr>
          </w:p>
        </w:tc>
      </w:tr>
      <w:tr w:rsidR="00EA6FE0" w:rsidRPr="001A7219" w14:paraId="399BF247" w14:textId="77777777" w:rsidTr="00FD382C">
        <w:tc>
          <w:tcPr>
            <w:tcW w:w="5565" w:type="dxa"/>
            <w:tcBorders>
              <w:top w:val="single" w:sz="4" w:space="0" w:color="000000"/>
              <w:left w:val="single" w:sz="4" w:space="0" w:color="000000"/>
              <w:bottom w:val="single" w:sz="4" w:space="0" w:color="000000"/>
            </w:tcBorders>
            <w:shd w:val="clear" w:color="auto" w:fill="auto"/>
          </w:tcPr>
          <w:p w14:paraId="608EBA70" w14:textId="77777777" w:rsidR="00EA6FE0" w:rsidRPr="001A7219" w:rsidRDefault="00EA6FE0" w:rsidP="00FD382C">
            <w:pPr>
              <w:snapToGrid w:val="0"/>
              <w:jc w:val="both"/>
              <w:rPr>
                <w:i/>
              </w:rPr>
            </w:pPr>
          </w:p>
          <w:p w14:paraId="5E9353C5" w14:textId="77777777" w:rsidR="00EA6FE0" w:rsidRPr="001A7219" w:rsidRDefault="00EA6FE0" w:rsidP="00FD382C">
            <w:pPr>
              <w:jc w:val="both"/>
              <w:rPr>
                <w:lang w:val="ru-RU"/>
              </w:rPr>
            </w:pPr>
            <w:r w:rsidRPr="001A7219">
              <w:rPr>
                <w:b/>
                <w:i/>
              </w:rPr>
              <w:t>УКУПАН ИЗНОС ТРОШКОВА ПРИП</w:t>
            </w:r>
            <w:r w:rsidRPr="001A7219">
              <w:rPr>
                <w:b/>
                <w:i/>
                <w:lang w:val="sr-Cyrl-RS"/>
              </w:rPr>
              <w:t>Р</w:t>
            </w:r>
            <w:r w:rsidRPr="001A7219">
              <w:rPr>
                <w:b/>
                <w:i/>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55019AC9" w14:textId="77777777" w:rsidR="00EA6FE0" w:rsidRPr="001A7219" w:rsidRDefault="00EA6FE0" w:rsidP="00FD382C">
            <w:pPr>
              <w:snapToGrid w:val="0"/>
              <w:rPr>
                <w:lang w:val="ru-RU"/>
              </w:rPr>
            </w:pPr>
          </w:p>
        </w:tc>
      </w:tr>
    </w:tbl>
    <w:p w14:paraId="2EAA5ECB" w14:textId="77777777" w:rsidR="00EA6FE0" w:rsidRPr="001A7219" w:rsidRDefault="00EA6FE0" w:rsidP="00897573">
      <w:pPr>
        <w:jc w:val="both"/>
      </w:pPr>
    </w:p>
    <w:p w14:paraId="590352C8" w14:textId="77777777" w:rsidR="00EA6FE0" w:rsidRPr="001A7219" w:rsidRDefault="00EA6FE0" w:rsidP="00897573">
      <w:pPr>
        <w:jc w:val="both"/>
      </w:pPr>
      <w:r w:rsidRPr="001A7219">
        <w:t>Трошкове припреме и подношења понуде сноси искључиво понуђач и не може тражити од наручиоца накнаду трошкова.</w:t>
      </w:r>
    </w:p>
    <w:p w14:paraId="6F8BB5F8" w14:textId="77777777" w:rsidR="00EA6FE0" w:rsidRPr="001A7219" w:rsidRDefault="00EA6FE0" w:rsidP="00897573">
      <w:pPr>
        <w:jc w:val="both"/>
        <w:rPr>
          <w:lang w:val="sr-Cyrl-CS"/>
        </w:rPr>
      </w:pPr>
      <w:r w:rsidRPr="001A7219">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5DD0D9D6" w14:textId="77777777" w:rsidR="00EA6FE0" w:rsidRPr="001A7219" w:rsidRDefault="00EA6FE0" w:rsidP="00897573">
      <w:pPr>
        <w:spacing w:after="120"/>
        <w:ind w:firstLine="426"/>
        <w:jc w:val="both"/>
        <w:rPr>
          <w:b/>
          <w:bCs/>
          <w:i/>
        </w:rPr>
      </w:pPr>
    </w:p>
    <w:p w14:paraId="3041D291" w14:textId="77777777" w:rsidR="00EA6FE0" w:rsidRPr="001A7219" w:rsidRDefault="00EA6FE0" w:rsidP="00897573">
      <w:pPr>
        <w:spacing w:after="120"/>
        <w:jc w:val="both"/>
        <w:rPr>
          <w:bCs/>
          <w:i/>
          <w:color w:val="FF0000"/>
          <w:lang w:val="sr-Cyrl-CS"/>
        </w:rPr>
      </w:pPr>
      <w:r w:rsidRPr="001A7219">
        <w:rPr>
          <w:b/>
          <w:bCs/>
          <w:i/>
          <w:color w:val="auto"/>
        </w:rPr>
        <w:t xml:space="preserve">Напомена: </w:t>
      </w:r>
      <w:r w:rsidRPr="001A7219">
        <w:rPr>
          <w:bCs/>
          <w:i/>
          <w:color w:val="auto"/>
        </w:rPr>
        <w:t>достављање овог обрасца није обавезно</w:t>
      </w:r>
      <w:r w:rsidRPr="001A7219">
        <w:rPr>
          <w:bCs/>
          <w:i/>
          <w:color w:val="auto"/>
          <w:lang w:val="sr-Cyrl-RS"/>
        </w:rPr>
        <w:t>.</w:t>
      </w:r>
    </w:p>
    <w:p w14:paraId="6837C6C3" w14:textId="77777777" w:rsidR="00EA6FE0" w:rsidRPr="001A7219" w:rsidRDefault="00EA6FE0" w:rsidP="00897573">
      <w:pPr>
        <w:spacing w:after="120"/>
        <w:jc w:val="both"/>
        <w:rPr>
          <w:bCs/>
          <w:color w:val="auto"/>
          <w:lang w:val="sr-Cyrl-RS"/>
        </w:rPr>
      </w:pPr>
    </w:p>
    <w:p w14:paraId="3ED1089F" w14:textId="77777777" w:rsidR="00EA6FE0" w:rsidRPr="001A7219" w:rsidRDefault="00EA6FE0" w:rsidP="00897573">
      <w:pPr>
        <w:spacing w:after="120"/>
        <w:ind w:firstLine="425"/>
        <w:jc w:val="both"/>
        <w:rPr>
          <w:bCs/>
        </w:rPr>
      </w:pPr>
    </w:p>
    <w:tbl>
      <w:tblPr>
        <w:tblW w:w="0" w:type="auto"/>
        <w:tblLayout w:type="fixed"/>
        <w:tblLook w:val="0000" w:firstRow="0" w:lastRow="0" w:firstColumn="0" w:lastColumn="0" w:noHBand="0" w:noVBand="0"/>
      </w:tblPr>
      <w:tblGrid>
        <w:gridCol w:w="3080"/>
        <w:gridCol w:w="3068"/>
        <w:gridCol w:w="3094"/>
      </w:tblGrid>
      <w:tr w:rsidR="00EA6FE0" w:rsidRPr="001A7219" w14:paraId="7B97EBBC" w14:textId="77777777" w:rsidTr="00FD382C">
        <w:tc>
          <w:tcPr>
            <w:tcW w:w="3080" w:type="dxa"/>
            <w:shd w:val="clear" w:color="auto" w:fill="auto"/>
            <w:vAlign w:val="center"/>
          </w:tcPr>
          <w:p w14:paraId="7444972C" w14:textId="77777777" w:rsidR="00EA6FE0" w:rsidRPr="001A7219" w:rsidRDefault="00EA6FE0" w:rsidP="00FD382C">
            <w:pPr>
              <w:pStyle w:val="BodyText2"/>
              <w:spacing w:line="100" w:lineRule="atLeast"/>
              <w:jc w:val="center"/>
            </w:pPr>
            <w:r w:rsidRPr="001A7219">
              <w:t>Датум:</w:t>
            </w:r>
          </w:p>
        </w:tc>
        <w:tc>
          <w:tcPr>
            <w:tcW w:w="3068" w:type="dxa"/>
            <w:shd w:val="clear" w:color="auto" w:fill="auto"/>
            <w:vAlign w:val="center"/>
          </w:tcPr>
          <w:p w14:paraId="066863E8" w14:textId="77777777" w:rsidR="00EA6FE0" w:rsidRPr="001A7219" w:rsidRDefault="00EA6FE0" w:rsidP="00FD382C">
            <w:pPr>
              <w:pStyle w:val="BodyText2"/>
              <w:spacing w:line="100" w:lineRule="atLeast"/>
              <w:jc w:val="center"/>
            </w:pPr>
            <w:r w:rsidRPr="001A7219">
              <w:t>М.П.</w:t>
            </w:r>
          </w:p>
        </w:tc>
        <w:tc>
          <w:tcPr>
            <w:tcW w:w="3094" w:type="dxa"/>
            <w:shd w:val="clear" w:color="auto" w:fill="auto"/>
            <w:vAlign w:val="center"/>
          </w:tcPr>
          <w:p w14:paraId="6DCD6490" w14:textId="77777777" w:rsidR="00EA6FE0" w:rsidRPr="001A7219" w:rsidRDefault="00EA6FE0" w:rsidP="00FD382C">
            <w:pPr>
              <w:pStyle w:val="BodyText2"/>
              <w:spacing w:line="100" w:lineRule="atLeast"/>
              <w:jc w:val="center"/>
            </w:pPr>
            <w:r w:rsidRPr="001A7219">
              <w:t>Потпис понуђача</w:t>
            </w:r>
          </w:p>
        </w:tc>
      </w:tr>
      <w:tr w:rsidR="00EA6FE0" w:rsidRPr="001A7219" w14:paraId="6A4975A0" w14:textId="77777777" w:rsidTr="00FD382C">
        <w:tc>
          <w:tcPr>
            <w:tcW w:w="3080" w:type="dxa"/>
            <w:tcBorders>
              <w:bottom w:val="single" w:sz="4" w:space="0" w:color="000000"/>
            </w:tcBorders>
            <w:shd w:val="clear" w:color="auto" w:fill="auto"/>
          </w:tcPr>
          <w:p w14:paraId="0E3B7C38" w14:textId="77777777" w:rsidR="00EA6FE0" w:rsidRPr="001A7219" w:rsidRDefault="00EA6FE0" w:rsidP="00FD382C">
            <w:pPr>
              <w:pStyle w:val="BodyText2"/>
              <w:snapToGrid w:val="0"/>
              <w:spacing w:line="100" w:lineRule="atLeast"/>
              <w:jc w:val="both"/>
            </w:pPr>
          </w:p>
        </w:tc>
        <w:tc>
          <w:tcPr>
            <w:tcW w:w="3068" w:type="dxa"/>
            <w:shd w:val="clear" w:color="auto" w:fill="auto"/>
          </w:tcPr>
          <w:p w14:paraId="1B1919A2" w14:textId="77777777" w:rsidR="00EA6FE0" w:rsidRPr="001A7219" w:rsidRDefault="00EA6FE0" w:rsidP="00FD382C">
            <w:pPr>
              <w:pStyle w:val="BodyText2"/>
              <w:snapToGrid w:val="0"/>
              <w:spacing w:line="100" w:lineRule="atLeast"/>
              <w:jc w:val="both"/>
            </w:pPr>
          </w:p>
        </w:tc>
        <w:tc>
          <w:tcPr>
            <w:tcW w:w="3094" w:type="dxa"/>
            <w:tcBorders>
              <w:bottom w:val="single" w:sz="4" w:space="0" w:color="000000"/>
            </w:tcBorders>
            <w:shd w:val="clear" w:color="auto" w:fill="auto"/>
          </w:tcPr>
          <w:p w14:paraId="2CF9128D" w14:textId="77777777" w:rsidR="00EA6FE0" w:rsidRPr="001A7219" w:rsidRDefault="00EA6FE0" w:rsidP="00FD382C">
            <w:pPr>
              <w:pStyle w:val="BodyText2"/>
              <w:snapToGrid w:val="0"/>
              <w:spacing w:line="100" w:lineRule="atLeast"/>
              <w:jc w:val="both"/>
            </w:pPr>
          </w:p>
        </w:tc>
      </w:tr>
    </w:tbl>
    <w:p w14:paraId="1F326321" w14:textId="77777777" w:rsidR="00EA6FE0" w:rsidRPr="001A7219" w:rsidRDefault="00EA6FE0" w:rsidP="00897573"/>
    <w:p w14:paraId="6B11A0F5" w14:textId="77777777" w:rsidR="00EA6FE0" w:rsidRPr="001A7219" w:rsidRDefault="00EA6FE0" w:rsidP="00897573">
      <w:pPr>
        <w:rPr>
          <w:b/>
          <w:bCs/>
          <w:i/>
          <w:iCs/>
        </w:rPr>
      </w:pPr>
    </w:p>
    <w:p w14:paraId="1E58CB25" w14:textId="77777777" w:rsidR="00EA6FE0" w:rsidRPr="001A7219" w:rsidRDefault="00EA6FE0" w:rsidP="00897573">
      <w:pPr>
        <w:rPr>
          <w:b/>
          <w:bCs/>
          <w:i/>
          <w:iCs/>
          <w:lang w:val="sr-Cyrl-RS"/>
        </w:rPr>
      </w:pPr>
    </w:p>
    <w:p w14:paraId="4F7612E5" w14:textId="77777777" w:rsidR="00EA6FE0" w:rsidRPr="001A7219" w:rsidRDefault="00EA6FE0" w:rsidP="00897573">
      <w:pPr>
        <w:rPr>
          <w:b/>
          <w:bCs/>
          <w:i/>
          <w:iCs/>
          <w:lang w:val="sr-Cyrl-RS"/>
        </w:rPr>
      </w:pPr>
    </w:p>
    <w:p w14:paraId="7FBFCDD4" w14:textId="77777777" w:rsidR="00EA6FE0" w:rsidRPr="001A7219" w:rsidRDefault="00EA6FE0" w:rsidP="00897573">
      <w:pPr>
        <w:rPr>
          <w:b/>
          <w:bCs/>
          <w:i/>
          <w:iCs/>
          <w:lang w:val="sr-Cyrl-RS"/>
        </w:rPr>
      </w:pPr>
    </w:p>
    <w:p w14:paraId="7C483AC5" w14:textId="77777777" w:rsidR="00EA6FE0" w:rsidRPr="001A7219" w:rsidRDefault="00EA6FE0" w:rsidP="00897573">
      <w:pPr>
        <w:rPr>
          <w:b/>
          <w:bCs/>
          <w:i/>
          <w:iCs/>
          <w:lang w:val="sr-Cyrl-RS"/>
        </w:rPr>
      </w:pPr>
    </w:p>
    <w:p w14:paraId="7A038209" w14:textId="77777777" w:rsidR="00EA6FE0" w:rsidRPr="001A7219" w:rsidRDefault="00EA6FE0" w:rsidP="00897573">
      <w:pPr>
        <w:rPr>
          <w:b/>
          <w:bCs/>
          <w:i/>
          <w:iCs/>
          <w:lang w:val="sr-Cyrl-RS"/>
        </w:rPr>
      </w:pPr>
    </w:p>
    <w:p w14:paraId="73A097D1" w14:textId="77777777" w:rsidR="00EA6FE0" w:rsidRPr="001A7219" w:rsidRDefault="00EA6FE0" w:rsidP="00897573">
      <w:pPr>
        <w:rPr>
          <w:b/>
          <w:bCs/>
          <w:i/>
          <w:iCs/>
          <w:lang w:val="sr-Cyrl-RS"/>
        </w:rPr>
      </w:pPr>
    </w:p>
    <w:p w14:paraId="72ED1333" w14:textId="77777777" w:rsidR="00EA6FE0" w:rsidRPr="001A7219" w:rsidRDefault="00EA6FE0" w:rsidP="00897573">
      <w:pPr>
        <w:rPr>
          <w:b/>
          <w:bCs/>
          <w:i/>
          <w:iCs/>
          <w:lang w:val="sr-Cyrl-RS"/>
        </w:rPr>
      </w:pPr>
    </w:p>
    <w:p w14:paraId="0C06897C" w14:textId="77777777" w:rsidR="00EA6FE0" w:rsidRPr="001A7219" w:rsidRDefault="00EA6FE0" w:rsidP="00897573">
      <w:pPr>
        <w:rPr>
          <w:b/>
          <w:bCs/>
          <w:i/>
          <w:iCs/>
          <w:lang w:val="sr-Cyrl-RS"/>
        </w:rPr>
      </w:pPr>
    </w:p>
    <w:p w14:paraId="71D51A8F" w14:textId="77777777" w:rsidR="00EA6FE0" w:rsidRPr="001A7219" w:rsidRDefault="00EA6FE0" w:rsidP="00897573">
      <w:pPr>
        <w:rPr>
          <w:b/>
          <w:bCs/>
          <w:i/>
          <w:iCs/>
          <w:lang w:val="sr-Cyrl-RS"/>
        </w:rPr>
      </w:pPr>
    </w:p>
    <w:p w14:paraId="1768C8DA" w14:textId="77777777" w:rsidR="00EA6FE0" w:rsidRPr="001A7219" w:rsidRDefault="00EA6FE0" w:rsidP="00897573">
      <w:pPr>
        <w:rPr>
          <w:b/>
          <w:bCs/>
          <w:i/>
          <w:iCs/>
          <w:lang w:val="sr-Cyrl-RS"/>
        </w:rPr>
      </w:pPr>
    </w:p>
    <w:p w14:paraId="29EE1210" w14:textId="77777777" w:rsidR="00EA6FE0" w:rsidRPr="001A7219" w:rsidRDefault="00EA6FE0" w:rsidP="00897573">
      <w:pPr>
        <w:rPr>
          <w:b/>
          <w:bCs/>
          <w:i/>
          <w:iCs/>
          <w:sz w:val="28"/>
          <w:szCs w:val="28"/>
          <w:lang w:val="sr-Cyrl-RS"/>
        </w:rPr>
      </w:pPr>
    </w:p>
    <w:p w14:paraId="2D37B280" w14:textId="77777777" w:rsidR="00EA6FE0" w:rsidRPr="001A7219" w:rsidRDefault="00EA6FE0" w:rsidP="00897573">
      <w:pPr>
        <w:pStyle w:val="BodyText3"/>
        <w:spacing w:after="0"/>
        <w:jc w:val="right"/>
        <w:rPr>
          <w:b/>
          <w:bCs/>
          <w:sz w:val="28"/>
          <w:szCs w:val="28"/>
          <w:lang w:val="sr-Cyrl-RS"/>
        </w:rPr>
      </w:pPr>
      <w:r w:rsidRPr="001A7219">
        <w:rPr>
          <w:b/>
          <w:bCs/>
          <w:sz w:val="28"/>
          <w:szCs w:val="28"/>
          <w:lang w:val="sr-Cyrl-RS"/>
        </w:rPr>
        <w:lastRenderedPageBreak/>
        <w:t xml:space="preserve"> (ОБРАЗАЦ 4)</w:t>
      </w:r>
    </w:p>
    <w:p w14:paraId="4CC7A54D" w14:textId="77777777" w:rsidR="00EA6FE0" w:rsidRPr="001A7219" w:rsidRDefault="00EA6FE0" w:rsidP="00897573">
      <w:pPr>
        <w:pStyle w:val="BodyText3"/>
        <w:spacing w:after="0"/>
        <w:jc w:val="right"/>
        <w:rPr>
          <w:b/>
          <w:bCs/>
          <w:sz w:val="28"/>
          <w:szCs w:val="28"/>
          <w:lang w:val="sr-Cyrl-RS"/>
        </w:rPr>
      </w:pPr>
    </w:p>
    <w:p w14:paraId="221D5BC8" w14:textId="77777777" w:rsidR="00EA6FE0" w:rsidRPr="001A7219" w:rsidRDefault="00EA6FE0" w:rsidP="00696D12">
      <w:pPr>
        <w:pStyle w:val="Heading2"/>
        <w:rPr>
          <w:lang w:val="sr-Cyrl-RS"/>
        </w:rPr>
      </w:pPr>
      <w:bookmarkStart w:id="8" w:name="_Toc17976507"/>
      <w:r w:rsidRPr="001A7219">
        <w:rPr>
          <w:lang w:val="sr-Cyrl-RS"/>
        </w:rPr>
        <w:t>ОБРАЗАЦ ИЗЈАВЕ О НЕЗАВИСНОЈ ПОНУДИ</w:t>
      </w:r>
      <w:bookmarkEnd w:id="8"/>
    </w:p>
    <w:p w14:paraId="5B56D535" w14:textId="77777777" w:rsidR="00EA6FE0" w:rsidRPr="001A7219" w:rsidRDefault="00EA6FE0" w:rsidP="00897573">
      <w:pPr>
        <w:pStyle w:val="BodyText3"/>
        <w:spacing w:after="0"/>
        <w:jc w:val="center"/>
        <w:rPr>
          <w:b/>
          <w:bCs/>
          <w:sz w:val="28"/>
          <w:szCs w:val="28"/>
          <w:lang w:val="sr-Cyrl-RS"/>
        </w:rPr>
      </w:pPr>
    </w:p>
    <w:p w14:paraId="2D3E2C05" w14:textId="77777777" w:rsidR="00EA6FE0" w:rsidRPr="001A7219" w:rsidRDefault="00EA6FE0" w:rsidP="00897573">
      <w:pPr>
        <w:pStyle w:val="BodyText3"/>
        <w:spacing w:after="0"/>
        <w:jc w:val="center"/>
        <w:rPr>
          <w:bCs/>
          <w:sz w:val="24"/>
          <w:szCs w:val="24"/>
          <w:lang w:val="sr-Cyrl-RS"/>
        </w:rPr>
      </w:pPr>
    </w:p>
    <w:p w14:paraId="452B8685" w14:textId="77777777" w:rsidR="00EA6FE0" w:rsidRPr="001A7219" w:rsidRDefault="00EA6FE0" w:rsidP="00897573">
      <w:pPr>
        <w:pStyle w:val="BodyText3"/>
        <w:spacing w:after="0"/>
        <w:jc w:val="both"/>
        <w:rPr>
          <w:sz w:val="24"/>
          <w:szCs w:val="24"/>
        </w:rPr>
      </w:pPr>
      <w:r w:rsidRPr="001A7219">
        <w:rPr>
          <w:sz w:val="24"/>
          <w:szCs w:val="24"/>
        </w:rPr>
        <w:t xml:space="preserve">У складу са чланом 26. ЗЈН, ________________________________________, </w:t>
      </w:r>
    </w:p>
    <w:p w14:paraId="31D479D4" w14:textId="77777777" w:rsidR="00EA6FE0" w:rsidRPr="001A7219" w:rsidRDefault="00EA6FE0" w:rsidP="00897573">
      <w:pPr>
        <w:pStyle w:val="BodyText3"/>
        <w:spacing w:after="0"/>
        <w:jc w:val="both"/>
        <w:rPr>
          <w:sz w:val="24"/>
          <w:szCs w:val="24"/>
        </w:rPr>
      </w:pPr>
      <w:r w:rsidRPr="001A7219">
        <w:rPr>
          <w:sz w:val="24"/>
          <w:szCs w:val="24"/>
        </w:rPr>
        <w:t xml:space="preserve">                                                                           </w:t>
      </w:r>
      <w:r w:rsidRPr="001A7219">
        <w:rPr>
          <w:sz w:val="20"/>
          <w:szCs w:val="20"/>
        </w:rPr>
        <w:t xml:space="preserve"> (Назив понуђача)</w:t>
      </w:r>
    </w:p>
    <w:p w14:paraId="3F5287DE" w14:textId="77777777" w:rsidR="00EA6FE0" w:rsidRPr="001A7219" w:rsidRDefault="00EA6FE0" w:rsidP="00897573">
      <w:pPr>
        <w:pStyle w:val="BodyText3"/>
        <w:spacing w:after="0"/>
        <w:jc w:val="both"/>
        <w:rPr>
          <w:w w:val="200"/>
          <w:sz w:val="24"/>
          <w:szCs w:val="24"/>
        </w:rPr>
      </w:pPr>
      <w:r w:rsidRPr="001A7219">
        <w:rPr>
          <w:sz w:val="24"/>
          <w:szCs w:val="24"/>
        </w:rPr>
        <w:t xml:space="preserve">даје: </w:t>
      </w:r>
    </w:p>
    <w:p w14:paraId="5C331EEC" w14:textId="77777777" w:rsidR="00EA6FE0" w:rsidRPr="001A7219" w:rsidRDefault="00EA6FE0" w:rsidP="00897573">
      <w:pPr>
        <w:pStyle w:val="BodyText3"/>
        <w:spacing w:before="360" w:after="360"/>
        <w:ind w:firstLine="227"/>
        <w:jc w:val="both"/>
        <w:rPr>
          <w:w w:val="200"/>
          <w:sz w:val="24"/>
          <w:szCs w:val="24"/>
        </w:rPr>
      </w:pPr>
    </w:p>
    <w:p w14:paraId="30362451" w14:textId="77777777" w:rsidR="00EA6FE0" w:rsidRPr="001A7219" w:rsidRDefault="00EA6FE0" w:rsidP="00897573">
      <w:pPr>
        <w:pStyle w:val="BodyText3"/>
        <w:spacing w:before="360" w:after="360"/>
        <w:ind w:firstLine="227"/>
        <w:jc w:val="center"/>
        <w:rPr>
          <w:b/>
          <w:bCs/>
          <w:sz w:val="24"/>
          <w:szCs w:val="24"/>
          <w:lang w:val="sr-Cyrl-CS"/>
        </w:rPr>
      </w:pPr>
      <w:r w:rsidRPr="001A7219">
        <w:rPr>
          <w:b/>
          <w:bCs/>
          <w:sz w:val="24"/>
          <w:szCs w:val="24"/>
          <w:lang w:val="sr-Cyrl-CS"/>
        </w:rPr>
        <w:t xml:space="preserve">ИЗЈАВУ </w:t>
      </w:r>
    </w:p>
    <w:p w14:paraId="281C1670" w14:textId="77777777" w:rsidR="00EA6FE0" w:rsidRPr="001A7219" w:rsidRDefault="00EA6FE0" w:rsidP="00897573">
      <w:pPr>
        <w:pStyle w:val="BodyText3"/>
        <w:spacing w:before="360" w:after="360"/>
        <w:ind w:firstLine="227"/>
        <w:jc w:val="center"/>
        <w:rPr>
          <w:bCs/>
          <w:sz w:val="24"/>
          <w:szCs w:val="24"/>
        </w:rPr>
      </w:pPr>
      <w:r w:rsidRPr="001A7219">
        <w:rPr>
          <w:b/>
          <w:bCs/>
          <w:sz w:val="24"/>
          <w:szCs w:val="24"/>
          <w:lang w:val="sr-Cyrl-CS"/>
        </w:rPr>
        <w:t>О НЕЗАВИСНОЈ</w:t>
      </w:r>
      <w:r w:rsidRPr="001A7219">
        <w:rPr>
          <w:b/>
          <w:bCs/>
          <w:sz w:val="24"/>
          <w:szCs w:val="24"/>
        </w:rPr>
        <w:t xml:space="preserve"> ПОНУДИ</w:t>
      </w:r>
    </w:p>
    <w:p w14:paraId="58958673" w14:textId="77777777" w:rsidR="00EA6FE0" w:rsidRPr="001A7219" w:rsidRDefault="00EA6FE0" w:rsidP="00897573">
      <w:pPr>
        <w:pStyle w:val="BodyText3"/>
        <w:spacing w:after="0"/>
        <w:jc w:val="both"/>
        <w:rPr>
          <w:bCs/>
          <w:sz w:val="24"/>
          <w:szCs w:val="24"/>
        </w:rPr>
      </w:pPr>
    </w:p>
    <w:p w14:paraId="7B53D9B8" w14:textId="77777777" w:rsidR="00EA6FE0" w:rsidRPr="001A7219" w:rsidRDefault="00EA6FE0" w:rsidP="00897573">
      <w:pPr>
        <w:pStyle w:val="BodyText3"/>
        <w:spacing w:after="0"/>
        <w:jc w:val="both"/>
        <w:rPr>
          <w:bCs/>
          <w:sz w:val="24"/>
          <w:szCs w:val="24"/>
        </w:rPr>
      </w:pPr>
    </w:p>
    <w:p w14:paraId="5AD44FEB" w14:textId="77777777" w:rsidR="00EA6FE0" w:rsidRPr="001A7219" w:rsidRDefault="00EA6FE0" w:rsidP="00897573">
      <w:pPr>
        <w:jc w:val="both"/>
      </w:pPr>
      <w:r w:rsidRPr="001A7219">
        <w:tab/>
      </w:r>
      <w:r w:rsidRPr="001A7219">
        <w:tab/>
      </w:r>
      <w:r w:rsidRPr="001A7219">
        <w:tab/>
      </w:r>
      <w:r w:rsidRPr="001A7219">
        <w:rPr>
          <w:bCs/>
        </w:rPr>
        <w:t xml:space="preserve"> </w:t>
      </w:r>
    </w:p>
    <w:p w14:paraId="1E0ACFC0" w14:textId="77777777" w:rsidR="00EA6FE0" w:rsidRPr="00EA6FE0" w:rsidRDefault="00EA6FE0" w:rsidP="00897573">
      <w:pPr>
        <w:jc w:val="both"/>
        <w:rPr>
          <w:bCs/>
          <w:color w:val="auto"/>
          <w:lang w:val="sr-Cyrl-RS"/>
        </w:rPr>
      </w:pPr>
      <w:r w:rsidRPr="001A7219">
        <w:t xml:space="preserve">Под пуном </w:t>
      </w:r>
      <w:r w:rsidRPr="00EA6FE0">
        <w:rPr>
          <w:color w:val="auto"/>
        </w:rPr>
        <w:t>материјалном и кривичном одговорношћу п</w:t>
      </w:r>
      <w:r w:rsidRPr="00EA6FE0">
        <w:rPr>
          <w:bCs/>
          <w:color w:val="auto"/>
        </w:rPr>
        <w:t xml:space="preserve">отврђујем да сам понуду у </w:t>
      </w:r>
      <w:r w:rsidRPr="00EA6FE0">
        <w:rPr>
          <w:bCs/>
          <w:color w:val="auto"/>
          <w:lang w:val="sr-Cyrl-CS"/>
        </w:rPr>
        <w:t>поступку</w:t>
      </w:r>
      <w:r w:rsidRPr="00EA6FE0">
        <w:rPr>
          <w:bCs/>
          <w:color w:val="auto"/>
        </w:rPr>
        <w:t xml:space="preserve"> јавне набавке</w:t>
      </w:r>
      <w:r w:rsidRPr="00EA6FE0">
        <w:rPr>
          <w:bCs/>
          <w:color w:val="auto"/>
          <w:lang w:val="sr-Cyrl-RS"/>
        </w:rPr>
        <w:t xml:space="preserve"> </w:t>
      </w:r>
      <w:r w:rsidRPr="00EA6FE0">
        <w:rPr>
          <w:noProof/>
          <w:color w:val="auto"/>
        </w:rPr>
        <w:t>добара</w:t>
      </w:r>
      <w:r w:rsidRPr="00EA6FE0">
        <w:rPr>
          <w:i/>
          <w:iCs/>
          <w:color w:val="auto"/>
        </w:rPr>
        <w:t>,</w:t>
      </w:r>
      <w:r w:rsidRPr="00EA6FE0">
        <w:rPr>
          <w:color w:val="auto"/>
        </w:rPr>
        <w:t xml:space="preserve"> бр </w:t>
      </w:r>
      <w:r w:rsidRPr="00EA6FE0">
        <w:rPr>
          <w:noProof/>
          <w:color w:val="auto"/>
        </w:rPr>
        <w:t>08/2019</w:t>
      </w:r>
      <w:r w:rsidRPr="00EA6FE0">
        <w:rPr>
          <w:color w:val="auto"/>
        </w:rPr>
        <w:t xml:space="preserve">, </w:t>
      </w:r>
      <w:r w:rsidRPr="00EA6FE0">
        <w:rPr>
          <w:bCs/>
          <w:color w:val="auto"/>
        </w:rPr>
        <w:t>поднео независно, без договора са другим понуђачима или заинтересованим лицима.</w:t>
      </w:r>
    </w:p>
    <w:p w14:paraId="1FD0C960" w14:textId="77777777" w:rsidR="00EA6FE0" w:rsidRPr="001A7219" w:rsidRDefault="00EA6FE0" w:rsidP="00897573">
      <w:pPr>
        <w:jc w:val="both"/>
        <w:rPr>
          <w:bCs/>
          <w:lang w:val="sr-Cyrl-RS"/>
        </w:rPr>
      </w:pPr>
    </w:p>
    <w:p w14:paraId="27CA2C70" w14:textId="77777777" w:rsidR="00EA6FE0" w:rsidRPr="001A7219" w:rsidRDefault="00EA6FE0" w:rsidP="00897573">
      <w:pPr>
        <w:jc w:val="both"/>
        <w:rPr>
          <w:bCs/>
          <w:lang w:val="sr-Cyrl-RS"/>
        </w:rPr>
      </w:pPr>
    </w:p>
    <w:p w14:paraId="12177FE2" w14:textId="77777777" w:rsidR="00EA6FE0" w:rsidRPr="001A7219" w:rsidRDefault="00EA6FE0" w:rsidP="00897573">
      <w:pPr>
        <w:pStyle w:val="BodyText3"/>
        <w:spacing w:after="0"/>
        <w:ind w:firstLine="227"/>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EA6FE0" w:rsidRPr="001A7219" w14:paraId="0BCCF5FF" w14:textId="77777777" w:rsidTr="00FD382C">
        <w:tc>
          <w:tcPr>
            <w:tcW w:w="3080" w:type="dxa"/>
            <w:shd w:val="clear" w:color="auto" w:fill="auto"/>
            <w:vAlign w:val="center"/>
          </w:tcPr>
          <w:p w14:paraId="2A91C79C" w14:textId="77777777" w:rsidR="00EA6FE0" w:rsidRPr="001A7219" w:rsidRDefault="00EA6FE0" w:rsidP="00FD382C">
            <w:pPr>
              <w:pStyle w:val="BodyText2"/>
              <w:spacing w:line="100" w:lineRule="atLeast"/>
              <w:jc w:val="center"/>
            </w:pPr>
            <w:r w:rsidRPr="001A7219">
              <w:t>Датум:</w:t>
            </w:r>
          </w:p>
        </w:tc>
        <w:tc>
          <w:tcPr>
            <w:tcW w:w="3065" w:type="dxa"/>
            <w:shd w:val="clear" w:color="auto" w:fill="auto"/>
            <w:vAlign w:val="center"/>
          </w:tcPr>
          <w:p w14:paraId="35A38297" w14:textId="77777777" w:rsidR="00EA6FE0" w:rsidRPr="001A7219" w:rsidRDefault="00EA6FE0" w:rsidP="00FD382C">
            <w:pPr>
              <w:pStyle w:val="BodyText2"/>
              <w:spacing w:line="100" w:lineRule="atLeast"/>
              <w:jc w:val="center"/>
            </w:pPr>
            <w:r w:rsidRPr="001A7219">
              <w:t>М.П.</w:t>
            </w:r>
          </w:p>
        </w:tc>
        <w:tc>
          <w:tcPr>
            <w:tcW w:w="3097" w:type="dxa"/>
            <w:shd w:val="clear" w:color="auto" w:fill="auto"/>
            <w:vAlign w:val="center"/>
          </w:tcPr>
          <w:p w14:paraId="5CD5A94E" w14:textId="77777777" w:rsidR="00EA6FE0" w:rsidRPr="001A7219" w:rsidRDefault="00EA6FE0" w:rsidP="00FD382C">
            <w:pPr>
              <w:pStyle w:val="BodyText2"/>
              <w:spacing w:line="100" w:lineRule="atLeast"/>
              <w:jc w:val="center"/>
            </w:pPr>
            <w:r w:rsidRPr="001A7219">
              <w:t>Потпис понуђача</w:t>
            </w:r>
          </w:p>
        </w:tc>
      </w:tr>
      <w:tr w:rsidR="00EA6FE0" w:rsidRPr="001A7219" w14:paraId="462B3C17" w14:textId="77777777" w:rsidTr="00FD382C">
        <w:tc>
          <w:tcPr>
            <w:tcW w:w="3080" w:type="dxa"/>
            <w:tcBorders>
              <w:bottom w:val="single" w:sz="4" w:space="0" w:color="000000"/>
            </w:tcBorders>
            <w:shd w:val="clear" w:color="auto" w:fill="auto"/>
          </w:tcPr>
          <w:p w14:paraId="5105F740" w14:textId="77777777" w:rsidR="00EA6FE0" w:rsidRPr="001A7219" w:rsidRDefault="00EA6FE0" w:rsidP="00FD382C">
            <w:pPr>
              <w:pStyle w:val="BodyText2"/>
              <w:snapToGrid w:val="0"/>
              <w:spacing w:line="100" w:lineRule="atLeast"/>
              <w:jc w:val="both"/>
            </w:pPr>
          </w:p>
        </w:tc>
        <w:tc>
          <w:tcPr>
            <w:tcW w:w="3065" w:type="dxa"/>
            <w:shd w:val="clear" w:color="auto" w:fill="auto"/>
          </w:tcPr>
          <w:p w14:paraId="6CEB3441" w14:textId="77777777" w:rsidR="00EA6FE0" w:rsidRPr="001A7219" w:rsidRDefault="00EA6FE0" w:rsidP="00FD382C">
            <w:pPr>
              <w:pStyle w:val="BodyText2"/>
              <w:snapToGrid w:val="0"/>
              <w:spacing w:line="100" w:lineRule="atLeast"/>
              <w:jc w:val="both"/>
            </w:pPr>
          </w:p>
        </w:tc>
        <w:tc>
          <w:tcPr>
            <w:tcW w:w="3097" w:type="dxa"/>
            <w:tcBorders>
              <w:bottom w:val="single" w:sz="4" w:space="0" w:color="000000"/>
            </w:tcBorders>
            <w:shd w:val="clear" w:color="auto" w:fill="auto"/>
          </w:tcPr>
          <w:p w14:paraId="164091EF" w14:textId="77777777" w:rsidR="00EA6FE0" w:rsidRPr="001A7219" w:rsidRDefault="00EA6FE0" w:rsidP="00FD382C">
            <w:pPr>
              <w:pStyle w:val="BodyText2"/>
              <w:snapToGrid w:val="0"/>
              <w:spacing w:line="100" w:lineRule="atLeast"/>
              <w:jc w:val="both"/>
            </w:pPr>
          </w:p>
        </w:tc>
      </w:tr>
    </w:tbl>
    <w:p w14:paraId="03AD1607" w14:textId="77777777" w:rsidR="00EA6FE0" w:rsidRPr="001A7219" w:rsidRDefault="00EA6FE0" w:rsidP="00897573">
      <w:pPr>
        <w:pStyle w:val="BodyText3"/>
        <w:spacing w:after="0"/>
        <w:ind w:firstLine="227"/>
        <w:jc w:val="both"/>
      </w:pPr>
    </w:p>
    <w:p w14:paraId="2232AB97" w14:textId="77777777" w:rsidR="00EA6FE0" w:rsidRPr="001A7219" w:rsidRDefault="00EA6FE0" w:rsidP="00897573">
      <w:pPr>
        <w:tabs>
          <w:tab w:val="left" w:pos="6028"/>
        </w:tabs>
        <w:autoSpaceDE w:val="0"/>
        <w:spacing w:line="240" w:lineRule="auto"/>
        <w:rPr>
          <w:lang w:val="sr-Cyrl-RS"/>
        </w:rPr>
      </w:pPr>
    </w:p>
    <w:p w14:paraId="0CED774E" w14:textId="77777777" w:rsidR="00EA6FE0" w:rsidRPr="001A7219" w:rsidRDefault="00EA6FE0" w:rsidP="00897573">
      <w:pPr>
        <w:tabs>
          <w:tab w:val="left" w:pos="6028"/>
        </w:tabs>
        <w:autoSpaceDE w:val="0"/>
        <w:spacing w:line="240" w:lineRule="auto"/>
        <w:jc w:val="both"/>
        <w:rPr>
          <w:i/>
          <w:color w:val="auto"/>
        </w:rPr>
      </w:pPr>
      <w:r w:rsidRPr="001A7219">
        <w:rPr>
          <w:b/>
          <w:bCs/>
          <w:i/>
          <w:iCs/>
          <w:color w:val="auto"/>
        </w:rPr>
        <w:t xml:space="preserve">Напомена: </w:t>
      </w:r>
      <w:r w:rsidRPr="001A7219">
        <w:rPr>
          <w:bCs/>
          <w:i/>
          <w:iCs/>
          <w:color w:val="auto"/>
          <w:lang w:val="sr-Cyrl-RS"/>
        </w:rPr>
        <w:t>у</w:t>
      </w:r>
      <w:r w:rsidRPr="001A7219">
        <w:rPr>
          <w:bCs/>
          <w:i/>
          <w:iCs/>
          <w:color w:val="auto"/>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1A7219">
        <w:rPr>
          <w:bCs/>
          <w:i/>
          <w:iCs/>
          <w:color w:val="auto"/>
          <w:lang w:val="sr-Cyrl-RS"/>
        </w:rPr>
        <w:t xml:space="preserve"> </w:t>
      </w:r>
      <w:r w:rsidRPr="001A7219">
        <w:rPr>
          <w:bCs/>
          <w:i/>
          <w:iCs/>
          <w:color w:val="auto"/>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w:t>
      </w:r>
      <w:r w:rsidRPr="001A7219">
        <w:rPr>
          <w:bCs/>
          <w:i/>
          <w:iCs/>
          <w:color w:val="auto"/>
          <w:lang w:val="sr-Cyrl-RS"/>
        </w:rPr>
        <w:t xml:space="preserve"> Повреда конкуренције представља негативну референцу, у смислу члана 82. став 1. тачка 2) ЗЈН.</w:t>
      </w:r>
    </w:p>
    <w:p w14:paraId="0D06AEB3" w14:textId="77777777" w:rsidR="00EA6FE0" w:rsidRPr="001A7219" w:rsidRDefault="00EA6FE0" w:rsidP="00897573">
      <w:pPr>
        <w:tabs>
          <w:tab w:val="left" w:pos="6028"/>
        </w:tabs>
        <w:autoSpaceDE w:val="0"/>
        <w:spacing w:line="240" w:lineRule="auto"/>
        <w:jc w:val="both"/>
        <w:rPr>
          <w:bCs/>
          <w:i/>
          <w:iCs/>
          <w:color w:val="auto"/>
        </w:rPr>
      </w:pPr>
      <w:r w:rsidRPr="001A7219">
        <w:rPr>
          <w:b/>
          <w:bCs/>
          <w:i/>
          <w:iCs/>
          <w:color w:val="auto"/>
          <w:u w:val="single"/>
        </w:rPr>
        <w:t>Уколико понуду подноси група понуђача</w:t>
      </w:r>
      <w:r w:rsidRPr="001A7219">
        <w:rPr>
          <w:b/>
          <w:bCs/>
          <w:i/>
          <w:iCs/>
          <w:color w:val="auto"/>
          <w:u w:val="single"/>
          <w:lang w:val="sr-Cyrl-RS"/>
        </w:rPr>
        <w:t>,</w:t>
      </w:r>
      <w:r w:rsidRPr="001A7219">
        <w:rPr>
          <w:bCs/>
          <w:i/>
          <w:iCs/>
          <w:color w:val="auto"/>
          <w:lang w:val="sr-Cyrl-RS"/>
        </w:rPr>
        <w:t xml:space="preserve"> Изјава мора бити потписана од стране овлашћеног лица </w:t>
      </w:r>
      <w:r w:rsidRPr="001A7219">
        <w:rPr>
          <w:bCs/>
          <w:i/>
          <w:iCs/>
          <w:color w:val="auto"/>
        </w:rPr>
        <w:t>свак</w:t>
      </w:r>
      <w:r w:rsidRPr="001A7219">
        <w:rPr>
          <w:bCs/>
          <w:i/>
          <w:iCs/>
          <w:color w:val="auto"/>
          <w:lang w:val="sr-Cyrl-RS"/>
        </w:rPr>
        <w:t xml:space="preserve">ог </w:t>
      </w:r>
      <w:r w:rsidRPr="001A7219">
        <w:rPr>
          <w:bCs/>
          <w:i/>
          <w:iCs/>
          <w:color w:val="auto"/>
        </w:rPr>
        <w:t>понуђач</w:t>
      </w:r>
      <w:r w:rsidRPr="001A7219">
        <w:rPr>
          <w:bCs/>
          <w:i/>
          <w:iCs/>
          <w:color w:val="auto"/>
          <w:lang w:val="sr-Cyrl-RS"/>
        </w:rPr>
        <w:t>а</w:t>
      </w:r>
      <w:r w:rsidRPr="001A7219">
        <w:rPr>
          <w:bCs/>
          <w:i/>
          <w:iCs/>
          <w:color w:val="auto"/>
        </w:rPr>
        <w:t xml:space="preserve"> из групе понуђача</w:t>
      </w:r>
      <w:r w:rsidRPr="001A7219">
        <w:rPr>
          <w:bCs/>
          <w:i/>
          <w:iCs/>
          <w:color w:val="auto"/>
          <w:lang w:val="sr-Cyrl-RS"/>
        </w:rPr>
        <w:t xml:space="preserve"> и оверена печатом.</w:t>
      </w:r>
    </w:p>
    <w:p w14:paraId="5468C7D1" w14:textId="77777777" w:rsidR="00EA6FE0" w:rsidRPr="001A7219" w:rsidRDefault="00EA6FE0" w:rsidP="00897573">
      <w:pPr>
        <w:tabs>
          <w:tab w:val="left" w:pos="6028"/>
        </w:tabs>
        <w:autoSpaceDE w:val="0"/>
        <w:spacing w:line="240" w:lineRule="auto"/>
        <w:jc w:val="both"/>
        <w:rPr>
          <w:bCs/>
          <w:i/>
          <w:iCs/>
          <w:color w:val="auto"/>
        </w:rPr>
      </w:pPr>
    </w:p>
    <w:p w14:paraId="52C67F02" w14:textId="77777777" w:rsidR="00EA6FE0" w:rsidRPr="001A7219" w:rsidRDefault="00EA6FE0" w:rsidP="00897573">
      <w:pPr>
        <w:pStyle w:val="BodyText3"/>
        <w:spacing w:after="0"/>
        <w:jc w:val="center"/>
        <w:rPr>
          <w:rFonts w:eastAsia="Arial Unicode MS"/>
          <w:i/>
          <w:color w:val="auto"/>
          <w:sz w:val="24"/>
          <w:szCs w:val="24"/>
          <w:lang w:val="sr-Cyrl-RS"/>
        </w:rPr>
      </w:pPr>
    </w:p>
    <w:p w14:paraId="240340A7" w14:textId="77777777" w:rsidR="00EA6FE0" w:rsidRDefault="00EA6FE0" w:rsidP="00897573">
      <w:pPr>
        <w:pStyle w:val="BodyText3"/>
        <w:spacing w:after="0"/>
        <w:jc w:val="center"/>
        <w:rPr>
          <w:rFonts w:eastAsia="Arial Unicode MS"/>
          <w:i/>
          <w:color w:val="auto"/>
          <w:sz w:val="24"/>
          <w:szCs w:val="24"/>
          <w:lang w:val="sr-Cyrl-RS"/>
        </w:rPr>
      </w:pPr>
    </w:p>
    <w:p w14:paraId="2BD400BD" w14:textId="77777777" w:rsidR="00EA6FE0" w:rsidRDefault="00EA6FE0" w:rsidP="00897573">
      <w:pPr>
        <w:pStyle w:val="BodyText3"/>
        <w:spacing w:after="0"/>
        <w:jc w:val="center"/>
        <w:rPr>
          <w:rFonts w:eastAsia="Arial Unicode MS"/>
          <w:i/>
          <w:color w:val="auto"/>
          <w:sz w:val="24"/>
          <w:szCs w:val="24"/>
          <w:lang w:val="sr-Cyrl-RS"/>
        </w:rPr>
      </w:pPr>
    </w:p>
    <w:p w14:paraId="7F2D23BB" w14:textId="77777777" w:rsidR="00EA6FE0" w:rsidRDefault="00EA6FE0" w:rsidP="00897573">
      <w:pPr>
        <w:pStyle w:val="BodyText3"/>
        <w:spacing w:after="0"/>
        <w:jc w:val="center"/>
        <w:rPr>
          <w:rFonts w:eastAsia="Arial Unicode MS"/>
          <w:i/>
          <w:color w:val="auto"/>
          <w:sz w:val="24"/>
          <w:szCs w:val="24"/>
          <w:lang w:val="sr-Cyrl-RS"/>
        </w:rPr>
      </w:pPr>
    </w:p>
    <w:p w14:paraId="01C0AB4F" w14:textId="77777777" w:rsidR="00EA6FE0" w:rsidRPr="001A7219" w:rsidRDefault="00EA6FE0" w:rsidP="00897573">
      <w:pPr>
        <w:pStyle w:val="BodyText3"/>
        <w:spacing w:after="0"/>
        <w:jc w:val="center"/>
        <w:rPr>
          <w:rFonts w:eastAsia="Arial Unicode MS"/>
          <w:i/>
          <w:color w:val="auto"/>
          <w:sz w:val="24"/>
          <w:szCs w:val="24"/>
          <w:lang w:val="sr-Cyrl-RS"/>
        </w:rPr>
      </w:pPr>
    </w:p>
    <w:p w14:paraId="5778983D" w14:textId="77777777" w:rsidR="00EA6FE0" w:rsidRPr="001A7219" w:rsidRDefault="00EA6FE0" w:rsidP="00897573">
      <w:pPr>
        <w:pStyle w:val="BodyText3"/>
        <w:spacing w:after="0"/>
        <w:jc w:val="center"/>
        <w:rPr>
          <w:lang w:val="sr-Cyrl-RS"/>
        </w:rPr>
      </w:pPr>
    </w:p>
    <w:p w14:paraId="48755240" w14:textId="77777777" w:rsidR="00EA6FE0" w:rsidRPr="001A7219" w:rsidRDefault="00EA6FE0" w:rsidP="00897573">
      <w:pPr>
        <w:pStyle w:val="BodyText3"/>
        <w:spacing w:after="0"/>
        <w:jc w:val="center"/>
      </w:pPr>
    </w:p>
    <w:p w14:paraId="57E135EB" w14:textId="77777777" w:rsidR="00EA6FE0" w:rsidRPr="001A7219" w:rsidRDefault="00EA6FE0" w:rsidP="00897573">
      <w:pPr>
        <w:rPr>
          <w:b/>
          <w:bCs/>
          <w:i/>
          <w:iCs/>
          <w:lang w:val="sr-Cyrl-RS"/>
        </w:rPr>
      </w:pPr>
    </w:p>
    <w:p w14:paraId="75DE5BF3" w14:textId="77777777" w:rsidR="00EA6FE0" w:rsidRPr="001A7219" w:rsidRDefault="00EA6FE0" w:rsidP="00897573">
      <w:pPr>
        <w:pStyle w:val="BodyText3"/>
        <w:spacing w:after="0"/>
        <w:jc w:val="center"/>
        <w:rPr>
          <w:sz w:val="24"/>
          <w:szCs w:val="24"/>
          <w:lang w:val="sr-Cyrl-RS"/>
        </w:rPr>
      </w:pPr>
    </w:p>
    <w:p w14:paraId="6E7A6279" w14:textId="77777777" w:rsidR="00EA6FE0" w:rsidRPr="001A7219" w:rsidRDefault="00EA6FE0" w:rsidP="00897573">
      <w:pPr>
        <w:jc w:val="right"/>
        <w:rPr>
          <w:b/>
          <w:bCs/>
          <w:sz w:val="28"/>
          <w:szCs w:val="28"/>
          <w:lang w:val="sr-Cyrl-RS"/>
        </w:rPr>
      </w:pPr>
      <w:r w:rsidRPr="001A7219">
        <w:rPr>
          <w:b/>
          <w:bCs/>
          <w:sz w:val="28"/>
          <w:szCs w:val="28"/>
          <w:lang w:val="sr-Cyrl-RS"/>
        </w:rPr>
        <w:lastRenderedPageBreak/>
        <w:t>(ОБРАЗАЦ 5)</w:t>
      </w:r>
    </w:p>
    <w:p w14:paraId="6820BD0E" w14:textId="77777777" w:rsidR="00EA6FE0" w:rsidRPr="001A7219" w:rsidRDefault="00EA6FE0" w:rsidP="00897573">
      <w:pPr>
        <w:jc w:val="right"/>
        <w:rPr>
          <w:b/>
          <w:bCs/>
          <w:sz w:val="28"/>
          <w:szCs w:val="28"/>
          <w:lang w:val="sr-Cyrl-RS"/>
        </w:rPr>
      </w:pPr>
    </w:p>
    <w:p w14:paraId="4B01C117" w14:textId="77777777" w:rsidR="00EA6FE0" w:rsidRPr="00A96426" w:rsidRDefault="00EA6FE0" w:rsidP="00696D12">
      <w:pPr>
        <w:pStyle w:val="Heading2"/>
        <w:ind w:left="90" w:firstLine="0"/>
      </w:pPr>
      <w:bookmarkStart w:id="9" w:name="_Toc17976508"/>
      <w:r w:rsidRPr="00A96426">
        <w:t>ОБРАЗАЦ ИЗЈАВЕ ПОНУЂАЧА О ИСПУЊЕНОСТИ ОБАВЕЗНИХ УСЛОВА ЗА УЧЕШЋЕ У ПОСТУПКУ ЈАВНЕ НАБАВКЕ- ЧЛАН 75. ЗЈН</w:t>
      </w:r>
      <w:bookmarkEnd w:id="9"/>
    </w:p>
    <w:p w14:paraId="1D5964A0" w14:textId="77777777" w:rsidR="00EA6FE0" w:rsidRPr="001A7219" w:rsidRDefault="00EA6FE0" w:rsidP="00897573">
      <w:pPr>
        <w:jc w:val="center"/>
        <w:rPr>
          <w:b/>
          <w:bCs/>
          <w:lang w:val="sr-Cyrl-RS"/>
        </w:rPr>
      </w:pPr>
    </w:p>
    <w:p w14:paraId="09761CBA" w14:textId="77777777" w:rsidR="00EA6FE0" w:rsidRPr="001A7219" w:rsidRDefault="00EA6FE0" w:rsidP="00897573">
      <w:pPr>
        <w:jc w:val="both"/>
      </w:pPr>
      <w:r w:rsidRPr="001A7219">
        <w:rPr>
          <w:lang w:val="sr-Cyrl-RS"/>
        </w:rPr>
        <w:t>П</w:t>
      </w:r>
      <w:r w:rsidRPr="001A7219">
        <w:t xml:space="preserve">од пуном материјалном и кривичном одговорношћу, </w:t>
      </w:r>
      <w:r w:rsidRPr="001A7219">
        <w:rPr>
          <w:lang w:val="sr-Cyrl-CS"/>
        </w:rPr>
        <w:t xml:space="preserve">као заступник понуђача, </w:t>
      </w:r>
      <w:r w:rsidRPr="001A7219">
        <w:t>дајем следећу</w:t>
      </w:r>
      <w:r w:rsidRPr="001A7219">
        <w:tab/>
      </w:r>
      <w:r w:rsidRPr="001A7219">
        <w:tab/>
      </w:r>
      <w:r w:rsidRPr="001A7219">
        <w:tab/>
      </w:r>
      <w:r w:rsidRPr="001A7219">
        <w:tab/>
      </w:r>
    </w:p>
    <w:p w14:paraId="1338D3CE" w14:textId="77777777" w:rsidR="00EA6FE0" w:rsidRPr="001A7219" w:rsidRDefault="00EA6FE0" w:rsidP="00897573">
      <w:pPr>
        <w:jc w:val="both"/>
      </w:pPr>
    </w:p>
    <w:p w14:paraId="06223D36" w14:textId="77777777" w:rsidR="00EA6FE0" w:rsidRPr="001A7219" w:rsidRDefault="00EA6FE0" w:rsidP="00897573">
      <w:pPr>
        <w:jc w:val="center"/>
        <w:rPr>
          <w:b/>
        </w:rPr>
      </w:pPr>
      <w:r w:rsidRPr="001A7219">
        <w:rPr>
          <w:b/>
        </w:rPr>
        <w:t>И З Ј А В У</w:t>
      </w:r>
    </w:p>
    <w:p w14:paraId="6A92FD02" w14:textId="77777777" w:rsidR="00EA6FE0" w:rsidRPr="001A7219" w:rsidRDefault="00EA6FE0" w:rsidP="00897573">
      <w:pPr>
        <w:jc w:val="center"/>
      </w:pPr>
    </w:p>
    <w:p w14:paraId="24011F01" w14:textId="77777777" w:rsidR="00EA6FE0" w:rsidRPr="001A7219" w:rsidRDefault="00EA6FE0" w:rsidP="00897573">
      <w:pPr>
        <w:jc w:val="both"/>
        <w:rPr>
          <w:lang w:val="sr-Cyrl-CS"/>
        </w:rPr>
      </w:pPr>
    </w:p>
    <w:p w14:paraId="5A0F24B5" w14:textId="77777777" w:rsidR="00EA6FE0" w:rsidRPr="001A7219" w:rsidRDefault="00EA6FE0" w:rsidP="00897573">
      <w:pPr>
        <w:jc w:val="both"/>
        <w:rPr>
          <w:iCs/>
          <w:lang w:val="sr-Cyrl-CS"/>
        </w:rPr>
      </w:pPr>
      <w:r w:rsidRPr="001A7219">
        <w:rPr>
          <w:lang w:val="sr-Cyrl-CS"/>
        </w:rPr>
        <w:t>П</w:t>
      </w:r>
      <w:r w:rsidRPr="001A7219">
        <w:t>онуђач</w:t>
      </w:r>
      <w:r w:rsidRPr="001A7219">
        <w:rPr>
          <w:lang w:val="sr-Cyrl-RS"/>
        </w:rPr>
        <w:t xml:space="preserve"> </w:t>
      </w:r>
      <w:r w:rsidRPr="001A7219">
        <w:rPr>
          <w:i/>
          <w:lang w:val="sr-Cyrl-RS"/>
        </w:rPr>
        <w:t xml:space="preserve"> _____________________________________________</w:t>
      </w:r>
      <w:r w:rsidRPr="001A7219">
        <w:rPr>
          <w:i/>
          <w:iCs/>
        </w:rPr>
        <w:t>[</w:t>
      </w:r>
      <w:r w:rsidRPr="001A7219">
        <w:rPr>
          <w:i/>
        </w:rPr>
        <w:t xml:space="preserve">навести </w:t>
      </w:r>
      <w:r w:rsidRPr="001A7219">
        <w:rPr>
          <w:i/>
          <w:lang w:val="sr-Cyrl-RS"/>
        </w:rPr>
        <w:t>назив понуђача</w:t>
      </w:r>
      <w:r w:rsidRPr="001A7219">
        <w:rPr>
          <w:i/>
          <w:iCs/>
        </w:rPr>
        <w:t>]</w:t>
      </w:r>
      <w:r w:rsidRPr="001A7219">
        <w:rPr>
          <w:i/>
          <w:lang w:val="sr-Cyrl-CS"/>
        </w:rPr>
        <w:t xml:space="preserve"> </w:t>
      </w:r>
      <w:r w:rsidRPr="001A7219">
        <w:t xml:space="preserve">у поступку јавне </w:t>
      </w:r>
      <w:r w:rsidRPr="00EA6FE0">
        <w:rPr>
          <w:color w:val="auto"/>
        </w:rPr>
        <w:t>набавке</w:t>
      </w:r>
      <w:r w:rsidRPr="00EA6FE0">
        <w:rPr>
          <w:color w:val="auto"/>
          <w:lang w:val="sr-Cyrl-RS"/>
        </w:rPr>
        <w:t xml:space="preserve"> </w:t>
      </w:r>
      <w:r w:rsidRPr="00EA6FE0">
        <w:rPr>
          <w:noProof/>
          <w:color w:val="auto"/>
        </w:rPr>
        <w:t>добара</w:t>
      </w:r>
      <w:r w:rsidRPr="00EA6FE0">
        <w:rPr>
          <w:i/>
          <w:color w:val="auto"/>
          <w:lang w:val="sr-Cyrl-CS"/>
        </w:rPr>
        <w:t xml:space="preserve"> </w:t>
      </w:r>
      <w:r w:rsidRPr="00EA6FE0">
        <w:rPr>
          <w:color w:val="auto"/>
          <w:lang w:val="sr-Cyrl-CS"/>
        </w:rPr>
        <w:t>б</w:t>
      </w:r>
      <w:r w:rsidRPr="00EA6FE0">
        <w:rPr>
          <w:color w:val="auto"/>
        </w:rPr>
        <w:t>р</w:t>
      </w:r>
      <w:r w:rsidRPr="00EA6FE0">
        <w:rPr>
          <w:color w:val="auto"/>
          <w:lang w:val="sr-Cyrl-RS"/>
        </w:rPr>
        <w:t>ој</w:t>
      </w:r>
      <w:r w:rsidRPr="00EA6FE0">
        <w:rPr>
          <w:color w:val="auto"/>
        </w:rPr>
        <w:t xml:space="preserve"> </w:t>
      </w:r>
      <w:r w:rsidRPr="00EA6FE0">
        <w:rPr>
          <w:noProof/>
          <w:color w:val="auto"/>
        </w:rPr>
        <w:t>08/2019</w:t>
      </w:r>
      <w:r w:rsidRPr="00EA6FE0">
        <w:rPr>
          <w:color w:val="auto"/>
        </w:rPr>
        <w:t>, испуњава све услове из чл. 75. ЗЈН, односно услове дефинисане конкурсном документацијом</w:t>
      </w:r>
      <w:r w:rsidRPr="001A7219">
        <w:rPr>
          <w:lang w:val="ru-RU"/>
        </w:rPr>
        <w:t xml:space="preserve"> </w:t>
      </w:r>
      <w:r w:rsidRPr="001A7219">
        <w:t>за предметну јавну набавку</w:t>
      </w:r>
      <w:r w:rsidRPr="001A7219">
        <w:rPr>
          <w:lang w:val="sr-Cyrl-CS"/>
        </w:rPr>
        <w:t>,</w:t>
      </w:r>
      <w:r w:rsidRPr="001A7219">
        <w:t xml:space="preserve"> и то:</w:t>
      </w:r>
    </w:p>
    <w:p w14:paraId="12000834" w14:textId="77777777" w:rsidR="00EA6FE0" w:rsidRPr="001A7219" w:rsidRDefault="00EA6FE0" w:rsidP="00897573">
      <w:pPr>
        <w:jc w:val="both"/>
        <w:rPr>
          <w:iCs/>
          <w:lang w:val="sr-Cyrl-RS"/>
        </w:rPr>
      </w:pPr>
    </w:p>
    <w:p w14:paraId="26475B34" w14:textId="77777777" w:rsidR="00EA6FE0" w:rsidRPr="001A7219" w:rsidRDefault="00EA6FE0" w:rsidP="00897573">
      <w:pPr>
        <w:pStyle w:val="ListParagraph"/>
        <w:numPr>
          <w:ilvl w:val="0"/>
          <w:numId w:val="26"/>
        </w:numPr>
        <w:jc w:val="both"/>
        <w:rPr>
          <w:iCs/>
          <w:lang w:val="sr-Cyrl-CS"/>
        </w:rPr>
      </w:pPr>
      <w:r w:rsidRPr="001A7219">
        <w:rPr>
          <w:iCs/>
          <w:lang w:val="sr-Cyrl-CS"/>
        </w:rPr>
        <w:t>Понуђач је р</w:t>
      </w:r>
      <w:r w:rsidRPr="001A7219">
        <w:rPr>
          <w:iCs/>
        </w:rPr>
        <w:t>егистрован код надлежног органа, односно уписан у одговарајући регистар</w:t>
      </w:r>
      <w:r w:rsidRPr="001A7219">
        <w:rPr>
          <w:iCs/>
          <w:lang w:val="sr-Cyrl-RS"/>
        </w:rPr>
        <w:t xml:space="preserve"> (чл. 75. ст. 1. тач. 1) ЗЈН)</w:t>
      </w:r>
      <w:r w:rsidRPr="001A7219">
        <w:rPr>
          <w:iCs/>
        </w:rPr>
        <w:t>;</w:t>
      </w:r>
    </w:p>
    <w:p w14:paraId="1A82A918" w14:textId="77777777" w:rsidR="00EA6FE0" w:rsidRPr="001A7219" w:rsidRDefault="00EA6FE0" w:rsidP="00897573">
      <w:pPr>
        <w:pStyle w:val="ListParagraph"/>
        <w:numPr>
          <w:ilvl w:val="0"/>
          <w:numId w:val="26"/>
        </w:numPr>
        <w:jc w:val="both"/>
        <w:rPr>
          <w:bCs/>
          <w:iCs/>
          <w:lang w:val="sr-Cyrl-CS"/>
        </w:rPr>
      </w:pPr>
      <w:r w:rsidRPr="001A7219">
        <w:rPr>
          <w:iCs/>
          <w:lang w:val="sr-Cyrl-CS"/>
        </w:rPr>
        <w:t xml:space="preserve">Понуђач и његов </w:t>
      </w:r>
      <w:r w:rsidRPr="001A7219">
        <w:rPr>
          <w:iCs/>
          <w:lang w:val="sr-Cyrl-RS"/>
        </w:rPr>
        <w:t>закон</w:t>
      </w:r>
      <w:r w:rsidRPr="001A7219">
        <w:rPr>
          <w:iCs/>
        </w:rPr>
        <w:t xml:space="preserve">ски </w:t>
      </w:r>
      <w:r w:rsidRPr="001A7219">
        <w:t>заступник нис</w:t>
      </w:r>
      <w:r w:rsidRPr="001A7219">
        <w:rPr>
          <w:lang w:val="sr-Cyrl-CS"/>
        </w:rPr>
        <w:t>у</w:t>
      </w:r>
      <w:r w:rsidRPr="001A7219">
        <w:t xml:space="preserve"> осуђивани за неко од кривичних дела као члан организоване криминалне групе, да ни</w:t>
      </w:r>
      <w:r w:rsidRPr="001A7219">
        <w:rPr>
          <w:lang w:val="sr-Cyrl-RS"/>
        </w:rPr>
        <w:t>су</w:t>
      </w:r>
      <w:r w:rsidRPr="001A7219">
        <w:t xml:space="preserve"> осуђиван</w:t>
      </w:r>
      <w:r w:rsidRPr="001A7219">
        <w:rPr>
          <w:lang w:val="sr-Cyrl-RS"/>
        </w:rPr>
        <w:t>и</w:t>
      </w:r>
      <w:r w:rsidRPr="001A7219">
        <w:t xml:space="preserve"> за кривична дела против привреде, кривична дела против животне средине, кривично дело примања или давања мита, </w:t>
      </w:r>
      <w:r w:rsidRPr="001A7219">
        <w:rPr>
          <w:lang w:val="sr-Cyrl-CS"/>
        </w:rPr>
        <w:t>к</w:t>
      </w:r>
      <w:r w:rsidRPr="001A7219">
        <w:t>ривично дело преваре</w:t>
      </w:r>
      <w:r w:rsidRPr="001A7219">
        <w:rPr>
          <w:lang w:val="sr-Cyrl-RS"/>
        </w:rPr>
        <w:t xml:space="preserve"> </w:t>
      </w:r>
      <w:r w:rsidRPr="001A7219">
        <w:rPr>
          <w:iCs/>
          <w:lang w:val="sr-Cyrl-RS"/>
        </w:rPr>
        <w:t>(чл. 75. ст. 1. тач. 2) ЗЈН)</w:t>
      </w:r>
      <w:r w:rsidRPr="001A7219">
        <w:rPr>
          <w:iCs/>
        </w:rPr>
        <w:t>;</w:t>
      </w:r>
    </w:p>
    <w:p w14:paraId="219DB0F9" w14:textId="77777777" w:rsidR="00EA6FE0" w:rsidRPr="001A7219" w:rsidRDefault="00EA6FE0" w:rsidP="00897573">
      <w:pPr>
        <w:pStyle w:val="ListParagraph"/>
        <w:numPr>
          <w:ilvl w:val="0"/>
          <w:numId w:val="26"/>
        </w:numPr>
        <w:jc w:val="both"/>
        <w:rPr>
          <w:color w:val="auto"/>
          <w:lang w:val="sr-Cyrl-CS"/>
        </w:rPr>
      </w:pPr>
      <w:r w:rsidRPr="001A7219">
        <w:rPr>
          <w:bCs/>
          <w:iCs/>
          <w:lang w:val="sr-Cyrl-CS"/>
        </w:rPr>
        <w:t>Понуђач је и</w:t>
      </w:r>
      <w:r w:rsidRPr="001A7219">
        <w:rPr>
          <w:bCs/>
          <w:iCs/>
        </w:rPr>
        <w:t xml:space="preserve">змирио </w:t>
      </w:r>
      <w:r w:rsidRPr="001A7219">
        <w:t>доспеле порезе, доприносе и друге јавне дажбине у складу са прописима Републике Србије (</w:t>
      </w:r>
      <w:r w:rsidRPr="001A7219">
        <w:rPr>
          <w:i/>
        </w:rPr>
        <w:t>или стране државе када има седиште на њеној територији)</w:t>
      </w:r>
      <w:r w:rsidRPr="001A7219">
        <w:rPr>
          <w:iCs/>
          <w:lang w:val="sr-Cyrl-RS"/>
        </w:rPr>
        <w:t xml:space="preserve"> (чл. 75. ст. 1. тач. 4) ЗЈН)</w:t>
      </w:r>
      <w:r w:rsidRPr="001A7219">
        <w:rPr>
          <w:i/>
        </w:rPr>
        <w:t>;</w:t>
      </w:r>
    </w:p>
    <w:p w14:paraId="399AFD39" w14:textId="77777777" w:rsidR="00EA6FE0" w:rsidRPr="001A7219" w:rsidRDefault="00EA6FE0" w:rsidP="00386E5E">
      <w:pPr>
        <w:pStyle w:val="ListParagraph"/>
        <w:numPr>
          <w:ilvl w:val="0"/>
          <w:numId w:val="26"/>
        </w:numPr>
        <w:jc w:val="both"/>
        <w:rPr>
          <w:color w:val="auto"/>
          <w:lang w:val="sr-Cyrl-CS"/>
        </w:rPr>
      </w:pPr>
      <w:r w:rsidRPr="001A7219">
        <w:rPr>
          <w:bCs/>
          <w:iCs/>
          <w:lang w:val="sr-Cyrl-R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1A7219">
        <w:rPr>
          <w:rFonts w:eastAsia="Times New Roman"/>
          <w:lang w:eastAsia="sr-Latn-RS"/>
        </w:rPr>
        <w:t>и нема забрану обављања делатности која је на снази у време подношења понуде</w:t>
      </w:r>
      <w:r w:rsidRPr="001A7219">
        <w:rPr>
          <w:rFonts w:eastAsia="Times New Roman"/>
          <w:lang w:val="sr-Cyrl-RS" w:eastAsia="sr-Latn-RS"/>
        </w:rPr>
        <w:t xml:space="preserve"> за предметну јавну набавку </w:t>
      </w:r>
      <w:r w:rsidRPr="001A7219">
        <w:rPr>
          <w:iCs/>
          <w:lang w:val="sr-Cyrl-RS"/>
        </w:rPr>
        <w:t>(чл. 75. ст. 2. ЗЈН)</w:t>
      </w:r>
      <w:r w:rsidRPr="001A7219">
        <w:rPr>
          <w:rFonts w:eastAsia="Times New Roman"/>
          <w:lang w:val="sr-Cyrl-RS" w:eastAsia="sr-Latn-RS"/>
        </w:rPr>
        <w:t>;</w:t>
      </w:r>
    </w:p>
    <w:p w14:paraId="09F15977" w14:textId="77777777" w:rsidR="00EA6FE0" w:rsidRPr="001A7219" w:rsidRDefault="00EA6FE0" w:rsidP="00897573">
      <w:pPr>
        <w:pStyle w:val="ListParagraph"/>
        <w:jc w:val="both"/>
        <w:rPr>
          <w:iCs/>
          <w:lang w:val="sr-Latn-RS"/>
        </w:rPr>
      </w:pPr>
    </w:p>
    <w:p w14:paraId="0B01D0F9" w14:textId="77777777" w:rsidR="00EA6FE0" w:rsidRPr="001A7219" w:rsidRDefault="00EA6FE0" w:rsidP="00897573">
      <w:pPr>
        <w:pStyle w:val="ListParagraph"/>
        <w:ind w:left="1710"/>
        <w:jc w:val="both"/>
        <w:rPr>
          <w:b/>
          <w:i/>
          <w:iCs/>
          <w:color w:val="auto"/>
        </w:rPr>
      </w:pPr>
    </w:p>
    <w:p w14:paraId="5FBA9069" w14:textId="77777777" w:rsidR="00EA6FE0" w:rsidRPr="001A7219" w:rsidRDefault="00EA6FE0" w:rsidP="00897573">
      <w:pPr>
        <w:jc w:val="both"/>
        <w:rPr>
          <w:i/>
          <w:lang w:val="sr-Cyrl-CS"/>
        </w:rPr>
      </w:pPr>
    </w:p>
    <w:p w14:paraId="1342EF94" w14:textId="77777777" w:rsidR="00EA6FE0" w:rsidRPr="001A7219" w:rsidRDefault="00EA6FE0" w:rsidP="00897573">
      <w:pPr>
        <w:rPr>
          <w:lang w:val="sr-Cyrl-RS"/>
        </w:rPr>
      </w:pPr>
      <w:r w:rsidRPr="001A7219">
        <w:t>Место:_____________                                                            Понуђач</w:t>
      </w:r>
      <w:r w:rsidRPr="001A7219">
        <w:rPr>
          <w:lang w:val="sr-Cyrl-RS"/>
        </w:rPr>
        <w:t>:</w:t>
      </w:r>
    </w:p>
    <w:p w14:paraId="09EDB5AB" w14:textId="77777777" w:rsidR="00EA6FE0" w:rsidRPr="001A7219" w:rsidRDefault="00EA6FE0" w:rsidP="00897573">
      <w:pPr>
        <w:rPr>
          <w:b/>
          <w:bCs/>
          <w:i/>
          <w:color w:val="auto"/>
          <w:lang w:val="sr-Cyrl-RS"/>
        </w:rPr>
      </w:pPr>
      <w:r w:rsidRPr="001A7219">
        <w:t xml:space="preserve">Датум:_____________                         М.П.                     _____________________                                                        </w:t>
      </w:r>
    </w:p>
    <w:p w14:paraId="7F5F1DBC" w14:textId="77777777" w:rsidR="00EA6FE0" w:rsidRPr="001A7219" w:rsidRDefault="00EA6FE0" w:rsidP="00897573">
      <w:pPr>
        <w:pStyle w:val="BodyText2"/>
        <w:spacing w:line="100" w:lineRule="atLeast"/>
        <w:jc w:val="both"/>
        <w:rPr>
          <w:b/>
          <w:bCs/>
          <w:i/>
          <w:color w:val="auto"/>
          <w:lang w:val="sr-Cyrl-RS"/>
        </w:rPr>
      </w:pPr>
    </w:p>
    <w:p w14:paraId="7F04B379" w14:textId="77777777" w:rsidR="00EA6FE0" w:rsidRPr="001A7219" w:rsidRDefault="00EA6FE0" w:rsidP="00897573">
      <w:pPr>
        <w:pStyle w:val="ListParagraph"/>
        <w:ind w:left="0"/>
        <w:jc w:val="both"/>
        <w:rPr>
          <w:bCs/>
          <w:i/>
          <w:iCs/>
          <w:color w:val="auto"/>
          <w:sz w:val="22"/>
          <w:szCs w:val="22"/>
          <w:lang w:val="sr-Cyrl-RS"/>
        </w:rPr>
      </w:pPr>
      <w:r w:rsidRPr="001A7219">
        <w:rPr>
          <w:b/>
          <w:bCs/>
          <w:i/>
          <w:color w:val="auto"/>
          <w:lang w:val="sr-Cyrl-RS"/>
        </w:rPr>
        <w:t>Напомена:</w:t>
      </w:r>
      <w:r w:rsidRPr="001A7219">
        <w:rPr>
          <w:bCs/>
          <w:i/>
          <w:color w:val="auto"/>
          <w:lang w:val="sr-Cyrl-RS"/>
        </w:rPr>
        <w:t xml:space="preserve"> </w:t>
      </w:r>
      <w:r w:rsidRPr="001A7219">
        <w:rPr>
          <w:b/>
          <w:bCs/>
          <w:i/>
          <w:iCs/>
          <w:color w:val="auto"/>
          <w:u w:val="single"/>
        </w:rPr>
        <w:t>Уколико понуду подноси група понуђача</w:t>
      </w:r>
      <w:r w:rsidRPr="001A7219">
        <w:rPr>
          <w:b/>
          <w:bCs/>
          <w:i/>
          <w:iCs/>
          <w:color w:val="auto"/>
          <w:u w:val="single"/>
          <w:lang w:val="sr-Cyrl-RS"/>
        </w:rPr>
        <w:t>,</w:t>
      </w:r>
      <w:r w:rsidRPr="001A7219">
        <w:rPr>
          <w:bCs/>
          <w:i/>
          <w:iCs/>
          <w:color w:val="auto"/>
          <w:lang w:val="sr-Cyrl-RS"/>
        </w:rPr>
        <w:t xml:space="preserve"> Изјава мора бити потписана од стране овлашћеног лица </w:t>
      </w:r>
      <w:r w:rsidRPr="001A7219">
        <w:rPr>
          <w:bCs/>
          <w:i/>
          <w:iCs/>
          <w:color w:val="auto"/>
        </w:rPr>
        <w:t>свак</w:t>
      </w:r>
      <w:r w:rsidRPr="001A7219">
        <w:rPr>
          <w:bCs/>
          <w:i/>
          <w:iCs/>
          <w:color w:val="auto"/>
          <w:lang w:val="sr-Cyrl-RS"/>
        </w:rPr>
        <w:t xml:space="preserve">ог </w:t>
      </w:r>
      <w:r w:rsidRPr="001A7219">
        <w:rPr>
          <w:bCs/>
          <w:i/>
          <w:iCs/>
          <w:color w:val="auto"/>
        </w:rPr>
        <w:t>понуђач</w:t>
      </w:r>
      <w:r w:rsidRPr="001A7219">
        <w:rPr>
          <w:bCs/>
          <w:i/>
          <w:iCs/>
          <w:color w:val="auto"/>
          <w:lang w:val="sr-Cyrl-RS"/>
        </w:rPr>
        <w:t>а</w:t>
      </w:r>
      <w:r w:rsidRPr="001A7219">
        <w:rPr>
          <w:bCs/>
          <w:i/>
          <w:iCs/>
          <w:color w:val="auto"/>
        </w:rPr>
        <w:t xml:space="preserve"> из групе понуђача</w:t>
      </w:r>
      <w:r w:rsidRPr="001A7219">
        <w:rPr>
          <w:bCs/>
          <w:i/>
          <w:iCs/>
          <w:color w:val="auto"/>
          <w:lang w:val="sr-Cyrl-RS"/>
        </w:rPr>
        <w:t xml:space="preserve"> и оверена печатом</w:t>
      </w:r>
      <w:r w:rsidRPr="001A7219">
        <w:rPr>
          <w:bCs/>
          <w:iCs/>
          <w:color w:val="auto"/>
          <w:lang w:val="sr-Cyrl-RS"/>
        </w:rPr>
        <w:t xml:space="preserve">, на који начин </w:t>
      </w:r>
      <w:r w:rsidRPr="001A7219">
        <w:rPr>
          <w:bCs/>
          <w:iCs/>
          <w:color w:val="auto"/>
        </w:rPr>
        <w:t xml:space="preserve">сваки понуђач из групе понуђача </w:t>
      </w:r>
      <w:r w:rsidRPr="001A7219">
        <w:rPr>
          <w:bCs/>
          <w:iCs/>
          <w:color w:val="auto"/>
          <w:lang w:val="sr-Cyrl-RS"/>
        </w:rPr>
        <w:t xml:space="preserve">изјављује </w:t>
      </w:r>
      <w:r w:rsidRPr="001A7219">
        <w:rPr>
          <w:bCs/>
          <w:iCs/>
          <w:color w:val="auto"/>
        </w:rPr>
        <w:t>да испу</w:t>
      </w:r>
      <w:r w:rsidRPr="001A7219">
        <w:rPr>
          <w:bCs/>
          <w:iCs/>
          <w:color w:val="auto"/>
          <w:lang w:val="sr-Cyrl-RS"/>
        </w:rPr>
        <w:t>њава</w:t>
      </w:r>
      <w:r w:rsidRPr="001A7219">
        <w:rPr>
          <w:bCs/>
          <w:iCs/>
          <w:color w:val="auto"/>
        </w:rPr>
        <w:t xml:space="preserve"> обавезне услове из члана 75. став 1. тач. 1) до 4) ЗЈН, а </w:t>
      </w:r>
      <w:r w:rsidRPr="001A7219">
        <w:rPr>
          <w:bCs/>
          <w:iCs/>
          <w:color w:val="auto"/>
          <w:lang w:val="sr-Cyrl-RS"/>
        </w:rPr>
        <w:t xml:space="preserve">да </w:t>
      </w:r>
      <w:r w:rsidRPr="001A7219">
        <w:rPr>
          <w:bCs/>
          <w:iCs/>
          <w:color w:val="auto"/>
        </w:rPr>
        <w:t>додатне услове испуњавају заједно</w:t>
      </w:r>
      <w:r w:rsidRPr="001A7219">
        <w:rPr>
          <w:bCs/>
          <w:i/>
          <w:iCs/>
          <w:color w:val="auto"/>
          <w:sz w:val="22"/>
          <w:szCs w:val="22"/>
          <w:lang w:val="sr-Cyrl-RS"/>
        </w:rPr>
        <w:t>.</w:t>
      </w:r>
      <w:r w:rsidRPr="001A7219">
        <w:rPr>
          <w:bCs/>
          <w:i/>
          <w:iCs/>
          <w:color w:val="auto"/>
          <w:sz w:val="22"/>
          <w:szCs w:val="22"/>
        </w:rPr>
        <w:t xml:space="preserve"> </w:t>
      </w:r>
    </w:p>
    <w:p w14:paraId="726624A9" w14:textId="77777777" w:rsidR="00EA6FE0" w:rsidRDefault="00EA6FE0" w:rsidP="00897573">
      <w:pPr>
        <w:pStyle w:val="ListParagraph"/>
        <w:ind w:left="0"/>
        <w:jc w:val="both"/>
        <w:rPr>
          <w:bCs/>
          <w:i/>
          <w:iCs/>
          <w:color w:val="FF0000"/>
          <w:sz w:val="22"/>
          <w:szCs w:val="22"/>
          <w:lang w:val="sr-Cyrl-RS"/>
        </w:rPr>
      </w:pPr>
    </w:p>
    <w:p w14:paraId="53996366" w14:textId="77777777" w:rsidR="00EA6FE0" w:rsidRDefault="00EA6FE0" w:rsidP="00897573">
      <w:pPr>
        <w:pStyle w:val="ListParagraph"/>
        <w:ind w:left="0"/>
        <w:jc w:val="both"/>
        <w:rPr>
          <w:bCs/>
          <w:i/>
          <w:iCs/>
          <w:color w:val="FF0000"/>
          <w:sz w:val="22"/>
          <w:szCs w:val="22"/>
          <w:lang w:val="sr-Cyrl-RS"/>
        </w:rPr>
      </w:pPr>
    </w:p>
    <w:p w14:paraId="3E873192" w14:textId="77777777" w:rsidR="00EA6FE0" w:rsidRDefault="00EA6FE0" w:rsidP="00897573">
      <w:pPr>
        <w:pStyle w:val="ListParagraph"/>
        <w:ind w:left="0"/>
        <w:jc w:val="both"/>
        <w:rPr>
          <w:bCs/>
          <w:i/>
          <w:iCs/>
          <w:color w:val="FF0000"/>
          <w:sz w:val="22"/>
          <w:szCs w:val="22"/>
          <w:lang w:val="sr-Cyrl-RS"/>
        </w:rPr>
      </w:pPr>
    </w:p>
    <w:p w14:paraId="63858EFF" w14:textId="77777777" w:rsidR="00EA6FE0" w:rsidRDefault="00EA6FE0" w:rsidP="00897573">
      <w:pPr>
        <w:pStyle w:val="ListParagraph"/>
        <w:ind w:left="0"/>
        <w:jc w:val="both"/>
        <w:rPr>
          <w:bCs/>
          <w:i/>
          <w:iCs/>
          <w:color w:val="FF0000"/>
          <w:sz w:val="22"/>
          <w:szCs w:val="22"/>
          <w:lang w:val="sr-Cyrl-RS"/>
        </w:rPr>
      </w:pPr>
    </w:p>
    <w:p w14:paraId="15CBA821" w14:textId="77777777" w:rsidR="00EA6FE0" w:rsidRDefault="00EA6FE0" w:rsidP="00897573">
      <w:pPr>
        <w:pStyle w:val="ListParagraph"/>
        <w:ind w:left="0"/>
        <w:jc w:val="both"/>
        <w:rPr>
          <w:bCs/>
          <w:i/>
          <w:iCs/>
          <w:color w:val="FF0000"/>
          <w:sz w:val="22"/>
          <w:szCs w:val="22"/>
          <w:lang w:val="sr-Cyrl-RS"/>
        </w:rPr>
      </w:pPr>
    </w:p>
    <w:p w14:paraId="40FDA526" w14:textId="77777777" w:rsidR="00EA6FE0" w:rsidRDefault="00EA6FE0" w:rsidP="00897573">
      <w:pPr>
        <w:pStyle w:val="ListParagraph"/>
        <w:ind w:left="0"/>
        <w:jc w:val="both"/>
        <w:rPr>
          <w:bCs/>
          <w:i/>
          <w:iCs/>
          <w:color w:val="FF0000"/>
          <w:sz w:val="22"/>
          <w:szCs w:val="22"/>
          <w:lang w:val="sr-Cyrl-RS"/>
        </w:rPr>
      </w:pPr>
    </w:p>
    <w:p w14:paraId="5DB56E42" w14:textId="77777777" w:rsidR="00EA6FE0" w:rsidRDefault="00EA6FE0" w:rsidP="00897573">
      <w:pPr>
        <w:pStyle w:val="ListParagraph"/>
        <w:ind w:left="0"/>
        <w:jc w:val="both"/>
        <w:rPr>
          <w:bCs/>
          <w:i/>
          <w:iCs/>
          <w:color w:val="FF0000"/>
          <w:sz w:val="22"/>
          <w:szCs w:val="22"/>
          <w:lang w:val="sr-Cyrl-RS"/>
        </w:rPr>
      </w:pPr>
    </w:p>
    <w:p w14:paraId="1453B072" w14:textId="77777777" w:rsidR="00EA6FE0" w:rsidRPr="001A7219" w:rsidRDefault="00EA6FE0" w:rsidP="00897573">
      <w:pPr>
        <w:pStyle w:val="ListParagraph"/>
        <w:ind w:left="0"/>
        <w:jc w:val="both"/>
        <w:rPr>
          <w:bCs/>
          <w:i/>
          <w:iCs/>
          <w:color w:val="FF0000"/>
          <w:sz w:val="22"/>
          <w:szCs w:val="22"/>
          <w:lang w:val="sr-Cyrl-RS"/>
        </w:rPr>
      </w:pPr>
    </w:p>
    <w:p w14:paraId="69A4D06A" w14:textId="77777777" w:rsidR="00EA6FE0" w:rsidRPr="001A7219" w:rsidRDefault="00EA6FE0" w:rsidP="00897573">
      <w:pPr>
        <w:tabs>
          <w:tab w:val="left" w:pos="6028"/>
        </w:tabs>
        <w:autoSpaceDE w:val="0"/>
        <w:spacing w:line="240" w:lineRule="auto"/>
        <w:ind w:left="360"/>
        <w:rPr>
          <w:bCs/>
          <w:iCs/>
          <w:lang w:val="ru-RU"/>
        </w:rPr>
      </w:pPr>
    </w:p>
    <w:p w14:paraId="72DC6BE4" w14:textId="77777777" w:rsidR="00EA6FE0" w:rsidRPr="001A7219" w:rsidRDefault="00EA6FE0" w:rsidP="00897573">
      <w:pPr>
        <w:jc w:val="right"/>
        <w:rPr>
          <w:b/>
          <w:bCs/>
          <w:sz w:val="28"/>
          <w:szCs w:val="28"/>
          <w:lang w:val="sr-Cyrl-RS"/>
        </w:rPr>
      </w:pPr>
      <w:r w:rsidRPr="001A7219">
        <w:rPr>
          <w:b/>
          <w:bCs/>
          <w:sz w:val="28"/>
          <w:szCs w:val="28"/>
          <w:lang w:val="sr-Cyrl-RS"/>
        </w:rPr>
        <w:lastRenderedPageBreak/>
        <w:t>(ОБРАЗАЦ 6)</w:t>
      </w:r>
    </w:p>
    <w:p w14:paraId="0D23ED90" w14:textId="77777777" w:rsidR="00EA6FE0" w:rsidRPr="001A7219" w:rsidRDefault="00EA6FE0" w:rsidP="00696D12">
      <w:pPr>
        <w:pStyle w:val="Heading2"/>
        <w:rPr>
          <w:lang w:val="sr-Cyrl-RS"/>
        </w:rPr>
      </w:pPr>
    </w:p>
    <w:p w14:paraId="365D57CC" w14:textId="77777777" w:rsidR="00EA6FE0" w:rsidRPr="001A7219" w:rsidRDefault="00EA6FE0" w:rsidP="00696D12">
      <w:pPr>
        <w:jc w:val="right"/>
        <w:rPr>
          <w:b/>
          <w:bCs/>
          <w:sz w:val="28"/>
          <w:szCs w:val="28"/>
          <w:lang w:val="sr-Cyrl-RS"/>
        </w:rPr>
      </w:pPr>
    </w:p>
    <w:p w14:paraId="35FE0693" w14:textId="77777777" w:rsidR="00EA6FE0" w:rsidRPr="001A7219" w:rsidRDefault="00EA6FE0" w:rsidP="00696D12">
      <w:pPr>
        <w:pStyle w:val="Heading2"/>
        <w:ind w:left="0" w:firstLine="0"/>
        <w:rPr>
          <w:lang w:val="sr-Cyrl-RS"/>
        </w:rPr>
      </w:pPr>
      <w:bookmarkStart w:id="10" w:name="_Toc17976509"/>
      <w:r w:rsidRPr="001A7219">
        <w:rPr>
          <w:lang w:val="sr-Cyrl-RS"/>
        </w:rPr>
        <w:t xml:space="preserve">ОБРАЗАЦ ИЗЈАВЕ ПОДИЗВОЂАЧА  О ИСПУЊЕНОСТИ ОБАВЕЗНИХ УСЛОВА ЗА УЧЕШЋЕ </w:t>
      </w:r>
      <w:r w:rsidRPr="001A7219">
        <w:t xml:space="preserve">У ПОСТУПКУ ЈАВНЕ НАБАВКЕ </w:t>
      </w:r>
      <w:r w:rsidRPr="001A7219">
        <w:rPr>
          <w:lang w:val="sr-Cyrl-RS"/>
        </w:rPr>
        <w:t>-  ЧЛ. 75. ЗЈН</w:t>
      </w:r>
      <w:bookmarkEnd w:id="10"/>
    </w:p>
    <w:p w14:paraId="6D4F0A98" w14:textId="77777777" w:rsidR="00EA6FE0" w:rsidRPr="001A7219" w:rsidRDefault="00EA6FE0" w:rsidP="00897573">
      <w:pPr>
        <w:jc w:val="both"/>
      </w:pPr>
      <w:r w:rsidRPr="001A7219">
        <w:tab/>
      </w:r>
      <w:r w:rsidRPr="001A7219">
        <w:tab/>
      </w:r>
      <w:r w:rsidRPr="001A7219">
        <w:tab/>
      </w:r>
      <w:r w:rsidRPr="001A7219">
        <w:tab/>
      </w:r>
    </w:p>
    <w:p w14:paraId="0C565738" w14:textId="77777777" w:rsidR="00EA6FE0" w:rsidRPr="001A7219" w:rsidRDefault="00EA6FE0" w:rsidP="00897573">
      <w:pPr>
        <w:jc w:val="center"/>
        <w:rPr>
          <w:b/>
          <w:bCs/>
          <w:lang w:val="sr-Cyrl-RS"/>
        </w:rPr>
      </w:pPr>
    </w:p>
    <w:p w14:paraId="675CA555" w14:textId="77777777" w:rsidR="00EA6FE0" w:rsidRPr="001A7219" w:rsidRDefault="00EA6FE0" w:rsidP="00897573">
      <w:pPr>
        <w:jc w:val="center"/>
        <w:rPr>
          <w:b/>
          <w:bCs/>
          <w:lang w:val="sr-Cyrl-RS"/>
        </w:rPr>
      </w:pPr>
    </w:p>
    <w:p w14:paraId="683F8B3D" w14:textId="77777777" w:rsidR="00EA6FE0" w:rsidRPr="001A7219" w:rsidRDefault="00EA6FE0" w:rsidP="00897573">
      <w:pPr>
        <w:jc w:val="both"/>
      </w:pPr>
      <w:r w:rsidRPr="001A7219">
        <w:rPr>
          <w:lang w:val="sr-Cyrl-RS"/>
        </w:rPr>
        <w:t>П</w:t>
      </w:r>
      <w:r w:rsidRPr="001A7219">
        <w:t xml:space="preserve">од пуном материјалном и кривичном одговорношћу, </w:t>
      </w:r>
      <w:r w:rsidRPr="001A7219">
        <w:rPr>
          <w:lang w:val="sr-Cyrl-CS"/>
        </w:rPr>
        <w:t xml:space="preserve">као заступник подизвођача, </w:t>
      </w:r>
      <w:r w:rsidRPr="001A7219">
        <w:t>дајем следећу</w:t>
      </w:r>
      <w:r w:rsidRPr="001A7219">
        <w:tab/>
      </w:r>
      <w:r w:rsidRPr="001A7219">
        <w:tab/>
      </w:r>
      <w:r w:rsidRPr="001A7219">
        <w:tab/>
      </w:r>
      <w:r w:rsidRPr="001A7219">
        <w:tab/>
      </w:r>
    </w:p>
    <w:p w14:paraId="68CD896F" w14:textId="77777777" w:rsidR="00EA6FE0" w:rsidRPr="001A7219" w:rsidRDefault="00EA6FE0" w:rsidP="00897573">
      <w:pPr>
        <w:jc w:val="both"/>
      </w:pPr>
    </w:p>
    <w:p w14:paraId="301E6534" w14:textId="77777777" w:rsidR="00EA6FE0" w:rsidRPr="001A7219" w:rsidRDefault="00EA6FE0" w:rsidP="00897573">
      <w:pPr>
        <w:jc w:val="center"/>
        <w:rPr>
          <w:b/>
        </w:rPr>
      </w:pPr>
      <w:r w:rsidRPr="001A7219">
        <w:rPr>
          <w:b/>
        </w:rPr>
        <w:t>И З Ј А В У</w:t>
      </w:r>
    </w:p>
    <w:p w14:paraId="191D5BBA" w14:textId="77777777" w:rsidR="00EA6FE0" w:rsidRPr="001A7219" w:rsidRDefault="00EA6FE0" w:rsidP="00897573">
      <w:pPr>
        <w:jc w:val="center"/>
      </w:pPr>
    </w:p>
    <w:p w14:paraId="1654AE43" w14:textId="77777777" w:rsidR="00EA6FE0" w:rsidRPr="001A7219" w:rsidRDefault="00EA6FE0" w:rsidP="00897573">
      <w:pPr>
        <w:jc w:val="both"/>
        <w:rPr>
          <w:lang w:val="sr-Cyrl-CS"/>
        </w:rPr>
      </w:pPr>
    </w:p>
    <w:p w14:paraId="49AE02F3" w14:textId="77777777" w:rsidR="00EA6FE0" w:rsidRPr="001A7219" w:rsidRDefault="00EA6FE0" w:rsidP="00897573">
      <w:pPr>
        <w:jc w:val="both"/>
        <w:rPr>
          <w:iCs/>
          <w:lang w:val="sr-Cyrl-CS"/>
        </w:rPr>
      </w:pPr>
      <w:r w:rsidRPr="001A7219">
        <w:rPr>
          <w:lang w:val="sr-Cyrl-CS"/>
        </w:rPr>
        <w:t>П</w:t>
      </w:r>
      <w:r w:rsidRPr="001A7219">
        <w:t>о</w:t>
      </w:r>
      <w:r w:rsidRPr="001A7219">
        <w:rPr>
          <w:lang w:val="sr-Cyrl-RS"/>
        </w:rPr>
        <w:t xml:space="preserve">дизвођач </w:t>
      </w:r>
      <w:r w:rsidRPr="001A7219">
        <w:rPr>
          <w:i/>
          <w:lang w:val="sr-Cyrl-RS"/>
        </w:rPr>
        <w:t xml:space="preserve"> _____________________________________________</w:t>
      </w:r>
      <w:r w:rsidRPr="001A7219">
        <w:rPr>
          <w:i/>
          <w:iCs/>
        </w:rPr>
        <w:t>[</w:t>
      </w:r>
      <w:r w:rsidRPr="001A7219">
        <w:rPr>
          <w:i/>
        </w:rPr>
        <w:t xml:space="preserve">навести </w:t>
      </w:r>
      <w:r w:rsidRPr="001A7219">
        <w:rPr>
          <w:i/>
          <w:lang w:val="sr-Cyrl-RS"/>
        </w:rPr>
        <w:t>назив подизвођача</w:t>
      </w:r>
      <w:r w:rsidRPr="001A7219">
        <w:rPr>
          <w:i/>
          <w:iCs/>
        </w:rPr>
        <w:t>]</w:t>
      </w:r>
      <w:r w:rsidRPr="001A7219">
        <w:rPr>
          <w:i/>
          <w:lang w:val="sr-Cyrl-CS"/>
        </w:rPr>
        <w:t xml:space="preserve"> </w:t>
      </w:r>
      <w:r w:rsidRPr="001A7219">
        <w:t xml:space="preserve">у </w:t>
      </w:r>
      <w:r w:rsidRPr="00EA6FE0">
        <w:rPr>
          <w:color w:val="auto"/>
        </w:rPr>
        <w:t>поступку јавне набавке</w:t>
      </w:r>
      <w:r w:rsidRPr="00EA6FE0">
        <w:rPr>
          <w:color w:val="auto"/>
          <w:lang w:val="sr-Cyrl-RS"/>
        </w:rPr>
        <w:t xml:space="preserve"> </w:t>
      </w:r>
      <w:r w:rsidRPr="00EA6FE0">
        <w:rPr>
          <w:noProof/>
          <w:color w:val="auto"/>
        </w:rPr>
        <w:t>добара</w:t>
      </w:r>
      <w:r w:rsidRPr="00EA6FE0">
        <w:rPr>
          <w:i/>
          <w:color w:val="auto"/>
          <w:lang w:val="sr-Cyrl-CS"/>
        </w:rPr>
        <w:t xml:space="preserve"> </w:t>
      </w:r>
      <w:r w:rsidRPr="00EA6FE0">
        <w:rPr>
          <w:color w:val="auto"/>
          <w:lang w:val="sr-Cyrl-CS"/>
        </w:rPr>
        <w:t>б</w:t>
      </w:r>
      <w:r w:rsidRPr="00EA6FE0">
        <w:rPr>
          <w:color w:val="auto"/>
        </w:rPr>
        <w:t>р</w:t>
      </w:r>
      <w:r w:rsidRPr="00EA6FE0">
        <w:rPr>
          <w:color w:val="auto"/>
          <w:lang w:val="sr-Cyrl-RS"/>
        </w:rPr>
        <w:t>ој</w:t>
      </w:r>
      <w:r w:rsidRPr="00EA6FE0">
        <w:rPr>
          <w:color w:val="auto"/>
        </w:rPr>
        <w:t xml:space="preserve"> </w:t>
      </w:r>
      <w:r w:rsidRPr="00EA6FE0">
        <w:rPr>
          <w:noProof/>
          <w:color w:val="auto"/>
        </w:rPr>
        <w:t>08/2019</w:t>
      </w:r>
      <w:r w:rsidRPr="00EA6FE0">
        <w:rPr>
          <w:color w:val="auto"/>
        </w:rPr>
        <w:t>, испуњава све</w:t>
      </w:r>
      <w:r w:rsidRPr="001A7219">
        <w:t xml:space="preserve"> услове из чл. 75. ЗЈН, односно услове дефинисане конкурсном документацијом</w:t>
      </w:r>
      <w:r w:rsidRPr="001A7219">
        <w:rPr>
          <w:lang w:val="ru-RU"/>
        </w:rPr>
        <w:t xml:space="preserve"> </w:t>
      </w:r>
      <w:r w:rsidRPr="001A7219">
        <w:t>за предметну јавну набавку</w:t>
      </w:r>
      <w:r w:rsidRPr="001A7219">
        <w:rPr>
          <w:lang w:val="sr-Cyrl-CS"/>
        </w:rPr>
        <w:t>,</w:t>
      </w:r>
      <w:r w:rsidRPr="001A7219">
        <w:t xml:space="preserve"> и то:</w:t>
      </w:r>
    </w:p>
    <w:p w14:paraId="33B4107A" w14:textId="77777777" w:rsidR="00EA6FE0" w:rsidRPr="001A7219" w:rsidRDefault="00EA6FE0" w:rsidP="00897573">
      <w:pPr>
        <w:jc w:val="both"/>
        <w:rPr>
          <w:iCs/>
          <w:lang w:val="sr-Cyrl-RS"/>
        </w:rPr>
      </w:pPr>
    </w:p>
    <w:p w14:paraId="1DE8D6E3" w14:textId="77777777" w:rsidR="00EA6FE0" w:rsidRPr="001A7219" w:rsidRDefault="00EA6FE0" w:rsidP="00447B01">
      <w:pPr>
        <w:pStyle w:val="ListParagraph"/>
        <w:numPr>
          <w:ilvl w:val="0"/>
          <w:numId w:val="38"/>
        </w:numPr>
        <w:jc w:val="both"/>
        <w:rPr>
          <w:iCs/>
          <w:lang w:val="sr-Cyrl-CS"/>
        </w:rPr>
      </w:pPr>
      <w:r w:rsidRPr="001A7219">
        <w:rPr>
          <w:iCs/>
          <w:lang w:val="sr-Cyrl-CS"/>
        </w:rPr>
        <w:t>Подизвођач је р</w:t>
      </w:r>
      <w:r w:rsidRPr="001A7219">
        <w:rPr>
          <w:iCs/>
        </w:rPr>
        <w:t>егистрован код надлежног органа, односно уписан у одговарајући регистар</w:t>
      </w:r>
      <w:r w:rsidRPr="001A7219">
        <w:rPr>
          <w:iCs/>
          <w:lang w:val="sr-Cyrl-RS"/>
        </w:rPr>
        <w:t xml:space="preserve"> (чл. 75. ст. 1. тач. 1) ЗЈН)</w:t>
      </w:r>
      <w:r w:rsidRPr="001A7219">
        <w:rPr>
          <w:iCs/>
        </w:rPr>
        <w:t>;</w:t>
      </w:r>
    </w:p>
    <w:p w14:paraId="08888FA5" w14:textId="77777777" w:rsidR="00EA6FE0" w:rsidRPr="001A7219" w:rsidRDefault="00EA6FE0" w:rsidP="00447B01">
      <w:pPr>
        <w:pStyle w:val="ListParagraph"/>
        <w:numPr>
          <w:ilvl w:val="0"/>
          <w:numId w:val="38"/>
        </w:numPr>
        <w:jc w:val="both"/>
        <w:rPr>
          <w:bCs/>
          <w:iCs/>
          <w:lang w:val="sr-Cyrl-CS"/>
        </w:rPr>
      </w:pPr>
      <w:r w:rsidRPr="001A7219">
        <w:rPr>
          <w:iCs/>
          <w:lang w:val="sr-Cyrl-CS"/>
        </w:rPr>
        <w:t xml:space="preserve">Подизвођач и његов </w:t>
      </w:r>
      <w:r w:rsidRPr="001A7219">
        <w:rPr>
          <w:iCs/>
          <w:lang w:val="sr-Cyrl-RS"/>
        </w:rPr>
        <w:t>закон</w:t>
      </w:r>
      <w:r w:rsidRPr="001A7219">
        <w:rPr>
          <w:iCs/>
        </w:rPr>
        <w:t xml:space="preserve">ски </w:t>
      </w:r>
      <w:r w:rsidRPr="001A7219">
        <w:t>заступник нис</w:t>
      </w:r>
      <w:r w:rsidRPr="001A7219">
        <w:rPr>
          <w:lang w:val="sr-Cyrl-CS"/>
        </w:rPr>
        <w:t>у</w:t>
      </w:r>
      <w:r w:rsidRPr="001A7219">
        <w:t xml:space="preserve"> осуђивани за неко од кривичних дела као члан организоване криминалне групе, да ни</w:t>
      </w:r>
      <w:r w:rsidRPr="001A7219">
        <w:rPr>
          <w:lang w:val="sr-Cyrl-RS"/>
        </w:rPr>
        <w:t>су</w:t>
      </w:r>
      <w:r w:rsidRPr="001A7219">
        <w:t xml:space="preserve"> осуђиван</w:t>
      </w:r>
      <w:r w:rsidRPr="001A7219">
        <w:rPr>
          <w:lang w:val="sr-Cyrl-RS"/>
        </w:rPr>
        <w:t>и</w:t>
      </w:r>
      <w:r w:rsidRPr="001A7219">
        <w:t xml:space="preserve"> за кривична дела против привреде, кривична дела против животне средине, кривично дело примања или давања мита, </w:t>
      </w:r>
      <w:r w:rsidRPr="001A7219">
        <w:rPr>
          <w:lang w:val="sr-Cyrl-CS"/>
        </w:rPr>
        <w:t>к</w:t>
      </w:r>
      <w:r w:rsidRPr="001A7219">
        <w:t>ривично дело преваре</w:t>
      </w:r>
      <w:r w:rsidRPr="001A7219">
        <w:rPr>
          <w:lang w:val="sr-Cyrl-RS"/>
        </w:rPr>
        <w:t xml:space="preserve"> </w:t>
      </w:r>
      <w:r w:rsidRPr="001A7219">
        <w:rPr>
          <w:iCs/>
          <w:lang w:val="sr-Cyrl-RS"/>
        </w:rPr>
        <w:t>(чл. 75. ст. 1. тач. 2) ЗЈН)</w:t>
      </w:r>
      <w:r w:rsidRPr="001A7219">
        <w:rPr>
          <w:iCs/>
        </w:rPr>
        <w:t>;</w:t>
      </w:r>
    </w:p>
    <w:p w14:paraId="79FB63DC" w14:textId="77777777" w:rsidR="00EA6FE0" w:rsidRPr="001A7219" w:rsidRDefault="00EA6FE0" w:rsidP="00447B01">
      <w:pPr>
        <w:pStyle w:val="ListParagraph"/>
        <w:numPr>
          <w:ilvl w:val="0"/>
          <w:numId w:val="38"/>
        </w:numPr>
        <w:jc w:val="both"/>
        <w:rPr>
          <w:color w:val="auto"/>
          <w:lang w:val="sr-Cyrl-CS"/>
        </w:rPr>
      </w:pPr>
      <w:r w:rsidRPr="001A7219">
        <w:rPr>
          <w:bCs/>
          <w:iCs/>
          <w:lang w:val="sr-Cyrl-CS"/>
        </w:rPr>
        <w:t>Подизвођач је и</w:t>
      </w:r>
      <w:r w:rsidRPr="001A7219">
        <w:rPr>
          <w:bCs/>
          <w:iCs/>
        </w:rPr>
        <w:t xml:space="preserve">змирио </w:t>
      </w:r>
      <w:r w:rsidRPr="001A7219">
        <w:t>доспеле порезе, доприносе и друге јавне дажбине у складу са прописима Републике Србије (</w:t>
      </w:r>
      <w:r w:rsidRPr="001A7219">
        <w:rPr>
          <w:i/>
        </w:rPr>
        <w:t>или стране државе када има седиште на њеној територији)</w:t>
      </w:r>
      <w:r w:rsidRPr="001A7219">
        <w:rPr>
          <w:iCs/>
          <w:lang w:val="sr-Cyrl-RS"/>
        </w:rPr>
        <w:t xml:space="preserve"> (чл. 75. ст. 1. тач. 4) ЗЈН)</w:t>
      </w:r>
      <w:r w:rsidRPr="001A7219">
        <w:rPr>
          <w:i/>
        </w:rPr>
        <w:t>;</w:t>
      </w:r>
    </w:p>
    <w:p w14:paraId="3C32F498" w14:textId="77777777" w:rsidR="00EA6FE0" w:rsidRPr="001A7219" w:rsidRDefault="00EA6FE0" w:rsidP="00447B01">
      <w:pPr>
        <w:pStyle w:val="ListParagraph"/>
        <w:numPr>
          <w:ilvl w:val="0"/>
          <w:numId w:val="38"/>
        </w:numPr>
        <w:jc w:val="both"/>
        <w:rPr>
          <w:color w:val="auto"/>
          <w:lang w:val="sr-Cyrl-CS"/>
        </w:rPr>
      </w:pPr>
      <w:r w:rsidRPr="001A7219">
        <w:rPr>
          <w:bCs/>
          <w:iCs/>
          <w:lang w:val="sr-Cyrl-R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1A7219">
        <w:rPr>
          <w:rFonts w:eastAsia="Times New Roman"/>
          <w:lang w:eastAsia="sr-Latn-RS"/>
        </w:rPr>
        <w:t>и нема забрану обављања делатности која је на снази у време подношења понуде</w:t>
      </w:r>
      <w:r w:rsidRPr="001A7219">
        <w:rPr>
          <w:rFonts w:eastAsia="Times New Roman"/>
          <w:lang w:val="sr-Cyrl-RS" w:eastAsia="sr-Latn-RS"/>
        </w:rPr>
        <w:t xml:space="preserve"> за предметну јавну набавку </w:t>
      </w:r>
      <w:r w:rsidRPr="001A7219">
        <w:rPr>
          <w:iCs/>
          <w:lang w:val="sr-Cyrl-RS"/>
        </w:rPr>
        <w:t>(чл. 75. ст. 2. ЗЈН)</w:t>
      </w:r>
      <w:r w:rsidRPr="001A7219">
        <w:rPr>
          <w:rFonts w:eastAsia="Times New Roman"/>
          <w:lang w:val="sr-Cyrl-RS" w:eastAsia="sr-Latn-RS"/>
        </w:rPr>
        <w:t>.</w:t>
      </w:r>
    </w:p>
    <w:p w14:paraId="09DE46DC" w14:textId="77777777" w:rsidR="00EA6FE0" w:rsidRPr="001A7219" w:rsidRDefault="00EA6FE0" w:rsidP="00897573">
      <w:pPr>
        <w:pStyle w:val="ListParagraph"/>
        <w:ind w:left="1080"/>
        <w:jc w:val="both"/>
        <w:rPr>
          <w:iCs/>
          <w:lang w:val="sr-Cyrl-CS"/>
        </w:rPr>
      </w:pPr>
    </w:p>
    <w:p w14:paraId="2F511F05" w14:textId="77777777" w:rsidR="00EA6FE0" w:rsidRPr="001A7219" w:rsidRDefault="00EA6FE0" w:rsidP="00897573">
      <w:pPr>
        <w:pStyle w:val="ListParagraph"/>
        <w:jc w:val="both"/>
        <w:rPr>
          <w:iCs/>
          <w:lang w:val="sr-Latn-RS"/>
        </w:rPr>
      </w:pPr>
    </w:p>
    <w:p w14:paraId="561FC607" w14:textId="77777777" w:rsidR="00EA6FE0" w:rsidRPr="001A7219" w:rsidRDefault="00EA6FE0" w:rsidP="00897573">
      <w:pPr>
        <w:jc w:val="both"/>
        <w:rPr>
          <w:i/>
          <w:lang w:val="sr-Cyrl-CS"/>
        </w:rPr>
      </w:pPr>
    </w:p>
    <w:p w14:paraId="1BFCD1C3" w14:textId="77777777" w:rsidR="00EA6FE0" w:rsidRPr="001A7219" w:rsidRDefault="00EA6FE0" w:rsidP="00897573">
      <w:pPr>
        <w:rPr>
          <w:lang w:val="sr-Cyrl-RS"/>
        </w:rPr>
      </w:pPr>
      <w:r w:rsidRPr="001A7219">
        <w:t>Место:_____________                                                            П</w:t>
      </w:r>
      <w:r w:rsidRPr="001A7219">
        <w:rPr>
          <w:lang w:val="sr-Cyrl-RS"/>
        </w:rPr>
        <w:t>одизвођач:</w:t>
      </w:r>
    </w:p>
    <w:p w14:paraId="4D07E9CD" w14:textId="77777777" w:rsidR="00EA6FE0" w:rsidRPr="001A7219" w:rsidRDefault="00EA6FE0" w:rsidP="00897573">
      <w:pPr>
        <w:rPr>
          <w:b/>
          <w:bCs/>
          <w:i/>
          <w:color w:val="auto"/>
          <w:lang w:val="sr-Cyrl-RS"/>
        </w:rPr>
      </w:pPr>
      <w:r w:rsidRPr="001A7219">
        <w:t xml:space="preserve">Датум:_____________                         М.П.                     _____________________                                                        </w:t>
      </w:r>
    </w:p>
    <w:p w14:paraId="43A12DA5" w14:textId="77777777" w:rsidR="00EA6FE0" w:rsidRPr="001A7219" w:rsidRDefault="00EA6FE0" w:rsidP="00897573">
      <w:pPr>
        <w:pStyle w:val="BodyText2"/>
        <w:spacing w:line="100" w:lineRule="atLeast"/>
        <w:jc w:val="both"/>
        <w:rPr>
          <w:b/>
          <w:bCs/>
          <w:i/>
          <w:color w:val="auto"/>
          <w:lang w:val="sr-Cyrl-RS"/>
        </w:rPr>
      </w:pPr>
    </w:p>
    <w:p w14:paraId="1960FA6C" w14:textId="77777777" w:rsidR="00EA6FE0" w:rsidRPr="001A7219" w:rsidRDefault="00EA6FE0" w:rsidP="00897573">
      <w:pPr>
        <w:pStyle w:val="ListParagraph"/>
        <w:ind w:left="0"/>
        <w:jc w:val="both"/>
        <w:rPr>
          <w:bCs/>
          <w:i/>
          <w:iCs/>
          <w:color w:val="auto"/>
          <w:sz w:val="22"/>
          <w:szCs w:val="22"/>
          <w:lang w:val="sr-Cyrl-RS"/>
        </w:rPr>
      </w:pPr>
      <w:r w:rsidRPr="001A7219">
        <w:rPr>
          <w:b/>
          <w:bCs/>
          <w:i/>
          <w:color w:val="auto"/>
          <w:lang w:val="sr-Cyrl-RS"/>
        </w:rPr>
        <w:t>Напомена:</w:t>
      </w:r>
      <w:r w:rsidRPr="001A7219">
        <w:rPr>
          <w:bCs/>
          <w:i/>
          <w:color w:val="auto"/>
          <w:lang w:val="sr-Cyrl-RS"/>
        </w:rPr>
        <w:t xml:space="preserve"> </w:t>
      </w:r>
      <w:r w:rsidRPr="001A7219">
        <w:rPr>
          <w:b/>
          <w:bCs/>
          <w:i/>
          <w:iCs/>
          <w:color w:val="auto"/>
          <w:u w:val="single"/>
        </w:rPr>
        <w:t>Уколико понуђач подноси понуду са подизвођачем</w:t>
      </w:r>
      <w:r w:rsidRPr="001A7219">
        <w:rPr>
          <w:bCs/>
          <w:i/>
          <w:iCs/>
          <w:color w:val="auto"/>
        </w:rPr>
        <w:t>, Изјав</w:t>
      </w:r>
      <w:r w:rsidRPr="001A7219">
        <w:rPr>
          <w:bCs/>
          <w:i/>
          <w:iCs/>
          <w:color w:val="auto"/>
          <w:lang w:val="sr-Cyrl-RS"/>
        </w:rPr>
        <w:t>а</w:t>
      </w:r>
      <w:r w:rsidRPr="001A7219">
        <w:rPr>
          <w:bCs/>
          <w:i/>
          <w:iCs/>
          <w:color w:val="auto"/>
        </w:rPr>
        <w:t xml:space="preserve"> </w:t>
      </w:r>
      <w:r w:rsidRPr="001A7219">
        <w:rPr>
          <w:bCs/>
          <w:i/>
          <w:iCs/>
          <w:color w:val="auto"/>
          <w:lang w:val="sr-Cyrl-RS"/>
        </w:rPr>
        <w:t xml:space="preserve">мора бити </w:t>
      </w:r>
      <w:r w:rsidRPr="001A7219">
        <w:rPr>
          <w:bCs/>
          <w:i/>
          <w:iCs/>
          <w:color w:val="auto"/>
        </w:rPr>
        <w:t>потписан</w:t>
      </w:r>
      <w:r w:rsidRPr="001A7219">
        <w:rPr>
          <w:bCs/>
          <w:i/>
          <w:iCs/>
          <w:color w:val="auto"/>
          <w:lang w:val="sr-Cyrl-RS"/>
        </w:rPr>
        <w:t>а</w:t>
      </w:r>
      <w:r w:rsidRPr="001A7219">
        <w:rPr>
          <w:bCs/>
          <w:i/>
          <w:iCs/>
          <w:color w:val="auto"/>
        </w:rPr>
        <w:t xml:space="preserve"> од стране овлашћеног лица подизвођача и оверен</w:t>
      </w:r>
      <w:r w:rsidRPr="001A7219">
        <w:rPr>
          <w:bCs/>
          <w:i/>
          <w:iCs/>
          <w:color w:val="auto"/>
          <w:lang w:val="sr-Cyrl-RS"/>
        </w:rPr>
        <w:t>а</w:t>
      </w:r>
      <w:r w:rsidRPr="001A7219">
        <w:rPr>
          <w:bCs/>
          <w:i/>
          <w:iCs/>
          <w:color w:val="auto"/>
        </w:rPr>
        <w:t xml:space="preserve"> печатом. </w:t>
      </w:r>
    </w:p>
    <w:p w14:paraId="3873AECB" w14:textId="77777777" w:rsidR="00EA6FE0" w:rsidRDefault="00EA6FE0" w:rsidP="00897573">
      <w:pPr>
        <w:pStyle w:val="BodyText2"/>
        <w:spacing w:line="100" w:lineRule="atLeast"/>
        <w:jc w:val="both"/>
        <w:rPr>
          <w:b/>
          <w:bCs/>
          <w:i/>
          <w:color w:val="auto"/>
          <w:lang w:val="sr-Cyrl-RS"/>
        </w:rPr>
      </w:pPr>
    </w:p>
    <w:p w14:paraId="49056601" w14:textId="77777777" w:rsidR="00EA6FE0" w:rsidRDefault="00EA6FE0" w:rsidP="00897573">
      <w:pPr>
        <w:pStyle w:val="BodyText2"/>
        <w:spacing w:line="100" w:lineRule="atLeast"/>
        <w:jc w:val="both"/>
        <w:rPr>
          <w:b/>
          <w:bCs/>
          <w:i/>
          <w:color w:val="auto"/>
          <w:lang w:val="sr-Cyrl-RS"/>
        </w:rPr>
      </w:pPr>
    </w:p>
    <w:p w14:paraId="6F272068" w14:textId="77777777" w:rsidR="00EA6FE0" w:rsidRPr="001A7219" w:rsidRDefault="00EA6FE0" w:rsidP="00897573">
      <w:pPr>
        <w:pStyle w:val="BodyText2"/>
        <w:spacing w:line="100" w:lineRule="atLeast"/>
        <w:jc w:val="both"/>
        <w:rPr>
          <w:b/>
          <w:bCs/>
          <w:i/>
          <w:color w:val="auto"/>
          <w:lang w:val="sr-Cyrl-RS"/>
        </w:rPr>
      </w:pPr>
    </w:p>
    <w:p w14:paraId="4B133323" w14:textId="77777777" w:rsidR="00EA6FE0" w:rsidRPr="00696D12" w:rsidRDefault="00EA6FE0" w:rsidP="005B44CF">
      <w:pPr>
        <w:pStyle w:val="Heading1"/>
        <w:shd w:val="clear" w:color="auto" w:fill="B8CCE4"/>
      </w:pPr>
      <w:bookmarkStart w:id="11" w:name="_Toc17976510"/>
      <w:r w:rsidRPr="00696D12">
        <w:lastRenderedPageBreak/>
        <w:t>VI МОДЕЛ УГОВОРА</w:t>
      </w:r>
      <w:bookmarkEnd w:id="11"/>
    </w:p>
    <w:p w14:paraId="3A9D9B35" w14:textId="77777777" w:rsidR="00EA6FE0" w:rsidRPr="001A7219" w:rsidRDefault="00EA6FE0" w:rsidP="00BD5C71">
      <w:pPr>
        <w:jc w:val="center"/>
        <w:rPr>
          <w:b/>
          <w:bCs/>
          <w:i/>
          <w:iCs/>
          <w:lang w:val="sr-Cyrl-RS"/>
        </w:rPr>
      </w:pPr>
    </w:p>
    <w:p w14:paraId="4B5823C2" w14:textId="77777777" w:rsidR="00EA6FE0" w:rsidRPr="000C3090" w:rsidRDefault="00EA6FE0" w:rsidP="00EA6FE0">
      <w:pPr>
        <w:jc w:val="both"/>
        <w:rPr>
          <w:color w:val="auto"/>
          <w:lang w:val="sr-Cyrl-CS"/>
        </w:rPr>
      </w:pPr>
      <w:r w:rsidRPr="000C3090">
        <w:rPr>
          <w:color w:val="auto"/>
          <w:lang w:val="sr-Cyrl-CS"/>
        </w:rPr>
        <w:t>Понуђач попуњава све податке у Моделу у складу са својом понудом.</w:t>
      </w:r>
    </w:p>
    <w:p w14:paraId="0F60ABB6" w14:textId="77777777" w:rsidR="00EA6FE0" w:rsidRPr="000C3090" w:rsidRDefault="00EA6FE0" w:rsidP="00EA6FE0">
      <w:pPr>
        <w:ind w:right="-64"/>
        <w:jc w:val="both"/>
        <w:rPr>
          <w:color w:val="auto"/>
          <w:lang w:val="sr-Cyrl-CS"/>
        </w:rPr>
      </w:pPr>
      <w:r w:rsidRPr="000C3090">
        <w:rPr>
          <w:color w:val="auto"/>
          <w:lang w:val="ru-RU"/>
        </w:rPr>
        <w:tab/>
      </w:r>
      <w:r w:rsidRPr="000C3090">
        <w:rPr>
          <w:color w:val="auto"/>
          <w:lang w:val="sr-Cyrl-CS"/>
        </w:rPr>
        <w:t>У случају подношења заједничке понуде или понуде са учешћем подизвођача, у моделу морају бити наведени сви понуђачи из групе, односно сви подизвођачи.</w:t>
      </w:r>
    </w:p>
    <w:p w14:paraId="0AA81D9E" w14:textId="77777777" w:rsidR="00EA6FE0" w:rsidRPr="000C3090" w:rsidRDefault="00EA6FE0" w:rsidP="00EA6FE0">
      <w:pPr>
        <w:ind w:right="-64"/>
        <w:jc w:val="both"/>
        <w:rPr>
          <w:color w:val="auto"/>
          <w:lang w:val="sr-Cyrl-CS"/>
        </w:rPr>
      </w:pPr>
      <w:r w:rsidRPr="000C3090">
        <w:rPr>
          <w:color w:val="auto"/>
          <w:lang w:val="sr-Cyrl-CS"/>
        </w:rPr>
        <w:tab/>
        <w:t>Понуђач је дужан да попуни модел уговора, парафира и овери сваку страну, чиме потврђује сагласност са истим.</w:t>
      </w:r>
    </w:p>
    <w:p w14:paraId="7BCDCAE4" w14:textId="6606093A" w:rsidR="00EA6FE0" w:rsidRPr="00EB677E" w:rsidRDefault="00EA6FE0" w:rsidP="00EB677E">
      <w:pPr>
        <w:shd w:val="clear" w:color="auto" w:fill="FFE599"/>
        <w:ind w:right="-64"/>
        <w:jc w:val="both"/>
        <w:rPr>
          <w:color w:val="auto"/>
          <w:lang w:val="ru-RU"/>
        </w:rPr>
      </w:pPr>
      <w:r w:rsidRPr="000C3090">
        <w:rPr>
          <w:color w:val="auto"/>
          <w:lang w:val="sr-Cyrl-CS"/>
        </w:rPr>
        <w:tab/>
        <w:t>Напомена: Понуђач попуњава само жуто обележени део у Моделу уговора.</w:t>
      </w:r>
      <w:r w:rsidRPr="000C3090">
        <w:rPr>
          <w:color w:val="auto"/>
          <w:lang w:val="ru-RU"/>
        </w:rPr>
        <w:tab/>
      </w:r>
    </w:p>
    <w:p w14:paraId="20ED7428" w14:textId="77777777" w:rsidR="00EA6FE0" w:rsidRPr="000C3090" w:rsidRDefault="00EA6FE0" w:rsidP="00EA6FE0">
      <w:pPr>
        <w:shd w:val="clear" w:color="auto" w:fill="FFFFFF"/>
        <w:jc w:val="both"/>
        <w:rPr>
          <w:color w:val="auto"/>
          <w:lang w:val="sr-Cyrl-RS"/>
        </w:rPr>
      </w:pPr>
    </w:p>
    <w:p w14:paraId="508DE897" w14:textId="77777777" w:rsidR="00EA6FE0" w:rsidRDefault="00EA6FE0" w:rsidP="00EA6FE0">
      <w:pPr>
        <w:jc w:val="center"/>
        <w:rPr>
          <w:b/>
          <w:bCs/>
          <w:iCs/>
          <w:color w:val="auto"/>
          <w:lang w:val="sr-Cyrl-CS"/>
        </w:rPr>
      </w:pPr>
      <w:r w:rsidRPr="000C3090">
        <w:rPr>
          <w:b/>
          <w:bCs/>
          <w:iCs/>
          <w:color w:val="auto"/>
        </w:rPr>
        <w:t xml:space="preserve">УГОВОР О </w:t>
      </w:r>
      <w:r>
        <w:rPr>
          <w:b/>
          <w:bCs/>
          <w:iCs/>
          <w:color w:val="auto"/>
          <w:lang w:val="sr-Cyrl-CS"/>
        </w:rPr>
        <w:t>ЈАВНОЈ НАБАВЦИ ДОБАРА</w:t>
      </w:r>
    </w:p>
    <w:p w14:paraId="6F20BC53" w14:textId="77777777" w:rsidR="00EA6FE0" w:rsidRPr="00EA6FE0" w:rsidRDefault="00EA6FE0" w:rsidP="00EA6FE0">
      <w:pPr>
        <w:jc w:val="center"/>
        <w:rPr>
          <w:b/>
          <w:bCs/>
          <w:iCs/>
          <w:color w:val="auto"/>
          <w:lang w:val="sr-Cyrl-RS"/>
        </w:rPr>
      </w:pPr>
      <w:r>
        <w:rPr>
          <w:b/>
          <w:bCs/>
          <w:iCs/>
          <w:color w:val="auto"/>
        </w:rPr>
        <w:t xml:space="preserve">Cisco ASA 5508 </w:t>
      </w:r>
      <w:r>
        <w:rPr>
          <w:b/>
          <w:bCs/>
          <w:iCs/>
          <w:color w:val="auto"/>
          <w:lang w:val="sr-Cyrl-RS"/>
        </w:rPr>
        <w:t>са пратећим софтвером и лиценцама</w:t>
      </w:r>
    </w:p>
    <w:p w14:paraId="55E5A354" w14:textId="77777777" w:rsidR="00EA6FE0" w:rsidRPr="00AF3E44" w:rsidRDefault="00EA6FE0" w:rsidP="00EA6FE0">
      <w:pPr>
        <w:jc w:val="center"/>
        <w:rPr>
          <w:b/>
          <w:bCs/>
          <w:iCs/>
          <w:color w:val="auto"/>
          <w:lang w:val="sr-Cyrl-RS"/>
        </w:rPr>
      </w:pPr>
    </w:p>
    <w:p w14:paraId="65B7AC00" w14:textId="77777777" w:rsidR="00EA6FE0" w:rsidRPr="000C3090" w:rsidRDefault="00EA6FE0" w:rsidP="00EA6FE0">
      <w:pPr>
        <w:ind w:right="-424"/>
        <w:jc w:val="center"/>
        <w:rPr>
          <w:b/>
          <w:bCs/>
          <w:iCs/>
          <w:color w:val="auto"/>
          <w:lang w:val="sr-Cyrl-CS"/>
        </w:rPr>
      </w:pPr>
    </w:p>
    <w:p w14:paraId="524E57B6" w14:textId="77777777" w:rsidR="00EA6FE0" w:rsidRPr="000C3090" w:rsidRDefault="00EA6FE0" w:rsidP="00EA6FE0">
      <w:pPr>
        <w:rPr>
          <w:b/>
          <w:iCs/>
          <w:color w:val="auto"/>
          <w:lang w:val="sr-Cyrl-CS"/>
        </w:rPr>
      </w:pPr>
      <w:r w:rsidRPr="000C3090">
        <w:rPr>
          <w:b/>
          <w:iCs/>
          <w:color w:val="auto"/>
        </w:rPr>
        <w:t>Закључен између:</w:t>
      </w:r>
    </w:p>
    <w:p w14:paraId="2287C78C" w14:textId="77777777" w:rsidR="00EA6FE0" w:rsidRPr="000C3090" w:rsidRDefault="00EA6FE0" w:rsidP="00EA6FE0">
      <w:pPr>
        <w:rPr>
          <w:iCs/>
          <w:color w:val="auto"/>
          <w:lang w:val="sr-Cyrl-CS"/>
        </w:rPr>
      </w:pPr>
    </w:p>
    <w:p w14:paraId="4DFF04F3" w14:textId="77777777" w:rsidR="00EA6FE0" w:rsidRPr="000C3090" w:rsidRDefault="00EA6FE0" w:rsidP="00EA6FE0">
      <w:pPr>
        <w:jc w:val="both"/>
        <w:rPr>
          <w:color w:val="auto"/>
          <w:lang w:val="sr-Cyrl-RS"/>
        </w:rPr>
      </w:pPr>
      <w:r w:rsidRPr="000C3090">
        <w:rPr>
          <w:b/>
          <w:iCs/>
          <w:color w:val="auto"/>
          <w:lang w:val="sr-Cyrl-CS"/>
        </w:rPr>
        <w:t xml:space="preserve">РЕПУБЛИЧКОГ ЗАВОДА ЗА СТАТИСТИКУ </w:t>
      </w:r>
      <w:r w:rsidRPr="000C3090">
        <w:rPr>
          <w:iCs/>
          <w:color w:val="auto"/>
        </w:rPr>
        <w:t>са седиштем у</w:t>
      </w:r>
      <w:r w:rsidRPr="000C3090">
        <w:rPr>
          <w:iCs/>
          <w:color w:val="auto"/>
          <w:lang w:val="sr-Cyrl-CS"/>
        </w:rPr>
        <w:t xml:space="preserve"> Београду,</w:t>
      </w:r>
      <w:r w:rsidRPr="000C3090">
        <w:rPr>
          <w:iCs/>
          <w:color w:val="auto"/>
        </w:rPr>
        <w:t xml:space="preserve"> </w:t>
      </w:r>
      <w:r w:rsidRPr="000C3090">
        <w:rPr>
          <w:iCs/>
          <w:color w:val="auto"/>
          <w:lang w:val="sr-Cyrl-CS"/>
        </w:rPr>
        <w:t>Милана Ракића 5</w:t>
      </w:r>
      <w:r w:rsidRPr="000C3090">
        <w:rPr>
          <w:iCs/>
          <w:color w:val="auto"/>
        </w:rPr>
        <w:t>,</w:t>
      </w:r>
      <w:r w:rsidRPr="000C3090">
        <w:rPr>
          <w:iCs/>
          <w:color w:val="auto"/>
          <w:lang w:val="sr-Cyrl-CS"/>
        </w:rPr>
        <w:t xml:space="preserve"> </w:t>
      </w:r>
      <w:r w:rsidRPr="000C3090">
        <w:rPr>
          <w:color w:val="auto"/>
        </w:rPr>
        <w:t>матични број</w:t>
      </w:r>
      <w:r w:rsidRPr="000C3090">
        <w:rPr>
          <w:color w:val="auto"/>
          <w:lang w:val="sr-Cyrl-RS"/>
        </w:rPr>
        <w:t xml:space="preserve">: </w:t>
      </w:r>
      <w:r w:rsidRPr="000C3090">
        <w:rPr>
          <w:rStyle w:val="bold"/>
          <w:color w:val="auto"/>
          <w:lang w:val="sr-Cyrl-RS"/>
        </w:rPr>
        <w:t xml:space="preserve">07004630, </w:t>
      </w:r>
      <w:r w:rsidRPr="000C3090">
        <w:rPr>
          <w:color w:val="auto"/>
          <w:lang w:val="sr-Cyrl-RS"/>
        </w:rPr>
        <w:t xml:space="preserve">ПИБ: </w:t>
      </w:r>
      <w:r w:rsidRPr="000C3090">
        <w:rPr>
          <w:rStyle w:val="bold"/>
          <w:color w:val="auto"/>
          <w:lang w:val="sr-Cyrl-RS"/>
        </w:rPr>
        <w:t>102187054</w:t>
      </w:r>
      <w:r w:rsidRPr="000C3090">
        <w:rPr>
          <w:color w:val="auto"/>
          <w:lang w:val="sr-Cyrl-RS"/>
        </w:rPr>
        <w:t xml:space="preserve">, </w:t>
      </w:r>
      <w:r w:rsidRPr="000C3090">
        <w:rPr>
          <w:iCs/>
          <w:color w:val="auto"/>
        </w:rPr>
        <w:t>ко</w:t>
      </w:r>
      <w:r w:rsidRPr="000C3090">
        <w:rPr>
          <w:iCs/>
          <w:color w:val="auto"/>
          <w:lang w:val="sr-Cyrl-CS"/>
        </w:rPr>
        <w:t>ји</w:t>
      </w:r>
      <w:r w:rsidRPr="000C3090">
        <w:rPr>
          <w:iCs/>
          <w:color w:val="auto"/>
        </w:rPr>
        <w:t xml:space="preserve"> заступа</w:t>
      </w:r>
      <w:r w:rsidRPr="000C3090">
        <w:rPr>
          <w:iCs/>
          <w:color w:val="auto"/>
          <w:lang w:val="sr-Cyrl-CS"/>
        </w:rPr>
        <w:t xml:space="preserve"> директор Миладин Ковачевић</w:t>
      </w:r>
      <w:r w:rsidRPr="000C3090">
        <w:rPr>
          <w:iCs/>
          <w:color w:val="auto"/>
        </w:rPr>
        <w:t xml:space="preserve"> (у даљем тексту: </w:t>
      </w:r>
      <w:r w:rsidRPr="000C3090">
        <w:rPr>
          <w:bCs/>
          <w:iCs/>
          <w:color w:val="auto"/>
          <w:lang w:val="sr-Cyrl-CS"/>
        </w:rPr>
        <w:t>наручилац)</w:t>
      </w:r>
    </w:p>
    <w:p w14:paraId="4B6DB5DE" w14:textId="77777777" w:rsidR="00EA6FE0" w:rsidRPr="000C3090" w:rsidRDefault="00EA6FE0" w:rsidP="00EA6FE0">
      <w:pPr>
        <w:rPr>
          <w:iCs/>
          <w:color w:val="auto"/>
          <w:lang w:val="sr-Cyrl-RS"/>
        </w:rPr>
      </w:pPr>
    </w:p>
    <w:p w14:paraId="4AE6EC73" w14:textId="77777777" w:rsidR="00EA6FE0" w:rsidRPr="000C3090" w:rsidRDefault="00EA6FE0" w:rsidP="00EA6FE0">
      <w:pPr>
        <w:rPr>
          <w:iCs/>
          <w:color w:val="auto"/>
          <w:lang w:val="sr-Cyrl-RS"/>
        </w:rPr>
      </w:pPr>
      <w:r w:rsidRPr="000C3090">
        <w:rPr>
          <w:iCs/>
          <w:color w:val="auto"/>
          <w:lang w:val="sr-Cyrl-RS"/>
        </w:rPr>
        <w:t>и</w:t>
      </w:r>
    </w:p>
    <w:p w14:paraId="1809D9B6" w14:textId="77777777" w:rsidR="00EA6FE0" w:rsidRPr="000C3090" w:rsidRDefault="00EA6FE0" w:rsidP="00EA6FE0">
      <w:pPr>
        <w:shd w:val="clear" w:color="auto" w:fill="FFE599"/>
        <w:rPr>
          <w:iCs/>
          <w:color w:val="auto"/>
        </w:rPr>
      </w:pPr>
      <w:r w:rsidRPr="000C3090">
        <w:rPr>
          <w:iCs/>
          <w:color w:val="auto"/>
        </w:rPr>
        <w:t>..............................................................................................</w:t>
      </w:r>
    </w:p>
    <w:p w14:paraId="4CF1DE1A" w14:textId="77777777" w:rsidR="00EA6FE0" w:rsidRPr="000C3090" w:rsidRDefault="00EA6FE0" w:rsidP="00EA6FE0">
      <w:pPr>
        <w:shd w:val="clear" w:color="auto" w:fill="FFE599"/>
        <w:rPr>
          <w:iCs/>
          <w:color w:val="auto"/>
        </w:rPr>
      </w:pPr>
      <w:r w:rsidRPr="000C3090">
        <w:rPr>
          <w:iCs/>
          <w:color w:val="auto"/>
        </w:rPr>
        <w:t>са седиштем у ............................................, улица .........................................., ПИБ:.......................... Матични број: ........................................</w:t>
      </w:r>
    </w:p>
    <w:p w14:paraId="75E2741E" w14:textId="77777777" w:rsidR="00EA6FE0" w:rsidRPr="000C3090" w:rsidRDefault="00EA6FE0" w:rsidP="00EA6FE0">
      <w:pPr>
        <w:shd w:val="clear" w:color="auto" w:fill="FFE599"/>
        <w:rPr>
          <w:iCs/>
          <w:color w:val="auto"/>
        </w:rPr>
      </w:pPr>
      <w:r w:rsidRPr="000C3090">
        <w:rPr>
          <w:iCs/>
          <w:color w:val="auto"/>
        </w:rPr>
        <w:t xml:space="preserve">кога заступа................................................................... </w:t>
      </w:r>
    </w:p>
    <w:p w14:paraId="0B8D9997" w14:textId="77777777" w:rsidR="00EA6FE0" w:rsidRPr="000C3090" w:rsidRDefault="00EA6FE0" w:rsidP="00EA6FE0">
      <w:pPr>
        <w:rPr>
          <w:iCs/>
          <w:color w:val="auto"/>
        </w:rPr>
      </w:pPr>
      <w:r w:rsidRPr="000C3090">
        <w:rPr>
          <w:iCs/>
          <w:color w:val="auto"/>
        </w:rPr>
        <w:t>(у</w:t>
      </w:r>
      <w:r w:rsidRPr="000C3090">
        <w:rPr>
          <w:iCs/>
          <w:color w:val="auto"/>
          <w:lang w:val="sr-Cyrl-CS"/>
        </w:rPr>
        <w:t xml:space="preserve"> </w:t>
      </w:r>
      <w:r w:rsidRPr="000C3090">
        <w:rPr>
          <w:iCs/>
          <w:color w:val="auto"/>
        </w:rPr>
        <w:t xml:space="preserve">даљем тексту: </w:t>
      </w:r>
      <w:r w:rsidRPr="000C3090">
        <w:rPr>
          <w:bCs/>
          <w:iCs/>
          <w:color w:val="auto"/>
          <w:lang w:val="sr-Cyrl-CS"/>
        </w:rPr>
        <w:t>добављач</w:t>
      </w:r>
      <w:r w:rsidRPr="000C3090">
        <w:rPr>
          <w:iCs/>
          <w:color w:val="auto"/>
        </w:rPr>
        <w:t>),</w:t>
      </w:r>
    </w:p>
    <w:p w14:paraId="5249DE8A" w14:textId="77777777" w:rsidR="00EA6FE0" w:rsidRPr="00835F7B" w:rsidRDefault="00EA6FE0" w:rsidP="00EA6FE0">
      <w:pPr>
        <w:rPr>
          <w:iCs/>
          <w:color w:val="FF0000"/>
        </w:rPr>
      </w:pPr>
    </w:p>
    <w:p w14:paraId="76EB462C" w14:textId="77777777" w:rsidR="00EA6FE0" w:rsidRPr="000C3090" w:rsidRDefault="00EA6FE0" w:rsidP="00EA6FE0">
      <w:pPr>
        <w:rPr>
          <w:iCs/>
          <w:color w:val="auto"/>
        </w:rPr>
      </w:pPr>
      <w:r w:rsidRPr="000C3090">
        <w:rPr>
          <w:iCs/>
          <w:color w:val="auto"/>
        </w:rPr>
        <w:t>Основ уговора:</w:t>
      </w:r>
    </w:p>
    <w:p w14:paraId="3AEFF15B" w14:textId="77777777" w:rsidR="00EA6FE0" w:rsidRPr="000C3090" w:rsidRDefault="00EA6FE0" w:rsidP="00EA6FE0">
      <w:pPr>
        <w:rPr>
          <w:iCs/>
          <w:color w:val="auto"/>
          <w:lang w:val="sr-Cyrl-CS"/>
        </w:rPr>
      </w:pPr>
      <w:r w:rsidRPr="000C3090">
        <w:rPr>
          <w:iCs/>
          <w:color w:val="auto"/>
        </w:rPr>
        <w:t>ЈН Број:</w:t>
      </w:r>
      <w:r w:rsidRPr="000C3090">
        <w:rPr>
          <w:iCs/>
          <w:color w:val="auto"/>
          <w:lang w:val="sr-Cyrl-RS"/>
        </w:rPr>
        <w:t xml:space="preserve"> </w:t>
      </w:r>
      <w:r>
        <w:rPr>
          <w:iCs/>
          <w:color w:val="auto"/>
          <w:lang w:val="sr-Cyrl-CS"/>
        </w:rPr>
        <w:t>08</w:t>
      </w:r>
      <w:r w:rsidRPr="000C3090">
        <w:rPr>
          <w:iCs/>
          <w:color w:val="auto"/>
          <w:lang w:val="sr-Cyrl-CS"/>
        </w:rPr>
        <w:t>/</w:t>
      </w:r>
      <w:r>
        <w:rPr>
          <w:iCs/>
          <w:color w:val="auto"/>
          <w:lang w:val="sr-Cyrl-CS"/>
        </w:rPr>
        <w:t>20</w:t>
      </w:r>
      <w:r w:rsidRPr="000C3090">
        <w:rPr>
          <w:iCs/>
          <w:color w:val="auto"/>
          <w:lang w:val="sr-Cyrl-CS"/>
        </w:rPr>
        <w:t>19</w:t>
      </w:r>
    </w:p>
    <w:p w14:paraId="220B1524" w14:textId="77777777" w:rsidR="00EA6FE0" w:rsidRPr="000C3090" w:rsidRDefault="00EA6FE0" w:rsidP="00EA6FE0">
      <w:pPr>
        <w:rPr>
          <w:i/>
          <w:iCs/>
          <w:color w:val="auto"/>
          <w:lang w:val="sr-Cyrl-CS"/>
        </w:rPr>
      </w:pPr>
      <w:r w:rsidRPr="000C3090">
        <w:rPr>
          <w:iCs/>
          <w:color w:val="auto"/>
        </w:rPr>
        <w:t xml:space="preserve">Број и датум одлуке о </w:t>
      </w:r>
      <w:r w:rsidRPr="000C3090">
        <w:rPr>
          <w:iCs/>
          <w:color w:val="auto"/>
          <w:lang w:val="sr-Cyrl-CS"/>
        </w:rPr>
        <w:t>додели уговора</w:t>
      </w:r>
      <w:r w:rsidRPr="000C3090">
        <w:rPr>
          <w:iCs/>
          <w:color w:val="auto"/>
        </w:rPr>
        <w:t>:.....................</w:t>
      </w:r>
      <w:r w:rsidRPr="000C3090">
        <w:rPr>
          <w:iCs/>
          <w:color w:val="auto"/>
          <w:lang w:val="sr-Cyrl-CS"/>
        </w:rPr>
        <w:t xml:space="preserve"> </w:t>
      </w:r>
      <w:r w:rsidRPr="000C3090">
        <w:rPr>
          <w:i/>
          <w:iCs/>
          <w:color w:val="auto"/>
          <w:lang w:val="sr-Cyrl-CS"/>
        </w:rPr>
        <w:t>(попуњава се по доношењу Одлуке)</w:t>
      </w:r>
    </w:p>
    <w:p w14:paraId="1E36BAD4" w14:textId="77777777" w:rsidR="00EA6FE0" w:rsidRPr="000C3090" w:rsidRDefault="00EA6FE0" w:rsidP="00EA6FE0">
      <w:pPr>
        <w:rPr>
          <w:i/>
          <w:iCs/>
          <w:color w:val="auto"/>
          <w:lang w:val="sr-Cyrl-CS"/>
        </w:rPr>
      </w:pPr>
      <w:r w:rsidRPr="000C3090">
        <w:rPr>
          <w:iCs/>
          <w:color w:val="auto"/>
        </w:rPr>
        <w:t>Понуда изабраног понуђача бр. ...............</w:t>
      </w:r>
      <w:r w:rsidRPr="000C3090">
        <w:rPr>
          <w:iCs/>
          <w:color w:val="auto"/>
          <w:lang w:val="sr-Cyrl-RS"/>
        </w:rPr>
        <w:t xml:space="preserve"> </w:t>
      </w:r>
      <w:r w:rsidRPr="000C3090">
        <w:rPr>
          <w:iCs/>
          <w:color w:val="auto"/>
        </w:rPr>
        <w:t>од</w:t>
      </w:r>
      <w:r w:rsidRPr="000C3090">
        <w:rPr>
          <w:iCs/>
          <w:color w:val="auto"/>
          <w:lang w:val="sr-Cyrl-RS"/>
        </w:rPr>
        <w:t xml:space="preserve"> </w:t>
      </w:r>
      <w:r w:rsidRPr="000C3090">
        <w:rPr>
          <w:iCs/>
          <w:color w:val="auto"/>
        </w:rPr>
        <w:t>...............................</w:t>
      </w:r>
      <w:r w:rsidRPr="000C3090">
        <w:rPr>
          <w:iCs/>
          <w:color w:val="auto"/>
          <w:lang w:val="sr-Cyrl-CS"/>
        </w:rPr>
        <w:t xml:space="preserve"> 2019. године </w:t>
      </w:r>
      <w:r w:rsidRPr="000C3090">
        <w:rPr>
          <w:i/>
          <w:iCs/>
          <w:color w:val="auto"/>
          <w:lang w:val="sr-Cyrl-CS"/>
        </w:rPr>
        <w:t>(попуњава Наручилац)</w:t>
      </w:r>
    </w:p>
    <w:p w14:paraId="34AA2C0F" w14:textId="77777777" w:rsidR="00EA6FE0" w:rsidRPr="00835F7B" w:rsidRDefault="00EA6FE0" w:rsidP="00EA6FE0">
      <w:pPr>
        <w:rPr>
          <w:iCs/>
          <w:color w:val="FF0000"/>
          <w:lang w:val="sr-Cyrl-CS"/>
        </w:rPr>
      </w:pPr>
    </w:p>
    <w:p w14:paraId="7F691B81" w14:textId="77777777" w:rsidR="00EA6FE0" w:rsidRPr="00D541A4" w:rsidRDefault="00EA6FE0" w:rsidP="00EA6FE0">
      <w:pPr>
        <w:jc w:val="center"/>
        <w:rPr>
          <w:b/>
          <w:color w:val="auto"/>
        </w:rPr>
      </w:pPr>
    </w:p>
    <w:p w14:paraId="7E511ED1" w14:textId="77777777" w:rsidR="00EA6FE0" w:rsidRPr="00D541A4" w:rsidRDefault="00EA6FE0" w:rsidP="00EA6FE0">
      <w:pPr>
        <w:jc w:val="center"/>
        <w:rPr>
          <w:b/>
          <w:color w:val="auto"/>
        </w:rPr>
      </w:pPr>
      <w:r w:rsidRPr="00D541A4">
        <w:rPr>
          <w:b/>
          <w:color w:val="auto"/>
        </w:rPr>
        <w:t>Члан 1.</w:t>
      </w:r>
    </w:p>
    <w:p w14:paraId="09183AFB" w14:textId="77777777" w:rsidR="00EA6FE0" w:rsidRDefault="00EA6FE0" w:rsidP="00EA6FE0">
      <w:pPr>
        <w:ind w:firstLine="708"/>
        <w:jc w:val="both"/>
        <w:rPr>
          <w:color w:val="auto"/>
        </w:rPr>
      </w:pPr>
      <w:r w:rsidRPr="00D541A4">
        <w:rPr>
          <w:color w:val="auto"/>
        </w:rPr>
        <w:t xml:space="preserve">Предмет овог Уговора је </w:t>
      </w:r>
      <w:r>
        <w:rPr>
          <w:color w:val="auto"/>
          <w:lang w:val="sr-Cyrl-RS"/>
        </w:rPr>
        <w:t xml:space="preserve">набавка два </w:t>
      </w:r>
      <w:r w:rsidRPr="00EA6FE0">
        <w:rPr>
          <w:color w:val="auto"/>
          <w:lang w:val="sr-Cyrl-RS"/>
        </w:rPr>
        <w:t>Cisco ASA 5508 са пратећим софтвером и лиценцама</w:t>
      </w:r>
      <w:r>
        <w:rPr>
          <w:color w:val="auto"/>
        </w:rPr>
        <w:t xml:space="preserve"> </w:t>
      </w:r>
      <w:r>
        <w:rPr>
          <w:color w:val="auto"/>
          <w:lang w:val="sr-Cyrl-RS"/>
        </w:rPr>
        <w:t>и то на период од три године, а у свему према</w:t>
      </w:r>
      <w:r>
        <w:rPr>
          <w:color w:val="auto"/>
        </w:rPr>
        <w:t xml:space="preserve"> Понуди број</w:t>
      </w:r>
      <w:r w:rsidRPr="00D541A4">
        <w:rPr>
          <w:color w:val="auto"/>
        </w:rPr>
        <w:t xml:space="preserve"> ____________ од _________</w:t>
      </w:r>
      <w:r>
        <w:rPr>
          <w:color w:val="auto"/>
        </w:rPr>
        <w:t>___ године, Обрасцу структуре цене и Техничкој</w:t>
      </w:r>
      <w:r w:rsidRPr="00D541A4">
        <w:rPr>
          <w:color w:val="auto"/>
        </w:rPr>
        <w:t xml:space="preserve"> спецификаци</w:t>
      </w:r>
      <w:r>
        <w:rPr>
          <w:color w:val="auto"/>
          <w:lang w:val="sr-Cyrl-RS"/>
        </w:rPr>
        <w:t>ји</w:t>
      </w:r>
      <w:r w:rsidRPr="00D541A4">
        <w:rPr>
          <w:color w:val="auto"/>
        </w:rPr>
        <w:t xml:space="preserve"> конкурсне документације за јавну набавку број </w:t>
      </w:r>
      <w:r>
        <w:rPr>
          <w:color w:val="auto"/>
          <w:lang w:val="sr-Cyrl-RS"/>
        </w:rPr>
        <w:t>08</w:t>
      </w:r>
      <w:r>
        <w:rPr>
          <w:color w:val="auto"/>
        </w:rPr>
        <w:t>/2019</w:t>
      </w:r>
      <w:r w:rsidRPr="00D541A4">
        <w:rPr>
          <w:color w:val="auto"/>
        </w:rPr>
        <w:t>, ко</w:t>
      </w:r>
      <w:r>
        <w:rPr>
          <w:color w:val="auto"/>
        </w:rPr>
        <w:t xml:space="preserve">је су саставни део овог уговора </w:t>
      </w:r>
    </w:p>
    <w:p w14:paraId="019B56D3" w14:textId="77777777" w:rsidR="00EA6FE0" w:rsidRPr="00D541A4" w:rsidRDefault="00EA6FE0" w:rsidP="00EA6FE0">
      <w:pPr>
        <w:jc w:val="both"/>
        <w:rPr>
          <w:b/>
          <w:color w:val="auto"/>
        </w:rPr>
      </w:pPr>
    </w:p>
    <w:p w14:paraId="3F5E9380" w14:textId="77777777" w:rsidR="00EA6FE0" w:rsidRPr="00D541A4" w:rsidRDefault="00EA6FE0" w:rsidP="00EA6FE0">
      <w:pPr>
        <w:jc w:val="center"/>
        <w:rPr>
          <w:b/>
          <w:color w:val="auto"/>
        </w:rPr>
      </w:pPr>
      <w:r w:rsidRPr="00D541A4">
        <w:rPr>
          <w:b/>
          <w:color w:val="auto"/>
        </w:rPr>
        <w:t>Члан 2.</w:t>
      </w:r>
    </w:p>
    <w:p w14:paraId="2A4D6DD8" w14:textId="77777777" w:rsidR="00EA6FE0" w:rsidRPr="00D541A4" w:rsidRDefault="00EA6FE0" w:rsidP="00EA6FE0">
      <w:pPr>
        <w:ind w:firstLine="708"/>
        <w:jc w:val="both"/>
        <w:rPr>
          <w:color w:val="auto"/>
        </w:rPr>
      </w:pPr>
      <w:r w:rsidRPr="00D541A4">
        <w:rPr>
          <w:color w:val="auto"/>
        </w:rPr>
        <w:t xml:space="preserve">Укупна вредност Уговора износи </w:t>
      </w:r>
      <w:r w:rsidRPr="00EA6FE0">
        <w:rPr>
          <w:color w:val="auto"/>
          <w:shd w:val="clear" w:color="auto" w:fill="FFE599"/>
        </w:rPr>
        <w:t>_________________</w:t>
      </w:r>
      <w:r w:rsidRPr="00D541A4">
        <w:rPr>
          <w:color w:val="auto"/>
        </w:rPr>
        <w:t xml:space="preserve"> динара (словима: </w:t>
      </w:r>
      <w:r w:rsidRPr="00EA6FE0">
        <w:rPr>
          <w:color w:val="auto"/>
          <w:shd w:val="clear" w:color="auto" w:fill="FFE599"/>
        </w:rPr>
        <w:t>________________________________</w:t>
      </w:r>
      <w:r w:rsidRPr="00D541A4">
        <w:rPr>
          <w:color w:val="auto"/>
        </w:rPr>
        <w:t xml:space="preserve">) без ПДВ-а, односно </w:t>
      </w:r>
      <w:r w:rsidRPr="00EA6FE0">
        <w:rPr>
          <w:color w:val="auto"/>
          <w:shd w:val="clear" w:color="auto" w:fill="FFE599"/>
        </w:rPr>
        <w:t>_________________</w:t>
      </w:r>
      <w:r w:rsidRPr="00D541A4">
        <w:rPr>
          <w:color w:val="auto"/>
        </w:rPr>
        <w:t xml:space="preserve"> динара (словима: </w:t>
      </w:r>
      <w:r w:rsidRPr="00EA6FE0">
        <w:rPr>
          <w:color w:val="auto"/>
          <w:shd w:val="clear" w:color="auto" w:fill="FFE599"/>
        </w:rPr>
        <w:t>________________________________</w:t>
      </w:r>
      <w:r w:rsidRPr="00D541A4">
        <w:rPr>
          <w:color w:val="auto"/>
        </w:rPr>
        <w:t>) са ПДВ-ом.</w:t>
      </w:r>
    </w:p>
    <w:p w14:paraId="777BBC53" w14:textId="77777777" w:rsidR="00EA6FE0" w:rsidRPr="00D541A4" w:rsidRDefault="00EA6FE0" w:rsidP="00EA6FE0">
      <w:pPr>
        <w:ind w:firstLine="708"/>
        <w:jc w:val="both"/>
        <w:rPr>
          <w:color w:val="auto"/>
        </w:rPr>
      </w:pPr>
      <w:r w:rsidRPr="00D541A4">
        <w:rPr>
          <w:color w:val="auto"/>
        </w:rPr>
        <w:t>У цену су урачунати сви трошкови који се односе на предмет јавне набавке и који су одређени Конкурсном документацијом.</w:t>
      </w:r>
    </w:p>
    <w:p w14:paraId="60F4B995" w14:textId="77777777" w:rsidR="00EA6FE0" w:rsidRPr="00D541A4" w:rsidRDefault="00EA6FE0" w:rsidP="00EA6FE0">
      <w:pPr>
        <w:ind w:firstLine="708"/>
        <w:jc w:val="both"/>
        <w:rPr>
          <w:color w:val="auto"/>
        </w:rPr>
      </w:pPr>
      <w:r w:rsidRPr="00D541A4">
        <w:rPr>
          <w:color w:val="auto"/>
        </w:rPr>
        <w:t>Цена је фиксна односно не може се мењати за све време трајања овог Уговора.</w:t>
      </w:r>
    </w:p>
    <w:p w14:paraId="278065AB" w14:textId="075BEE78" w:rsidR="00EA6FE0" w:rsidRDefault="00EA6FE0" w:rsidP="00EA6FE0">
      <w:pPr>
        <w:jc w:val="center"/>
        <w:rPr>
          <w:b/>
          <w:color w:val="auto"/>
        </w:rPr>
      </w:pPr>
    </w:p>
    <w:p w14:paraId="6CD82AE9" w14:textId="315F3167" w:rsidR="00293E46" w:rsidRDefault="00293E46" w:rsidP="00EA6FE0">
      <w:pPr>
        <w:jc w:val="center"/>
        <w:rPr>
          <w:b/>
          <w:color w:val="auto"/>
        </w:rPr>
      </w:pPr>
    </w:p>
    <w:p w14:paraId="2BF70D58" w14:textId="77777777" w:rsidR="00293E46" w:rsidRPr="00D541A4" w:rsidRDefault="00293E46" w:rsidP="00EA6FE0">
      <w:pPr>
        <w:jc w:val="center"/>
        <w:rPr>
          <w:b/>
          <w:color w:val="auto"/>
        </w:rPr>
      </w:pPr>
    </w:p>
    <w:p w14:paraId="03C9111D" w14:textId="77777777" w:rsidR="00EA6FE0" w:rsidRPr="00D541A4" w:rsidRDefault="00EA6FE0" w:rsidP="00EA6FE0">
      <w:pPr>
        <w:jc w:val="center"/>
        <w:rPr>
          <w:b/>
          <w:color w:val="auto"/>
        </w:rPr>
      </w:pPr>
      <w:r w:rsidRPr="00D541A4">
        <w:rPr>
          <w:b/>
          <w:color w:val="auto"/>
        </w:rPr>
        <w:lastRenderedPageBreak/>
        <w:t>Члан 3.</w:t>
      </w:r>
    </w:p>
    <w:p w14:paraId="53A23DA8" w14:textId="77777777" w:rsidR="00EA6FE0" w:rsidRPr="00D541A4" w:rsidRDefault="00EA6FE0" w:rsidP="00EA6FE0">
      <w:pPr>
        <w:ind w:firstLine="708"/>
        <w:jc w:val="both"/>
        <w:rPr>
          <w:color w:val="auto"/>
        </w:rPr>
      </w:pPr>
      <w:r w:rsidRPr="00D541A4">
        <w:rPr>
          <w:color w:val="auto"/>
        </w:rPr>
        <w:t xml:space="preserve">Плаћање извршених услуга извршиће се у року до 45 (четрдесетпет) дана од дана пријема исправног рачуна уплатом на рачун </w:t>
      </w:r>
      <w:r>
        <w:rPr>
          <w:color w:val="auto"/>
          <w:lang w:val="sr-Cyrl-RS"/>
        </w:rPr>
        <w:t>Добављача</w:t>
      </w:r>
      <w:r w:rsidRPr="00D541A4">
        <w:rPr>
          <w:color w:val="auto"/>
        </w:rPr>
        <w:t xml:space="preserve"> број </w:t>
      </w:r>
      <w:r w:rsidRPr="00EA6FE0">
        <w:rPr>
          <w:color w:val="auto"/>
          <w:shd w:val="clear" w:color="auto" w:fill="FFE599"/>
        </w:rPr>
        <w:t xml:space="preserve">______________________ </w:t>
      </w:r>
      <w:r w:rsidRPr="00D541A4">
        <w:rPr>
          <w:color w:val="auto"/>
        </w:rPr>
        <w:t xml:space="preserve">отворен код </w:t>
      </w:r>
      <w:r w:rsidRPr="00EA6FE0">
        <w:rPr>
          <w:color w:val="auto"/>
          <w:shd w:val="clear" w:color="auto" w:fill="FFE599"/>
        </w:rPr>
        <w:t xml:space="preserve">____________________ </w:t>
      </w:r>
      <w:r>
        <w:rPr>
          <w:color w:val="auto"/>
        </w:rPr>
        <w:t xml:space="preserve">банке. </w:t>
      </w:r>
    </w:p>
    <w:p w14:paraId="122431BF" w14:textId="77777777" w:rsidR="00EA6FE0" w:rsidRPr="00D541A4" w:rsidRDefault="00EA6FE0" w:rsidP="00EA6FE0">
      <w:pPr>
        <w:rPr>
          <w:b/>
          <w:color w:val="auto"/>
        </w:rPr>
      </w:pPr>
    </w:p>
    <w:p w14:paraId="11952C74" w14:textId="77777777" w:rsidR="00EA6FE0" w:rsidRPr="00D541A4" w:rsidRDefault="00EA6FE0" w:rsidP="00EA6FE0">
      <w:pPr>
        <w:jc w:val="center"/>
        <w:rPr>
          <w:b/>
          <w:color w:val="auto"/>
        </w:rPr>
      </w:pPr>
      <w:r w:rsidRPr="00D541A4">
        <w:rPr>
          <w:b/>
          <w:color w:val="auto"/>
        </w:rPr>
        <w:t xml:space="preserve">Члан </w:t>
      </w:r>
      <w:r>
        <w:rPr>
          <w:b/>
          <w:color w:val="auto"/>
          <w:lang w:val="sr-Cyrl-RS"/>
        </w:rPr>
        <w:t>4</w:t>
      </w:r>
      <w:r w:rsidRPr="00D541A4">
        <w:rPr>
          <w:b/>
          <w:color w:val="auto"/>
        </w:rPr>
        <w:t>.</w:t>
      </w:r>
    </w:p>
    <w:p w14:paraId="22D71D3B" w14:textId="77777777" w:rsidR="00EA6FE0" w:rsidRPr="00D541A4" w:rsidRDefault="00EA6FE0" w:rsidP="00EA6FE0">
      <w:pPr>
        <w:ind w:firstLine="708"/>
        <w:jc w:val="both"/>
        <w:rPr>
          <w:color w:val="auto"/>
        </w:rPr>
      </w:pPr>
      <w:r w:rsidRPr="00D541A4">
        <w:rPr>
          <w:color w:val="auto"/>
        </w:rPr>
        <w:t>Уговор се сматра закљученим након потписивања од стране овлашћених заступника страна из Уговора.</w:t>
      </w:r>
    </w:p>
    <w:p w14:paraId="31893807" w14:textId="63761606" w:rsidR="00EA6FE0" w:rsidRDefault="00EA6FE0" w:rsidP="00EA6FE0">
      <w:pPr>
        <w:jc w:val="both"/>
        <w:rPr>
          <w:color w:val="auto"/>
        </w:rPr>
      </w:pPr>
    </w:p>
    <w:p w14:paraId="4437BCD2" w14:textId="070A525C" w:rsidR="00293E46" w:rsidRPr="00293E46" w:rsidRDefault="00293E46" w:rsidP="00293E46">
      <w:pPr>
        <w:jc w:val="center"/>
        <w:rPr>
          <w:b/>
          <w:color w:val="auto"/>
          <w:lang w:val="sr-Cyrl-RS"/>
        </w:rPr>
      </w:pPr>
      <w:r w:rsidRPr="00293E46">
        <w:rPr>
          <w:b/>
          <w:color w:val="auto"/>
          <w:lang w:val="sr-Cyrl-RS"/>
        </w:rPr>
        <w:t>Члан 5.</w:t>
      </w:r>
    </w:p>
    <w:p w14:paraId="7D9E3AA7" w14:textId="1336AF2F" w:rsidR="00293E46" w:rsidRPr="00293E46" w:rsidRDefault="00293E46" w:rsidP="00293E46">
      <w:pPr>
        <w:jc w:val="both"/>
        <w:rPr>
          <w:iCs/>
          <w:color w:val="auto"/>
        </w:rPr>
      </w:pPr>
      <w:r w:rsidRPr="00293E46">
        <w:rPr>
          <w:color w:val="auto"/>
        </w:rPr>
        <w:tab/>
      </w:r>
      <w:r w:rsidRPr="00293E46">
        <w:rPr>
          <w:color w:val="auto"/>
          <w:lang w:val="sr-Cyrl-RS"/>
        </w:rPr>
        <w:t xml:space="preserve">Добављач се обавезује да пружа гаранцију за испоручена добра у трајању од најмање </w:t>
      </w:r>
      <w:r w:rsidRPr="00293E46">
        <w:rPr>
          <w:iCs/>
          <w:color w:val="auto"/>
        </w:rPr>
        <w:t>36 месеци</w:t>
      </w:r>
      <w:r w:rsidRPr="00293E46">
        <w:rPr>
          <w:iCs/>
          <w:color w:val="auto"/>
          <w:lang w:val="sr-Cyrl-RS"/>
        </w:rPr>
        <w:t xml:space="preserve">, рачунајући од дана </w:t>
      </w:r>
      <w:r w:rsidRPr="00293E46">
        <w:rPr>
          <w:iCs/>
          <w:color w:val="auto"/>
        </w:rPr>
        <w:t>испоруке</w:t>
      </w:r>
      <w:r w:rsidRPr="00293E46">
        <w:rPr>
          <w:iCs/>
          <w:color w:val="auto"/>
          <w:lang w:val="sr-Cyrl-RS"/>
        </w:rPr>
        <w:t xml:space="preserve"> добара</w:t>
      </w:r>
      <w:r w:rsidRPr="00293E46">
        <w:rPr>
          <w:iCs/>
          <w:color w:val="auto"/>
        </w:rPr>
        <w:t>.</w:t>
      </w:r>
    </w:p>
    <w:p w14:paraId="783724FA" w14:textId="300618ED" w:rsidR="00EA6FE0" w:rsidRPr="00293E46" w:rsidRDefault="00EA6FE0" w:rsidP="00293E46">
      <w:pPr>
        <w:rPr>
          <w:b/>
          <w:color w:val="auto"/>
          <w:lang w:val="sr-Cyrl-RS"/>
        </w:rPr>
      </w:pPr>
    </w:p>
    <w:p w14:paraId="7692931D" w14:textId="213D6D7A" w:rsidR="00EA6FE0" w:rsidRPr="00D541A4" w:rsidRDefault="00EA6FE0" w:rsidP="00EA6FE0">
      <w:pPr>
        <w:jc w:val="center"/>
        <w:rPr>
          <w:b/>
          <w:color w:val="auto"/>
        </w:rPr>
      </w:pPr>
      <w:r w:rsidRPr="00D541A4">
        <w:rPr>
          <w:b/>
          <w:color w:val="auto"/>
        </w:rPr>
        <w:t xml:space="preserve">Члан </w:t>
      </w:r>
      <w:r w:rsidR="00293E46">
        <w:rPr>
          <w:b/>
          <w:color w:val="auto"/>
          <w:lang w:val="sr-Cyrl-RS"/>
        </w:rPr>
        <w:t>6</w:t>
      </w:r>
      <w:r w:rsidRPr="00D541A4">
        <w:rPr>
          <w:b/>
          <w:color w:val="auto"/>
        </w:rPr>
        <w:t>.</w:t>
      </w:r>
    </w:p>
    <w:p w14:paraId="7022A8F5" w14:textId="77777777" w:rsidR="00EA6FE0" w:rsidRPr="005E4BB3" w:rsidRDefault="00EA6FE0" w:rsidP="00EA6FE0">
      <w:pPr>
        <w:ind w:firstLine="708"/>
        <w:jc w:val="both"/>
        <w:rPr>
          <w:color w:val="auto"/>
        </w:rPr>
      </w:pPr>
      <w:r w:rsidRPr="005E4BB3">
        <w:rPr>
          <w:color w:val="auto"/>
        </w:rPr>
        <w:t xml:space="preserve">У случају неизвршења уговорних обавеза Добављача Наручилац може једнострано раскинути овај уговор. </w:t>
      </w:r>
    </w:p>
    <w:p w14:paraId="7CB8AEB8" w14:textId="77777777" w:rsidR="00EA6FE0" w:rsidRPr="00D541A4" w:rsidRDefault="00EA6FE0" w:rsidP="00EA6FE0">
      <w:pPr>
        <w:ind w:firstLine="708"/>
        <w:jc w:val="both"/>
        <w:rPr>
          <w:color w:val="auto"/>
        </w:rPr>
      </w:pPr>
      <w:r w:rsidRPr="005E4BB3">
        <w:rPr>
          <w:color w:val="auto"/>
        </w:rPr>
        <w:t xml:space="preserve">У случају раскида уговора због неиспуњења обавеза Добављача, </w:t>
      </w:r>
      <w:r>
        <w:rPr>
          <w:color w:val="auto"/>
          <w:lang w:val="sr-Cyrl-RS"/>
        </w:rPr>
        <w:t>Д</w:t>
      </w:r>
      <w:r w:rsidRPr="005E4BB3">
        <w:rPr>
          <w:color w:val="auto"/>
        </w:rPr>
        <w:t>обављач се обавезује да наручиоцу надокнади штету у висини 10% од укупне вредности овог уговора.</w:t>
      </w:r>
    </w:p>
    <w:p w14:paraId="5413C274" w14:textId="77777777" w:rsidR="00EA6FE0" w:rsidRPr="00D541A4" w:rsidRDefault="00EA6FE0" w:rsidP="00EA6FE0">
      <w:pPr>
        <w:jc w:val="center"/>
        <w:rPr>
          <w:b/>
          <w:color w:val="auto"/>
        </w:rPr>
      </w:pPr>
    </w:p>
    <w:p w14:paraId="1517AE7D" w14:textId="2032C85C" w:rsidR="00EA6FE0" w:rsidRPr="00D541A4" w:rsidRDefault="00EA6FE0" w:rsidP="00EA6FE0">
      <w:pPr>
        <w:jc w:val="center"/>
        <w:rPr>
          <w:b/>
          <w:color w:val="auto"/>
        </w:rPr>
      </w:pPr>
      <w:r w:rsidRPr="00D541A4">
        <w:rPr>
          <w:b/>
          <w:color w:val="auto"/>
        </w:rPr>
        <w:t xml:space="preserve">Члан </w:t>
      </w:r>
      <w:r w:rsidR="00293E46">
        <w:rPr>
          <w:b/>
          <w:color w:val="auto"/>
          <w:lang w:val="sr-Cyrl-RS"/>
        </w:rPr>
        <w:t>7</w:t>
      </w:r>
      <w:r w:rsidRPr="00D541A4">
        <w:rPr>
          <w:b/>
          <w:color w:val="auto"/>
        </w:rPr>
        <w:t>.</w:t>
      </w:r>
    </w:p>
    <w:p w14:paraId="488DBCCA" w14:textId="77777777" w:rsidR="00EA6FE0" w:rsidRPr="00D541A4" w:rsidRDefault="00EA6FE0" w:rsidP="00EA6FE0">
      <w:pPr>
        <w:ind w:firstLine="708"/>
        <w:jc w:val="both"/>
        <w:rPr>
          <w:color w:val="auto"/>
        </w:rPr>
      </w:pPr>
      <w:r w:rsidRPr="00D541A4">
        <w:rPr>
          <w:color w:val="auto"/>
        </w:rPr>
        <w:t xml:space="preserve">После закључења уговора </w:t>
      </w:r>
      <w:r>
        <w:rPr>
          <w:color w:val="auto"/>
        </w:rPr>
        <w:t>Наручилац</w:t>
      </w:r>
      <w:r>
        <w:rPr>
          <w:color w:val="auto"/>
          <w:lang w:val="sr-Cyrl-RS"/>
        </w:rPr>
        <w:t xml:space="preserve"> </w:t>
      </w:r>
      <w:r w:rsidRPr="00D541A4">
        <w:rPr>
          <w:color w:val="auto"/>
        </w:rPr>
        <w:t>може да дозволи промену других битних елемената уговора из објективних разлога приликом реализације Уговора.</w:t>
      </w:r>
    </w:p>
    <w:p w14:paraId="009060E3" w14:textId="77777777" w:rsidR="00EA6FE0" w:rsidRPr="00D541A4" w:rsidRDefault="00EA6FE0" w:rsidP="00EA6FE0">
      <w:pPr>
        <w:ind w:firstLine="708"/>
        <w:jc w:val="both"/>
        <w:rPr>
          <w:color w:val="auto"/>
        </w:rPr>
      </w:pPr>
      <w:r w:rsidRPr="00D541A4">
        <w:rPr>
          <w:color w:val="auto"/>
        </w:rPr>
        <w:t>Овај Уговор се може изменити само писаним анексом, у складу са законом и дугим подзаконским актима, потписаним од стране законских заступника или овлашћених лица Уговорних страна.</w:t>
      </w:r>
    </w:p>
    <w:p w14:paraId="3DE18D3A" w14:textId="77777777" w:rsidR="00EA6FE0" w:rsidRPr="00D541A4" w:rsidRDefault="00EA6FE0" w:rsidP="00EA6FE0">
      <w:pPr>
        <w:ind w:firstLine="708"/>
        <w:jc w:val="both"/>
        <w:rPr>
          <w:color w:val="auto"/>
        </w:rPr>
      </w:pPr>
      <w:r w:rsidRPr="005E4BB3">
        <w:rPr>
          <w:color w:val="auto"/>
        </w:rPr>
        <w:t>Наручилац</w:t>
      </w:r>
      <w:r w:rsidRPr="005E4BB3">
        <w:rPr>
          <w:color w:val="auto"/>
          <w:lang w:val="sr-Cyrl-RS"/>
        </w:rPr>
        <w:t xml:space="preserve"> </w:t>
      </w:r>
      <w:r w:rsidRPr="005E4BB3">
        <w:rPr>
          <w:color w:val="auto"/>
        </w:rPr>
        <w:t>може након закључења овог Уговора, без спровођења поступка јавне набавке да продужи период реализације уговора из објективних разлога продужења реализације активности и/или ванредних догађаја, који онемогућавају реализацију уговора и захтевају додатно време за извршење, у складу са чланом 115. став 2. Закона,</w:t>
      </w:r>
      <w:r w:rsidRPr="00D541A4">
        <w:rPr>
          <w:color w:val="auto"/>
        </w:rPr>
        <w:t xml:space="preserve"> а што ће бити регулисано анексом Уговора.</w:t>
      </w:r>
    </w:p>
    <w:p w14:paraId="10F3BCB8" w14:textId="77777777" w:rsidR="00EA6FE0" w:rsidRPr="00D541A4" w:rsidRDefault="00EA6FE0" w:rsidP="00EA6FE0">
      <w:pPr>
        <w:ind w:firstLine="708"/>
        <w:jc w:val="both"/>
        <w:rPr>
          <w:color w:val="auto"/>
        </w:rPr>
      </w:pPr>
      <w:r w:rsidRPr="00D541A4">
        <w:rPr>
          <w:color w:val="auto"/>
        </w:rPr>
        <w:t xml:space="preserve">У свим наведеним случајевима </w:t>
      </w:r>
      <w:r>
        <w:rPr>
          <w:color w:val="auto"/>
        </w:rPr>
        <w:t>Наручилац</w:t>
      </w:r>
      <w:r>
        <w:rPr>
          <w:color w:val="auto"/>
          <w:lang w:val="sr-Cyrl-RS"/>
        </w:rPr>
        <w:t xml:space="preserve"> </w:t>
      </w:r>
      <w:r w:rsidRPr="00D541A4">
        <w:rPr>
          <w:color w:val="auto"/>
        </w:rPr>
        <w:t>је обавезан да донесе одлуку о измени уговора која садржи податке у складу са Прилогом 3Л и да у року од три дана од дана д</w:t>
      </w:r>
      <w:r>
        <w:rPr>
          <w:color w:val="auto"/>
        </w:rPr>
        <w:t>оношења исту објави на Порталу ј</w:t>
      </w:r>
      <w:r w:rsidRPr="00D541A4">
        <w:rPr>
          <w:color w:val="auto"/>
        </w:rPr>
        <w:t>авних набавки, као и извештај достави Управи за јавне набавке и Државној ревизорској институцији, према члану 115. став 5. Закона.</w:t>
      </w:r>
    </w:p>
    <w:p w14:paraId="719BAB31" w14:textId="77777777" w:rsidR="00EA6FE0" w:rsidRPr="00D541A4" w:rsidRDefault="00EA6FE0" w:rsidP="00EA6FE0">
      <w:pPr>
        <w:rPr>
          <w:b/>
          <w:color w:val="auto"/>
        </w:rPr>
      </w:pPr>
    </w:p>
    <w:p w14:paraId="7C037A85" w14:textId="151EC733" w:rsidR="00EA6FE0" w:rsidRPr="00D541A4" w:rsidRDefault="00EA6FE0" w:rsidP="00EA6FE0">
      <w:pPr>
        <w:jc w:val="center"/>
        <w:rPr>
          <w:b/>
          <w:color w:val="auto"/>
        </w:rPr>
      </w:pPr>
      <w:r w:rsidRPr="00D541A4">
        <w:rPr>
          <w:b/>
          <w:color w:val="auto"/>
        </w:rPr>
        <w:t xml:space="preserve">Члан </w:t>
      </w:r>
      <w:r w:rsidR="00293E46">
        <w:rPr>
          <w:b/>
          <w:color w:val="auto"/>
          <w:lang w:val="sr-Cyrl-RS"/>
        </w:rPr>
        <w:t>8</w:t>
      </w:r>
      <w:r w:rsidRPr="00D541A4">
        <w:rPr>
          <w:b/>
          <w:color w:val="auto"/>
        </w:rPr>
        <w:t>.</w:t>
      </w:r>
    </w:p>
    <w:p w14:paraId="2C804D1C" w14:textId="77777777" w:rsidR="00EA6FE0" w:rsidRPr="00D541A4" w:rsidRDefault="00EA6FE0" w:rsidP="00EA6FE0">
      <w:pPr>
        <w:jc w:val="both"/>
        <w:rPr>
          <w:color w:val="auto"/>
        </w:rPr>
      </w:pPr>
      <w:r w:rsidRPr="00D541A4">
        <w:rPr>
          <w:color w:val="auto"/>
        </w:rPr>
        <w:t>Лица задужена за праћење реализације овог Уговора су:</w:t>
      </w:r>
    </w:p>
    <w:p w14:paraId="7E7497ED" w14:textId="77777777" w:rsidR="008E11FD" w:rsidRPr="008E11FD" w:rsidRDefault="00EA6FE0" w:rsidP="008E11FD">
      <w:pPr>
        <w:pStyle w:val="ListParagraph"/>
        <w:numPr>
          <w:ilvl w:val="0"/>
          <w:numId w:val="39"/>
        </w:numPr>
        <w:jc w:val="both"/>
        <w:rPr>
          <w:color w:val="auto"/>
          <w:lang w:val="sr-Cyrl-RS"/>
        </w:rPr>
      </w:pPr>
      <w:r w:rsidRPr="008E11FD">
        <w:rPr>
          <w:color w:val="auto"/>
        </w:rPr>
        <w:t xml:space="preserve">за </w:t>
      </w:r>
      <w:r w:rsidRPr="008E11FD">
        <w:rPr>
          <w:color w:val="auto"/>
          <w:lang w:val="sr-Cyrl-RS"/>
        </w:rPr>
        <w:t>Наручиоца</w:t>
      </w:r>
      <w:r w:rsidRPr="008E11FD">
        <w:rPr>
          <w:color w:val="auto"/>
        </w:rPr>
        <w:t xml:space="preserve">: </w:t>
      </w:r>
    </w:p>
    <w:p w14:paraId="55EBFF57" w14:textId="77777777" w:rsidR="008E11FD" w:rsidRDefault="00EB677E" w:rsidP="008E11FD">
      <w:pPr>
        <w:pStyle w:val="ListParagraph"/>
        <w:numPr>
          <w:ilvl w:val="0"/>
          <w:numId w:val="44"/>
        </w:numPr>
        <w:jc w:val="both"/>
        <w:rPr>
          <w:color w:val="auto"/>
          <w:lang w:val="sr-Cyrl-RS"/>
        </w:rPr>
      </w:pPr>
      <w:r w:rsidRPr="008E11FD">
        <w:rPr>
          <w:color w:val="auto"/>
          <w:lang w:val="sr-Cyrl-RS"/>
        </w:rPr>
        <w:t xml:space="preserve">Јелена Милојковић, 011/2412-922, локал:  350, </w:t>
      </w:r>
      <w:hyperlink r:id="rId10" w:history="1">
        <w:r w:rsidR="008E11FD" w:rsidRPr="008E11FD">
          <w:rPr>
            <w:rStyle w:val="Hyperlink"/>
            <w:color w:val="auto"/>
            <w:u w:val="none"/>
            <w:lang w:val="sr-Cyrl-RS"/>
          </w:rPr>
          <w:t>jelena.milojkovic@stat.gov.rs</w:t>
        </w:r>
      </w:hyperlink>
    </w:p>
    <w:p w14:paraId="3CA4E89A" w14:textId="474C51D4" w:rsidR="008E11FD" w:rsidRPr="008E11FD" w:rsidRDefault="008E11FD" w:rsidP="008E11FD">
      <w:pPr>
        <w:pStyle w:val="ListParagraph"/>
        <w:numPr>
          <w:ilvl w:val="0"/>
          <w:numId w:val="44"/>
        </w:numPr>
        <w:jc w:val="both"/>
        <w:rPr>
          <w:color w:val="auto"/>
          <w:lang w:val="sr-Cyrl-RS"/>
        </w:rPr>
      </w:pPr>
      <w:r w:rsidRPr="008E11FD">
        <w:rPr>
          <w:color w:val="auto"/>
          <w:lang w:val="sr-Cyrl-RS"/>
        </w:rPr>
        <w:t>Мира Никић, 011/2412-922, локал:  349, mira.nikic@stat.gov.rs</w:t>
      </w:r>
    </w:p>
    <w:p w14:paraId="109CC3CE" w14:textId="77777777" w:rsidR="00EA6FE0" w:rsidRPr="00D541A4" w:rsidRDefault="00EA6FE0" w:rsidP="00EA6FE0">
      <w:pPr>
        <w:pStyle w:val="ListParagraph"/>
        <w:numPr>
          <w:ilvl w:val="0"/>
          <w:numId w:val="39"/>
        </w:numPr>
        <w:shd w:val="clear" w:color="auto" w:fill="FFFFFF"/>
        <w:jc w:val="both"/>
        <w:rPr>
          <w:color w:val="auto"/>
        </w:rPr>
      </w:pPr>
      <w:r w:rsidRPr="00EA6FE0">
        <w:rPr>
          <w:color w:val="auto"/>
          <w:shd w:val="clear" w:color="auto" w:fill="FFFFFF"/>
        </w:rPr>
        <w:t>за Пружаоца услуге:</w:t>
      </w:r>
      <w:r w:rsidRPr="00D541A4">
        <w:rPr>
          <w:color w:val="auto"/>
        </w:rPr>
        <w:t xml:space="preserve"> ___________________________________________________</w:t>
      </w:r>
    </w:p>
    <w:p w14:paraId="69107227" w14:textId="77777777" w:rsidR="00EA6FE0" w:rsidRPr="00D541A4" w:rsidRDefault="00EA6FE0" w:rsidP="00EA6FE0">
      <w:pPr>
        <w:pStyle w:val="ListParagraph"/>
        <w:shd w:val="clear" w:color="auto" w:fill="FFE599"/>
        <w:jc w:val="both"/>
        <w:rPr>
          <w:color w:val="auto"/>
        </w:rPr>
      </w:pPr>
      <w:r w:rsidRPr="00D541A4">
        <w:rPr>
          <w:color w:val="auto"/>
        </w:rPr>
        <w:t>_____________________________________________________________________</w:t>
      </w:r>
    </w:p>
    <w:p w14:paraId="36F8247A" w14:textId="77777777" w:rsidR="00EA6FE0" w:rsidRPr="00D541A4" w:rsidRDefault="00EA6FE0" w:rsidP="00EA6FE0">
      <w:pPr>
        <w:rPr>
          <w:b/>
          <w:color w:val="auto"/>
        </w:rPr>
      </w:pPr>
    </w:p>
    <w:p w14:paraId="689C1BC8" w14:textId="5E7A536E" w:rsidR="00EA6FE0" w:rsidRPr="00D541A4" w:rsidRDefault="00EA6FE0" w:rsidP="00EA6FE0">
      <w:pPr>
        <w:jc w:val="center"/>
        <w:rPr>
          <w:b/>
          <w:color w:val="auto"/>
        </w:rPr>
      </w:pPr>
      <w:r w:rsidRPr="00D541A4">
        <w:rPr>
          <w:b/>
          <w:color w:val="auto"/>
        </w:rPr>
        <w:t xml:space="preserve">Члан </w:t>
      </w:r>
      <w:r w:rsidR="00293E46">
        <w:rPr>
          <w:b/>
          <w:color w:val="auto"/>
          <w:lang w:val="sr-Cyrl-RS"/>
        </w:rPr>
        <w:t>9</w:t>
      </w:r>
      <w:r w:rsidRPr="00D541A4">
        <w:rPr>
          <w:b/>
          <w:color w:val="auto"/>
        </w:rPr>
        <w:t>.</w:t>
      </w:r>
    </w:p>
    <w:p w14:paraId="47E2C217" w14:textId="77777777" w:rsidR="00EA6FE0" w:rsidRPr="00D541A4" w:rsidRDefault="00EA6FE0" w:rsidP="00EA6FE0">
      <w:pPr>
        <w:ind w:firstLine="708"/>
        <w:jc w:val="both"/>
        <w:rPr>
          <w:color w:val="auto"/>
        </w:rPr>
      </w:pPr>
      <w:r>
        <w:rPr>
          <w:color w:val="auto"/>
        </w:rPr>
        <w:t>Добављач</w:t>
      </w:r>
      <w:r w:rsidRPr="00D541A4">
        <w:rPr>
          <w:color w:val="auto"/>
        </w:rPr>
        <w:t xml:space="preserve"> је обавезан да без одлагања, а најкасније у року од 5 дана од дана настанка промене у било којем од података у вези са испуњеношћу услова из поступка јавне набавке, о насталој промени писмено обавести </w:t>
      </w:r>
      <w:r>
        <w:rPr>
          <w:color w:val="auto"/>
          <w:lang w:val="sr-Cyrl-RS"/>
        </w:rPr>
        <w:t>Наручиоца</w:t>
      </w:r>
      <w:r w:rsidRPr="00D541A4">
        <w:rPr>
          <w:color w:val="auto"/>
        </w:rPr>
        <w:t xml:space="preserve"> и да је документује на прописан начин.</w:t>
      </w:r>
    </w:p>
    <w:p w14:paraId="613CBE8D" w14:textId="77777777" w:rsidR="00EA6FE0" w:rsidRDefault="00EA6FE0" w:rsidP="00EA6FE0">
      <w:pPr>
        <w:ind w:firstLine="708"/>
        <w:jc w:val="both"/>
        <w:rPr>
          <w:color w:val="auto"/>
        </w:rPr>
      </w:pPr>
      <w:r w:rsidRPr="00D541A4">
        <w:rPr>
          <w:color w:val="auto"/>
        </w:rPr>
        <w:lastRenderedPageBreak/>
        <w:t>Уговорне стране су обавезне да једна другу без одлагања обавесте о свим променама које могу утицати на реализацију овог Уговора.</w:t>
      </w:r>
    </w:p>
    <w:p w14:paraId="72670B06" w14:textId="77777777" w:rsidR="00EA6FE0" w:rsidRPr="00D541A4" w:rsidRDefault="00EA6FE0" w:rsidP="00EA6FE0">
      <w:pPr>
        <w:ind w:firstLine="708"/>
        <w:jc w:val="both"/>
        <w:rPr>
          <w:color w:val="auto"/>
        </w:rPr>
      </w:pPr>
    </w:p>
    <w:p w14:paraId="761EE348" w14:textId="77777777" w:rsidR="00EA6FE0" w:rsidRPr="00D541A4" w:rsidRDefault="00EA6FE0" w:rsidP="00EA6FE0">
      <w:pPr>
        <w:jc w:val="both"/>
        <w:rPr>
          <w:color w:val="auto"/>
        </w:rPr>
      </w:pPr>
    </w:p>
    <w:p w14:paraId="1A0235F9" w14:textId="7F4D7200" w:rsidR="00EA6FE0" w:rsidRPr="00D541A4" w:rsidRDefault="00EA6FE0" w:rsidP="00EA6FE0">
      <w:pPr>
        <w:jc w:val="center"/>
        <w:rPr>
          <w:b/>
          <w:color w:val="auto"/>
        </w:rPr>
      </w:pPr>
      <w:r w:rsidRPr="00D541A4">
        <w:rPr>
          <w:b/>
          <w:color w:val="auto"/>
        </w:rPr>
        <w:t xml:space="preserve">Члан </w:t>
      </w:r>
      <w:r w:rsidR="00293E46">
        <w:rPr>
          <w:b/>
          <w:color w:val="auto"/>
          <w:lang w:val="sr-Cyrl-RS"/>
        </w:rPr>
        <w:t>10</w:t>
      </w:r>
      <w:r w:rsidRPr="00D541A4">
        <w:rPr>
          <w:b/>
          <w:color w:val="auto"/>
        </w:rPr>
        <w:t>.</w:t>
      </w:r>
    </w:p>
    <w:p w14:paraId="61DD4BD3" w14:textId="77777777" w:rsidR="00EA6FE0" w:rsidRPr="00D541A4" w:rsidRDefault="00EA6FE0" w:rsidP="00EA6FE0">
      <w:pPr>
        <w:ind w:firstLine="708"/>
        <w:jc w:val="both"/>
        <w:rPr>
          <w:color w:val="auto"/>
        </w:rPr>
      </w:pPr>
      <w:r>
        <w:rPr>
          <w:color w:val="auto"/>
        </w:rPr>
        <w:t>Добављач</w:t>
      </w:r>
      <w:r w:rsidRPr="00D541A4">
        <w:rPr>
          <w:color w:val="auto"/>
        </w:rPr>
        <w:t xml:space="preserve">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предмета овог Уговора.</w:t>
      </w:r>
    </w:p>
    <w:p w14:paraId="01B2CA9A" w14:textId="77777777" w:rsidR="00EA6FE0" w:rsidRPr="00D541A4" w:rsidRDefault="00EA6FE0" w:rsidP="00EA6FE0">
      <w:pPr>
        <w:ind w:firstLine="708"/>
        <w:jc w:val="both"/>
        <w:rPr>
          <w:color w:val="auto"/>
        </w:rPr>
      </w:pPr>
      <w:r w:rsidRPr="00D541A4">
        <w:rPr>
          <w:color w:val="auto"/>
        </w:rPr>
        <w:t xml:space="preserve">Информације, подаци и документација које је </w:t>
      </w:r>
      <w:r>
        <w:rPr>
          <w:color w:val="auto"/>
        </w:rPr>
        <w:t>Наручилац</w:t>
      </w:r>
      <w:r>
        <w:rPr>
          <w:color w:val="auto"/>
          <w:lang w:val="sr-Cyrl-RS"/>
        </w:rPr>
        <w:t xml:space="preserve"> </w:t>
      </w:r>
      <w:r w:rsidRPr="00D541A4">
        <w:rPr>
          <w:color w:val="auto"/>
        </w:rPr>
        <w:t xml:space="preserve">доставио </w:t>
      </w:r>
      <w:r>
        <w:rPr>
          <w:color w:val="auto"/>
          <w:lang w:val="sr-Cyrl-RS"/>
        </w:rPr>
        <w:t>Добављачу</w:t>
      </w:r>
      <w:r w:rsidRPr="00D541A4">
        <w:rPr>
          <w:color w:val="auto"/>
        </w:rPr>
        <w:t xml:space="preserve"> у извршавању предмета овог Уговора, </w:t>
      </w:r>
      <w:r>
        <w:rPr>
          <w:color w:val="auto"/>
        </w:rPr>
        <w:t>Добављач</w:t>
      </w:r>
      <w:r w:rsidRPr="00D541A4">
        <w:rPr>
          <w:color w:val="auto"/>
        </w:rPr>
        <w:t xml:space="preserve"> не може стављати на располагање трећим лицима без претходне писане сагласности </w:t>
      </w:r>
      <w:r>
        <w:rPr>
          <w:color w:val="auto"/>
          <w:lang w:val="sr-Cyrl-RS"/>
        </w:rPr>
        <w:t>Наручиоца</w:t>
      </w:r>
      <w:r w:rsidRPr="00D541A4">
        <w:rPr>
          <w:color w:val="auto"/>
        </w:rPr>
        <w:t>.</w:t>
      </w:r>
    </w:p>
    <w:p w14:paraId="43132D78" w14:textId="77777777" w:rsidR="00EA6FE0" w:rsidRPr="00D541A4" w:rsidRDefault="00EA6FE0" w:rsidP="00EA6FE0">
      <w:pPr>
        <w:ind w:firstLine="708"/>
        <w:jc w:val="both"/>
        <w:rPr>
          <w:color w:val="auto"/>
        </w:rPr>
      </w:pPr>
    </w:p>
    <w:p w14:paraId="51C41EED" w14:textId="572BD381" w:rsidR="00EA6FE0" w:rsidRPr="00D541A4" w:rsidRDefault="00EA6FE0" w:rsidP="00EA6FE0">
      <w:pPr>
        <w:jc w:val="center"/>
        <w:rPr>
          <w:b/>
          <w:color w:val="auto"/>
        </w:rPr>
      </w:pPr>
      <w:r w:rsidRPr="00D541A4">
        <w:rPr>
          <w:b/>
          <w:color w:val="auto"/>
        </w:rPr>
        <w:t>Члан 1</w:t>
      </w:r>
      <w:r w:rsidR="00293E46">
        <w:rPr>
          <w:b/>
          <w:color w:val="auto"/>
          <w:lang w:val="sr-Cyrl-RS"/>
        </w:rPr>
        <w:t>1</w:t>
      </w:r>
      <w:r w:rsidRPr="00D541A4">
        <w:rPr>
          <w:b/>
          <w:color w:val="auto"/>
        </w:rPr>
        <w:t>.</w:t>
      </w:r>
    </w:p>
    <w:p w14:paraId="6BE33BC4" w14:textId="77777777" w:rsidR="00EA6FE0" w:rsidRPr="00D541A4" w:rsidRDefault="00EA6FE0" w:rsidP="00EA6FE0">
      <w:pPr>
        <w:ind w:firstLine="708"/>
        <w:jc w:val="both"/>
        <w:rPr>
          <w:color w:val="auto"/>
        </w:rPr>
      </w:pPr>
      <w:r w:rsidRPr="00D541A4">
        <w:rPr>
          <w:color w:val="auto"/>
        </w:rPr>
        <w:t>На односе Уговорних страна, који нису уређени овим Уговором, примењују се одговарајуће одредбе Закона о облигационим односима и других закона, подзаконских аката, стандарда и техничк</w:t>
      </w:r>
      <w:r>
        <w:rPr>
          <w:color w:val="auto"/>
        </w:rPr>
        <w:t>их норматива Републике Србије-</w:t>
      </w:r>
      <w:r w:rsidRPr="00D541A4">
        <w:rPr>
          <w:color w:val="auto"/>
        </w:rPr>
        <w:t>примењивих с обзиром на предмет овог Уговора.</w:t>
      </w:r>
    </w:p>
    <w:p w14:paraId="0778CDF6" w14:textId="77777777" w:rsidR="00EA6FE0" w:rsidRPr="00D541A4" w:rsidRDefault="00EA6FE0" w:rsidP="00EA6FE0">
      <w:pPr>
        <w:jc w:val="both"/>
        <w:rPr>
          <w:color w:val="auto"/>
        </w:rPr>
      </w:pPr>
    </w:p>
    <w:p w14:paraId="4081FE4E" w14:textId="5C042685" w:rsidR="00EA6FE0" w:rsidRPr="00D541A4" w:rsidRDefault="00EA6FE0" w:rsidP="00EA6FE0">
      <w:pPr>
        <w:jc w:val="center"/>
        <w:rPr>
          <w:b/>
          <w:color w:val="auto"/>
        </w:rPr>
      </w:pPr>
      <w:r w:rsidRPr="00D541A4">
        <w:rPr>
          <w:b/>
          <w:color w:val="auto"/>
        </w:rPr>
        <w:t>Члан 1</w:t>
      </w:r>
      <w:r w:rsidR="00293E46">
        <w:rPr>
          <w:b/>
          <w:color w:val="auto"/>
          <w:lang w:val="sr-Cyrl-RS"/>
        </w:rPr>
        <w:t>2</w:t>
      </w:r>
      <w:r w:rsidRPr="00D541A4">
        <w:rPr>
          <w:b/>
          <w:color w:val="auto"/>
        </w:rPr>
        <w:t>.</w:t>
      </w:r>
    </w:p>
    <w:p w14:paraId="5605C90E" w14:textId="77777777" w:rsidR="00EA6FE0" w:rsidRPr="00D541A4" w:rsidRDefault="00EA6FE0" w:rsidP="00EA6FE0">
      <w:pPr>
        <w:ind w:firstLine="708"/>
        <w:jc w:val="both"/>
        <w:rPr>
          <w:color w:val="auto"/>
        </w:rPr>
      </w:pPr>
      <w:r w:rsidRPr="00D541A4">
        <w:rPr>
          <w:color w:val="auto"/>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14:paraId="36FF0C4E" w14:textId="77777777" w:rsidR="00EA6FE0" w:rsidRPr="00D541A4" w:rsidRDefault="00EA6FE0" w:rsidP="00EA6FE0">
      <w:pPr>
        <w:ind w:firstLine="708"/>
        <w:jc w:val="both"/>
        <w:rPr>
          <w:color w:val="auto"/>
        </w:rPr>
      </w:pPr>
      <w:r w:rsidRPr="00D541A4">
        <w:rPr>
          <w:color w:val="auto"/>
        </w:rPr>
        <w:t>У случају спора примењује се материјално и процесно право Републике Србије, а поступак се води на српском језику.</w:t>
      </w:r>
    </w:p>
    <w:p w14:paraId="7187ED97" w14:textId="77777777" w:rsidR="00EA6FE0" w:rsidRPr="00D541A4" w:rsidRDefault="00EA6FE0" w:rsidP="00EA6FE0">
      <w:pPr>
        <w:ind w:firstLine="708"/>
        <w:jc w:val="both"/>
        <w:rPr>
          <w:color w:val="auto"/>
        </w:rPr>
      </w:pPr>
    </w:p>
    <w:p w14:paraId="06B2B138" w14:textId="0A158CA9" w:rsidR="00EA6FE0" w:rsidRPr="00D541A4" w:rsidRDefault="00EA6FE0" w:rsidP="00EA6FE0">
      <w:pPr>
        <w:jc w:val="center"/>
        <w:rPr>
          <w:b/>
          <w:color w:val="auto"/>
        </w:rPr>
      </w:pPr>
      <w:r w:rsidRPr="00D541A4">
        <w:rPr>
          <w:b/>
          <w:color w:val="auto"/>
        </w:rPr>
        <w:t>Члан 1</w:t>
      </w:r>
      <w:r w:rsidR="00293E46">
        <w:rPr>
          <w:b/>
          <w:color w:val="auto"/>
          <w:lang w:val="sr-Cyrl-RS"/>
        </w:rPr>
        <w:t>3</w:t>
      </w:r>
      <w:r w:rsidRPr="00D541A4">
        <w:rPr>
          <w:b/>
          <w:color w:val="auto"/>
        </w:rPr>
        <w:t>.</w:t>
      </w:r>
    </w:p>
    <w:p w14:paraId="10457276" w14:textId="77777777" w:rsidR="00EA6FE0" w:rsidRPr="00D541A4" w:rsidRDefault="00EA6FE0" w:rsidP="00EA6FE0">
      <w:pPr>
        <w:ind w:firstLine="708"/>
        <w:jc w:val="both"/>
        <w:rPr>
          <w:color w:val="auto"/>
        </w:rPr>
      </w:pPr>
      <w:r w:rsidRPr="00D541A4">
        <w:rPr>
          <w:color w:val="auto"/>
        </w:rPr>
        <w:t>Овај Уговор сачињен је у 4 (четири) истоветн</w:t>
      </w:r>
      <w:r>
        <w:rPr>
          <w:color w:val="auto"/>
        </w:rPr>
        <w:t>а</w:t>
      </w:r>
      <w:r w:rsidRPr="00D541A4">
        <w:rPr>
          <w:color w:val="auto"/>
        </w:rPr>
        <w:t xml:space="preserve"> примерка, за сваку уговорну страну по 2 (два) примерка.</w:t>
      </w:r>
    </w:p>
    <w:p w14:paraId="5344C66C" w14:textId="77777777" w:rsidR="00EA6FE0" w:rsidRDefault="00EA6FE0" w:rsidP="00EA6FE0">
      <w:pPr>
        <w:jc w:val="center"/>
        <w:rPr>
          <w:iCs/>
          <w:color w:val="auto"/>
          <w:lang w:val="sr-Cyrl-CS"/>
        </w:rPr>
      </w:pPr>
    </w:p>
    <w:tbl>
      <w:tblPr>
        <w:tblW w:w="0" w:type="auto"/>
        <w:tblLook w:val="04A0" w:firstRow="1" w:lastRow="0" w:firstColumn="1" w:lastColumn="0" w:noHBand="0" w:noVBand="1"/>
      </w:tblPr>
      <w:tblGrid>
        <w:gridCol w:w="3505"/>
        <w:gridCol w:w="1890"/>
        <w:gridCol w:w="3621"/>
      </w:tblGrid>
      <w:tr w:rsidR="007E0D72" w:rsidRPr="00D541A4" w14:paraId="35141464" w14:textId="77777777" w:rsidTr="00EA6FE0">
        <w:tc>
          <w:tcPr>
            <w:tcW w:w="3505" w:type="dxa"/>
            <w:shd w:val="clear" w:color="auto" w:fill="auto"/>
          </w:tcPr>
          <w:p w14:paraId="107D07DC" w14:textId="77777777" w:rsidR="00EA6FE0" w:rsidRPr="00EA6FE0" w:rsidRDefault="00EA6FE0" w:rsidP="00EA6FE0">
            <w:pPr>
              <w:jc w:val="center"/>
              <w:rPr>
                <w:color w:val="auto"/>
                <w:lang w:val="sr-Cyrl-RS"/>
              </w:rPr>
            </w:pPr>
            <w:r w:rsidRPr="00EA6FE0">
              <w:rPr>
                <w:color w:val="auto"/>
                <w:lang w:val="sr-Cyrl-RS"/>
              </w:rPr>
              <w:t>ДОБАВЉАЧ</w:t>
            </w:r>
          </w:p>
        </w:tc>
        <w:tc>
          <w:tcPr>
            <w:tcW w:w="1890" w:type="dxa"/>
            <w:shd w:val="clear" w:color="auto" w:fill="auto"/>
          </w:tcPr>
          <w:p w14:paraId="27A3489B" w14:textId="77777777" w:rsidR="00EA6FE0" w:rsidRPr="00EA6FE0" w:rsidRDefault="00EA6FE0" w:rsidP="00EA6FE0">
            <w:pPr>
              <w:jc w:val="both"/>
              <w:rPr>
                <w:color w:val="auto"/>
                <w:lang w:val="sr-Cyrl-RS"/>
              </w:rPr>
            </w:pPr>
          </w:p>
        </w:tc>
        <w:tc>
          <w:tcPr>
            <w:tcW w:w="3621" w:type="dxa"/>
            <w:shd w:val="clear" w:color="auto" w:fill="auto"/>
          </w:tcPr>
          <w:p w14:paraId="3E25394D" w14:textId="77777777" w:rsidR="00EA6FE0" w:rsidRPr="00EA6FE0" w:rsidRDefault="00EA6FE0" w:rsidP="00EA6FE0">
            <w:pPr>
              <w:jc w:val="center"/>
              <w:rPr>
                <w:color w:val="auto"/>
                <w:lang w:val="sr-Cyrl-RS"/>
              </w:rPr>
            </w:pPr>
            <w:r w:rsidRPr="00EA6FE0">
              <w:rPr>
                <w:color w:val="auto"/>
                <w:lang w:val="sr-Cyrl-RS"/>
              </w:rPr>
              <w:t>НАРУЧИЛАЦ</w:t>
            </w:r>
          </w:p>
        </w:tc>
      </w:tr>
      <w:tr w:rsidR="007E0D72" w:rsidRPr="00D541A4" w14:paraId="06A69DBF" w14:textId="77777777" w:rsidTr="00EA6FE0">
        <w:tc>
          <w:tcPr>
            <w:tcW w:w="3505" w:type="dxa"/>
            <w:shd w:val="clear" w:color="auto" w:fill="FFD966"/>
          </w:tcPr>
          <w:p w14:paraId="5E5F1CDD" w14:textId="77777777" w:rsidR="00EA6FE0" w:rsidRPr="00EA6FE0" w:rsidRDefault="00EA6FE0" w:rsidP="00EA6FE0">
            <w:pPr>
              <w:jc w:val="center"/>
              <w:rPr>
                <w:color w:val="auto"/>
                <w:lang w:val="sr-Cyrl-RS"/>
              </w:rPr>
            </w:pPr>
          </w:p>
        </w:tc>
        <w:tc>
          <w:tcPr>
            <w:tcW w:w="1890" w:type="dxa"/>
            <w:shd w:val="clear" w:color="auto" w:fill="auto"/>
          </w:tcPr>
          <w:p w14:paraId="01E330A4" w14:textId="77777777" w:rsidR="00EA6FE0" w:rsidRPr="00EA6FE0" w:rsidRDefault="00EA6FE0" w:rsidP="00EA6FE0">
            <w:pPr>
              <w:jc w:val="both"/>
              <w:rPr>
                <w:color w:val="auto"/>
                <w:lang w:val="sr-Cyrl-RS"/>
              </w:rPr>
            </w:pPr>
          </w:p>
        </w:tc>
        <w:tc>
          <w:tcPr>
            <w:tcW w:w="3621" w:type="dxa"/>
            <w:shd w:val="clear" w:color="auto" w:fill="auto"/>
          </w:tcPr>
          <w:p w14:paraId="03CDBBB4" w14:textId="77777777" w:rsidR="00EA6FE0" w:rsidRPr="00EA6FE0" w:rsidRDefault="00EA6FE0" w:rsidP="00EA6FE0">
            <w:pPr>
              <w:jc w:val="center"/>
              <w:rPr>
                <w:color w:val="auto"/>
                <w:lang w:val="sr-Cyrl-RS"/>
              </w:rPr>
            </w:pPr>
            <w:r w:rsidRPr="00EA6FE0">
              <w:rPr>
                <w:color w:val="auto"/>
                <w:lang w:val="sr-Cyrl-RS"/>
              </w:rPr>
              <w:t>Републички завод за статистику</w:t>
            </w:r>
          </w:p>
        </w:tc>
      </w:tr>
      <w:tr w:rsidR="007E0D72" w:rsidRPr="00D541A4" w14:paraId="1B9FE973" w14:textId="77777777" w:rsidTr="00EA6FE0">
        <w:tc>
          <w:tcPr>
            <w:tcW w:w="3505" w:type="dxa"/>
            <w:shd w:val="clear" w:color="auto" w:fill="FFD966"/>
          </w:tcPr>
          <w:p w14:paraId="40FE5915" w14:textId="77777777" w:rsidR="00EA6FE0" w:rsidRPr="00EA6FE0" w:rsidRDefault="00EA6FE0" w:rsidP="00EA6FE0">
            <w:pPr>
              <w:jc w:val="center"/>
              <w:rPr>
                <w:color w:val="auto"/>
                <w:lang w:val="sr-Cyrl-RS"/>
              </w:rPr>
            </w:pPr>
          </w:p>
        </w:tc>
        <w:tc>
          <w:tcPr>
            <w:tcW w:w="1890" w:type="dxa"/>
            <w:shd w:val="clear" w:color="auto" w:fill="auto"/>
          </w:tcPr>
          <w:p w14:paraId="78AC47C1" w14:textId="77777777" w:rsidR="00EA6FE0" w:rsidRPr="00EA6FE0" w:rsidRDefault="00EA6FE0" w:rsidP="00EA6FE0">
            <w:pPr>
              <w:jc w:val="both"/>
              <w:rPr>
                <w:color w:val="auto"/>
                <w:lang w:val="sr-Cyrl-RS"/>
              </w:rPr>
            </w:pPr>
          </w:p>
        </w:tc>
        <w:tc>
          <w:tcPr>
            <w:tcW w:w="3621" w:type="dxa"/>
            <w:shd w:val="clear" w:color="auto" w:fill="auto"/>
          </w:tcPr>
          <w:p w14:paraId="0449BB37" w14:textId="77777777" w:rsidR="00EA6FE0" w:rsidRPr="00EA6FE0" w:rsidRDefault="00EA6FE0" w:rsidP="00EA6FE0">
            <w:pPr>
              <w:jc w:val="center"/>
              <w:rPr>
                <w:color w:val="auto"/>
                <w:lang w:val="sr-Cyrl-RS"/>
              </w:rPr>
            </w:pPr>
          </w:p>
        </w:tc>
      </w:tr>
      <w:tr w:rsidR="007E0D72" w:rsidRPr="00D541A4" w14:paraId="5DAE957F" w14:textId="77777777" w:rsidTr="00EA6FE0">
        <w:tc>
          <w:tcPr>
            <w:tcW w:w="3505" w:type="dxa"/>
            <w:shd w:val="clear" w:color="auto" w:fill="FFD966"/>
          </w:tcPr>
          <w:p w14:paraId="60CBAAA8" w14:textId="77777777" w:rsidR="00EA6FE0" w:rsidRPr="00EA6FE0" w:rsidRDefault="00EA6FE0" w:rsidP="00EA6FE0">
            <w:pPr>
              <w:jc w:val="center"/>
              <w:rPr>
                <w:color w:val="auto"/>
                <w:lang w:val="sr-Cyrl-RS"/>
              </w:rPr>
            </w:pPr>
            <w:r w:rsidRPr="00EA6FE0">
              <w:rPr>
                <w:color w:val="auto"/>
                <w:lang w:val="sr-Cyrl-RS"/>
              </w:rPr>
              <w:t>_______________________</w:t>
            </w:r>
          </w:p>
        </w:tc>
        <w:tc>
          <w:tcPr>
            <w:tcW w:w="1890" w:type="dxa"/>
            <w:shd w:val="clear" w:color="auto" w:fill="auto"/>
          </w:tcPr>
          <w:p w14:paraId="005ECC9F" w14:textId="77777777" w:rsidR="00EA6FE0" w:rsidRPr="00EA6FE0" w:rsidRDefault="00EA6FE0" w:rsidP="00EA6FE0">
            <w:pPr>
              <w:jc w:val="both"/>
              <w:rPr>
                <w:color w:val="auto"/>
                <w:lang w:val="sr-Cyrl-RS"/>
              </w:rPr>
            </w:pPr>
          </w:p>
        </w:tc>
        <w:tc>
          <w:tcPr>
            <w:tcW w:w="3621" w:type="dxa"/>
            <w:shd w:val="clear" w:color="auto" w:fill="auto"/>
          </w:tcPr>
          <w:p w14:paraId="4FDC9E37" w14:textId="77777777" w:rsidR="00EA6FE0" w:rsidRPr="00EA6FE0" w:rsidRDefault="00EA6FE0" w:rsidP="00EA6FE0">
            <w:pPr>
              <w:jc w:val="center"/>
              <w:rPr>
                <w:color w:val="auto"/>
                <w:lang w:val="sr-Cyrl-RS"/>
              </w:rPr>
            </w:pPr>
            <w:r w:rsidRPr="00EA6FE0">
              <w:rPr>
                <w:color w:val="auto"/>
                <w:lang w:val="sr-Cyrl-RS"/>
              </w:rPr>
              <w:t>_______________________</w:t>
            </w:r>
          </w:p>
        </w:tc>
      </w:tr>
      <w:tr w:rsidR="007E0D72" w:rsidRPr="00D541A4" w14:paraId="4B6E84AD" w14:textId="77777777" w:rsidTr="00EA6FE0">
        <w:tc>
          <w:tcPr>
            <w:tcW w:w="3505" w:type="dxa"/>
            <w:shd w:val="clear" w:color="auto" w:fill="FFD966"/>
          </w:tcPr>
          <w:p w14:paraId="0DAA187C" w14:textId="77777777" w:rsidR="00EA6FE0" w:rsidRPr="00EA6FE0" w:rsidRDefault="00EA6FE0" w:rsidP="00EA6FE0">
            <w:pPr>
              <w:jc w:val="center"/>
              <w:rPr>
                <w:color w:val="auto"/>
                <w:lang w:val="sr-Cyrl-RS"/>
              </w:rPr>
            </w:pPr>
          </w:p>
        </w:tc>
        <w:tc>
          <w:tcPr>
            <w:tcW w:w="1890" w:type="dxa"/>
            <w:shd w:val="clear" w:color="auto" w:fill="auto"/>
          </w:tcPr>
          <w:p w14:paraId="5179FD60" w14:textId="77777777" w:rsidR="00EA6FE0" w:rsidRPr="00EA6FE0" w:rsidRDefault="00EA6FE0" w:rsidP="00EA6FE0">
            <w:pPr>
              <w:jc w:val="both"/>
              <w:rPr>
                <w:color w:val="auto"/>
                <w:lang w:val="sr-Cyrl-RS"/>
              </w:rPr>
            </w:pPr>
          </w:p>
        </w:tc>
        <w:tc>
          <w:tcPr>
            <w:tcW w:w="3621" w:type="dxa"/>
            <w:shd w:val="clear" w:color="auto" w:fill="auto"/>
          </w:tcPr>
          <w:p w14:paraId="4FFA2BC8" w14:textId="77777777" w:rsidR="00EA6FE0" w:rsidRPr="00EA6FE0" w:rsidRDefault="00EA6FE0" w:rsidP="00EA6FE0">
            <w:pPr>
              <w:jc w:val="center"/>
              <w:rPr>
                <w:color w:val="auto"/>
                <w:lang w:val="sr-Cyrl-RS"/>
              </w:rPr>
            </w:pPr>
            <w:r w:rsidRPr="00EA6FE0">
              <w:rPr>
                <w:color w:val="auto"/>
                <w:lang w:val="sr-Cyrl-RS"/>
              </w:rPr>
              <w:t>Др Миладин Ковачевић</w:t>
            </w:r>
          </w:p>
        </w:tc>
      </w:tr>
    </w:tbl>
    <w:p w14:paraId="69E4C5B3" w14:textId="77777777" w:rsidR="00EA6FE0" w:rsidRPr="00593362" w:rsidRDefault="00EA6FE0" w:rsidP="00EA6FE0">
      <w:pPr>
        <w:jc w:val="both"/>
        <w:rPr>
          <w:color w:val="auto"/>
          <w:lang w:val="sr-Cyrl-CS"/>
        </w:rPr>
      </w:pPr>
    </w:p>
    <w:p w14:paraId="0881509A" w14:textId="77777777" w:rsidR="00EA6FE0" w:rsidRDefault="00EA6FE0" w:rsidP="00EA6FE0">
      <w:pPr>
        <w:jc w:val="both"/>
        <w:rPr>
          <w:color w:val="auto"/>
          <w:lang w:val="ru-RU"/>
        </w:rPr>
      </w:pPr>
      <w:r w:rsidRPr="00593362">
        <w:rPr>
          <w:color w:val="auto"/>
          <w:lang w:val="ru-RU"/>
        </w:rPr>
        <w:tab/>
      </w:r>
    </w:p>
    <w:p w14:paraId="63FDDEFD" w14:textId="77777777" w:rsidR="00EA6FE0" w:rsidRPr="00282B72" w:rsidRDefault="00EA6FE0" w:rsidP="00BD5C71">
      <w:pPr>
        <w:shd w:val="clear" w:color="auto" w:fill="FFFFFF"/>
        <w:jc w:val="both"/>
        <w:rPr>
          <w:color w:val="FF0000"/>
          <w:lang w:val="sr-Cyrl-RS"/>
        </w:rPr>
      </w:pPr>
    </w:p>
    <w:p w14:paraId="1D606ED9" w14:textId="77777777" w:rsidR="00EA6FE0" w:rsidRPr="00282B72" w:rsidRDefault="00EA6FE0" w:rsidP="00BD5C71">
      <w:pPr>
        <w:shd w:val="clear" w:color="auto" w:fill="FFFFFF"/>
        <w:jc w:val="both"/>
        <w:rPr>
          <w:color w:val="FF0000"/>
          <w:lang w:val="sr-Cyrl-RS"/>
        </w:rPr>
      </w:pPr>
    </w:p>
    <w:p w14:paraId="178933A1" w14:textId="77777777" w:rsidR="00EA6FE0" w:rsidRPr="00282B72" w:rsidRDefault="00EA6FE0" w:rsidP="0015104E">
      <w:pPr>
        <w:pStyle w:val="ListParagraph"/>
        <w:ind w:left="0"/>
        <w:jc w:val="both"/>
        <w:rPr>
          <w:color w:val="FF0000"/>
          <w:lang w:val="sr-Cyrl-RS"/>
        </w:rPr>
      </w:pPr>
    </w:p>
    <w:p w14:paraId="058E7531" w14:textId="77777777" w:rsidR="00EA6FE0" w:rsidRPr="00282B72" w:rsidRDefault="00EA6FE0" w:rsidP="0015104E">
      <w:pPr>
        <w:pStyle w:val="ListParagraph"/>
        <w:ind w:left="0"/>
        <w:jc w:val="both"/>
        <w:rPr>
          <w:color w:val="FF0000"/>
          <w:lang w:val="sr-Cyrl-RS"/>
        </w:rPr>
      </w:pPr>
    </w:p>
    <w:p w14:paraId="45329A23" w14:textId="77777777" w:rsidR="00EA6FE0" w:rsidRPr="00282B72" w:rsidRDefault="00EA6FE0" w:rsidP="0015104E">
      <w:pPr>
        <w:pStyle w:val="ListParagraph"/>
        <w:ind w:left="0"/>
        <w:jc w:val="both"/>
        <w:rPr>
          <w:color w:val="FF0000"/>
          <w:lang w:val="sr-Cyrl-RS"/>
        </w:rPr>
      </w:pPr>
    </w:p>
    <w:p w14:paraId="4150198A" w14:textId="77777777" w:rsidR="00EA6FE0" w:rsidRPr="00282B72" w:rsidRDefault="00EA6FE0" w:rsidP="0015104E">
      <w:pPr>
        <w:pStyle w:val="ListParagraph"/>
        <w:ind w:left="0"/>
        <w:jc w:val="both"/>
        <w:rPr>
          <w:color w:val="FF0000"/>
          <w:lang w:val="sr-Cyrl-RS"/>
        </w:rPr>
      </w:pPr>
    </w:p>
    <w:p w14:paraId="38F0A165" w14:textId="77777777" w:rsidR="00EA6FE0" w:rsidRPr="00282B72" w:rsidRDefault="00EA6FE0" w:rsidP="0015104E">
      <w:pPr>
        <w:pStyle w:val="ListParagraph"/>
        <w:ind w:left="0"/>
        <w:jc w:val="both"/>
        <w:rPr>
          <w:color w:val="FF0000"/>
          <w:lang w:val="sr-Cyrl-RS"/>
        </w:rPr>
      </w:pPr>
    </w:p>
    <w:p w14:paraId="026C6681" w14:textId="77777777" w:rsidR="00EA6FE0" w:rsidRPr="00282B72" w:rsidRDefault="00EA6FE0" w:rsidP="0015104E">
      <w:pPr>
        <w:pStyle w:val="ListParagraph"/>
        <w:ind w:left="0"/>
        <w:jc w:val="both"/>
        <w:rPr>
          <w:color w:val="FF0000"/>
          <w:lang w:val="sr-Cyrl-RS"/>
        </w:rPr>
      </w:pPr>
    </w:p>
    <w:p w14:paraId="5072F21C" w14:textId="7D606037" w:rsidR="00EA6FE0" w:rsidRDefault="00EA6FE0" w:rsidP="0015104E">
      <w:pPr>
        <w:pStyle w:val="ListParagraph"/>
        <w:ind w:left="0"/>
        <w:jc w:val="both"/>
        <w:rPr>
          <w:color w:val="FF0000"/>
          <w:lang w:val="sr-Cyrl-RS"/>
        </w:rPr>
      </w:pPr>
    </w:p>
    <w:p w14:paraId="75582C6B" w14:textId="77777777" w:rsidR="00293E46" w:rsidRPr="00282B72" w:rsidRDefault="00293E46" w:rsidP="0015104E">
      <w:pPr>
        <w:pStyle w:val="ListParagraph"/>
        <w:ind w:left="0"/>
        <w:jc w:val="both"/>
        <w:rPr>
          <w:color w:val="FF0000"/>
          <w:lang w:val="sr-Cyrl-RS"/>
        </w:rPr>
      </w:pPr>
    </w:p>
    <w:p w14:paraId="62B66181" w14:textId="77777777" w:rsidR="00EA6FE0" w:rsidRPr="00696D12" w:rsidRDefault="00EA6FE0" w:rsidP="005B44CF">
      <w:pPr>
        <w:pStyle w:val="Heading1"/>
        <w:shd w:val="clear" w:color="auto" w:fill="B8CCE4"/>
      </w:pPr>
      <w:bookmarkStart w:id="12" w:name="_Toc17976511"/>
      <w:r w:rsidRPr="00696D12">
        <w:lastRenderedPageBreak/>
        <w:t>VII УПУТСТВО ПОНУЂАЧИМА КАКО ДА САЧИНЕ ПОНУДУ</w:t>
      </w:r>
      <w:bookmarkEnd w:id="12"/>
    </w:p>
    <w:p w14:paraId="09C76CD4" w14:textId="77777777" w:rsidR="00EA6FE0" w:rsidRPr="001A7219" w:rsidRDefault="00EA6FE0" w:rsidP="00BD5C71">
      <w:pPr>
        <w:jc w:val="both"/>
        <w:rPr>
          <w:b/>
          <w:bCs/>
          <w:i/>
          <w:iCs/>
          <w:sz w:val="28"/>
          <w:szCs w:val="28"/>
        </w:rPr>
      </w:pPr>
    </w:p>
    <w:p w14:paraId="42A6C81F" w14:textId="77777777" w:rsidR="00EA6FE0" w:rsidRPr="001A7219" w:rsidRDefault="00EA6FE0" w:rsidP="00BD5C71">
      <w:pPr>
        <w:jc w:val="both"/>
        <w:rPr>
          <w:b/>
          <w:bCs/>
          <w:i/>
          <w:iCs/>
        </w:rPr>
      </w:pPr>
      <w:r w:rsidRPr="001A7219">
        <w:rPr>
          <w:b/>
          <w:bCs/>
          <w:i/>
          <w:iCs/>
        </w:rPr>
        <w:t>1. ПОДАЦИ О ЈЕЗИКУ НА КОЈЕМ ПОНУДА МОРА ДА БУДЕ САСТАВЉЕНА</w:t>
      </w:r>
    </w:p>
    <w:p w14:paraId="13583591" w14:textId="77777777" w:rsidR="00EA6FE0" w:rsidRPr="001A7219" w:rsidRDefault="00EA6FE0" w:rsidP="00BD5C71">
      <w:pPr>
        <w:jc w:val="both"/>
        <w:rPr>
          <w:b/>
          <w:bCs/>
          <w:i/>
          <w:iCs/>
        </w:rPr>
      </w:pPr>
    </w:p>
    <w:p w14:paraId="3A0BA928" w14:textId="77777777" w:rsidR="00EA6FE0" w:rsidRPr="001A7219" w:rsidRDefault="00EA6FE0" w:rsidP="00BD5C71">
      <w:pPr>
        <w:jc w:val="both"/>
        <w:rPr>
          <w:b/>
          <w:bCs/>
          <w:i/>
          <w:iCs/>
          <w:lang w:val="sr-Cyrl-RS"/>
        </w:rPr>
      </w:pPr>
      <w:r w:rsidRPr="001A7219">
        <w:t>Понуђач подноси понуду на српском језику.</w:t>
      </w:r>
    </w:p>
    <w:p w14:paraId="6C65472F" w14:textId="77777777" w:rsidR="00EA6FE0" w:rsidRPr="001A7219" w:rsidRDefault="00EA6FE0" w:rsidP="00BD5C71">
      <w:pPr>
        <w:jc w:val="both"/>
        <w:rPr>
          <w:b/>
          <w:bCs/>
          <w:i/>
          <w:iCs/>
          <w:lang w:val="sr-Cyrl-RS"/>
        </w:rPr>
      </w:pPr>
    </w:p>
    <w:p w14:paraId="0468C63F" w14:textId="77777777" w:rsidR="00EA6FE0" w:rsidRPr="001A7219" w:rsidRDefault="00EA6FE0" w:rsidP="00BD5C71">
      <w:pPr>
        <w:jc w:val="both"/>
      </w:pPr>
    </w:p>
    <w:p w14:paraId="428A0F37" w14:textId="77777777" w:rsidR="00EA6FE0" w:rsidRPr="001A7219" w:rsidRDefault="00EA6FE0" w:rsidP="00BD5C71">
      <w:pPr>
        <w:jc w:val="both"/>
        <w:rPr>
          <w:rFonts w:eastAsia="TimesNewRomanPSMT"/>
          <w:bCs/>
          <w:lang w:val="sr-Cyrl-RS"/>
        </w:rPr>
      </w:pPr>
      <w:r w:rsidRPr="001A7219">
        <w:rPr>
          <w:b/>
          <w:bCs/>
          <w:i/>
          <w:iCs/>
        </w:rPr>
        <w:t xml:space="preserve">2. НАЧИН </w:t>
      </w:r>
      <w:r w:rsidRPr="001A7219">
        <w:rPr>
          <w:b/>
          <w:bCs/>
          <w:i/>
          <w:iCs/>
          <w:lang w:val="sr-Cyrl-RS"/>
        </w:rPr>
        <w:t>ПОДНОШЕЊА ПОНУДА</w:t>
      </w:r>
    </w:p>
    <w:p w14:paraId="457690E4" w14:textId="77777777" w:rsidR="00EA6FE0" w:rsidRPr="001A7219" w:rsidRDefault="00EA6FE0" w:rsidP="00BD5C71">
      <w:pPr>
        <w:jc w:val="both"/>
        <w:rPr>
          <w:rFonts w:eastAsia="TimesNewRomanPSMT"/>
          <w:bCs/>
        </w:rPr>
      </w:pPr>
    </w:p>
    <w:p w14:paraId="70A1417C" w14:textId="77777777" w:rsidR="00EA6FE0" w:rsidRPr="001A7219" w:rsidRDefault="00EA6FE0" w:rsidP="00BD5C71">
      <w:pPr>
        <w:jc w:val="both"/>
        <w:rPr>
          <w:rFonts w:eastAsia="TimesNewRomanPSMT"/>
          <w:bCs/>
        </w:rPr>
      </w:pPr>
      <w:r w:rsidRPr="001A7219">
        <w:rPr>
          <w:rFonts w:eastAsia="TimesNewRomanPSMT"/>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14:paraId="755A16E6" w14:textId="77777777" w:rsidR="00EA6FE0" w:rsidRPr="001A7219" w:rsidRDefault="00EA6FE0" w:rsidP="00BD5C71">
      <w:pPr>
        <w:jc w:val="both"/>
        <w:rPr>
          <w:rFonts w:eastAsia="TimesNewRomanPSMT"/>
          <w:bCs/>
        </w:rPr>
      </w:pPr>
      <w:r w:rsidRPr="001A7219">
        <w:rPr>
          <w:rFonts w:eastAsia="TimesNewRomanPSMT"/>
          <w:bCs/>
        </w:rPr>
        <w:t>На полеђини коверте или на кутији навести назив</w:t>
      </w:r>
      <w:r w:rsidRPr="001A7219">
        <w:rPr>
          <w:rFonts w:eastAsia="TimesNewRomanPSMT"/>
          <w:bCs/>
          <w:lang w:val="sr-Cyrl-CS"/>
        </w:rPr>
        <w:t xml:space="preserve"> и адресу</w:t>
      </w:r>
      <w:r w:rsidRPr="001A7219">
        <w:rPr>
          <w:rFonts w:eastAsia="TimesNewRomanPSMT"/>
          <w:bCs/>
        </w:rPr>
        <w:t xml:space="preserve"> понуђача. </w:t>
      </w:r>
    </w:p>
    <w:p w14:paraId="1C2D6247" w14:textId="77777777" w:rsidR="00EA6FE0" w:rsidRPr="001A7219" w:rsidRDefault="00EA6FE0" w:rsidP="00BD5C71">
      <w:pPr>
        <w:jc w:val="both"/>
        <w:rPr>
          <w:rFonts w:eastAsia="TimesNewRomanPSMT"/>
          <w:bCs/>
        </w:rPr>
      </w:pPr>
      <w:r w:rsidRPr="001A7219">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142006DA" w14:textId="6730467A" w:rsidR="00EA6FE0" w:rsidRPr="009646E1" w:rsidRDefault="00EA6FE0" w:rsidP="00BD5C71">
      <w:pPr>
        <w:autoSpaceDE w:val="0"/>
        <w:autoSpaceDN w:val="0"/>
        <w:adjustRightInd w:val="0"/>
        <w:spacing w:line="240" w:lineRule="auto"/>
        <w:jc w:val="both"/>
        <w:rPr>
          <w:i/>
          <w:iCs/>
          <w:color w:val="auto"/>
          <w:lang w:val="sr-Cyrl-RS"/>
        </w:rPr>
      </w:pPr>
      <w:r w:rsidRPr="001A7219">
        <w:rPr>
          <w:rFonts w:eastAsia="TimesNewRomanPSMT"/>
          <w:bCs/>
        </w:rPr>
        <w:t xml:space="preserve">Понуду доставити на адресу: </w:t>
      </w:r>
      <w:r>
        <w:rPr>
          <w:rFonts w:eastAsia="TimesNewRomanPSMT"/>
          <w:bCs/>
          <w:lang w:val="sr-Cyrl-RS"/>
        </w:rPr>
        <w:t>Републички завод за статистику, Милана Ракића 5, 11 000 Београд</w:t>
      </w:r>
      <w:r w:rsidRPr="001A7219">
        <w:rPr>
          <w:i/>
          <w:iCs/>
        </w:rPr>
        <w:t xml:space="preserve">, </w:t>
      </w:r>
      <w:r w:rsidRPr="001A7219">
        <w:rPr>
          <w:rFonts w:eastAsia="TimesNewRomanPSMT"/>
          <w:bCs/>
        </w:rPr>
        <w:t xml:space="preserve">са назнаком: </w:t>
      </w:r>
      <w:r w:rsidRPr="001A7219">
        <w:rPr>
          <w:rFonts w:eastAsia="TimesNewRomanPS-BoldMT"/>
          <w:b/>
          <w:bCs/>
        </w:rPr>
        <w:t>,,Понуда за јавну набавку</w:t>
      </w:r>
      <w:r w:rsidRPr="001A7219">
        <w:t xml:space="preserve"> </w:t>
      </w:r>
      <w:r w:rsidRPr="00EA6FE0">
        <w:rPr>
          <w:b/>
          <w:noProof/>
          <w:color w:val="auto"/>
        </w:rPr>
        <w:t>добара</w:t>
      </w:r>
      <w:r w:rsidRPr="00EA6FE0">
        <w:rPr>
          <w:color w:val="auto"/>
        </w:rPr>
        <w:t>,</w:t>
      </w:r>
      <w:r w:rsidRPr="00EA6FE0">
        <w:rPr>
          <w:rFonts w:eastAsia="TimesNewRomanPS-BoldMT"/>
          <w:b/>
          <w:bCs/>
          <w:color w:val="auto"/>
        </w:rPr>
        <w:t xml:space="preserve"> ЈН бр</w:t>
      </w:r>
      <w:r w:rsidRPr="00EA6FE0">
        <w:rPr>
          <w:rFonts w:eastAsia="TimesNewRomanPS-BoldMT"/>
          <w:b/>
          <w:bCs/>
          <w:color w:val="auto"/>
          <w:lang w:val="sr-Cyrl-RS"/>
        </w:rPr>
        <w:t xml:space="preserve">. </w:t>
      </w:r>
      <w:r w:rsidRPr="00EA6FE0">
        <w:rPr>
          <w:rFonts w:eastAsia="TimesNewRomanPS-BoldMT"/>
          <w:b/>
          <w:bCs/>
          <w:noProof/>
          <w:color w:val="auto"/>
        </w:rPr>
        <w:t>08/2019</w:t>
      </w:r>
      <w:r w:rsidRPr="00EA6FE0">
        <w:rPr>
          <w:rFonts w:eastAsia="TimesNewRomanPS-BoldMT"/>
          <w:b/>
          <w:bCs/>
          <w:color w:val="auto"/>
        </w:rPr>
        <w:t xml:space="preserve"> </w:t>
      </w:r>
      <w:r w:rsidRPr="00EA6FE0">
        <w:rPr>
          <w:rFonts w:eastAsia="TimesNewRomanPSMT"/>
          <w:b/>
          <w:bCs/>
          <w:color w:val="auto"/>
        </w:rPr>
        <w:t xml:space="preserve">- </w:t>
      </w:r>
      <w:r w:rsidRPr="00EA6FE0">
        <w:rPr>
          <w:rFonts w:eastAsia="TimesNewRomanPS-BoldMT"/>
          <w:b/>
          <w:bCs/>
          <w:color w:val="auto"/>
        </w:rPr>
        <w:t>НЕ</w:t>
      </w:r>
      <w:r w:rsidRPr="001A7219">
        <w:rPr>
          <w:rFonts w:eastAsia="TimesNewRomanPS-BoldMT"/>
          <w:b/>
          <w:bCs/>
        </w:rPr>
        <w:t xml:space="preserve"> ОТВАРАТИ”.</w:t>
      </w:r>
      <w:r w:rsidRPr="001A7219">
        <w:rPr>
          <w:color w:val="FF0000"/>
        </w:rPr>
        <w:t xml:space="preserve"> </w:t>
      </w:r>
      <w:r w:rsidRPr="001A7219">
        <w:rPr>
          <w:color w:val="auto"/>
        </w:rPr>
        <w:t xml:space="preserve">Понуда се сматра благовременом уколико је примљена од стране </w:t>
      </w:r>
      <w:r w:rsidRPr="009646E1">
        <w:rPr>
          <w:color w:val="auto"/>
        </w:rPr>
        <w:t xml:space="preserve">наручиоца до </w:t>
      </w:r>
      <w:r w:rsidR="009646E1" w:rsidRPr="009646E1">
        <w:rPr>
          <w:b/>
          <w:noProof/>
          <w:color w:val="auto"/>
          <w:lang w:val="sr-Latn-RS"/>
        </w:rPr>
        <w:t>06</w:t>
      </w:r>
      <w:r w:rsidRPr="009646E1">
        <w:rPr>
          <w:b/>
          <w:noProof/>
          <w:color w:val="auto"/>
        </w:rPr>
        <w:t>.09.2019. године до 09:00 часова</w:t>
      </w:r>
      <w:r w:rsidRPr="009646E1">
        <w:rPr>
          <w:i/>
          <w:iCs/>
          <w:color w:val="auto"/>
          <w:lang w:val="sr-Cyrl-RS"/>
        </w:rPr>
        <w:t xml:space="preserve">. </w:t>
      </w:r>
      <w:bookmarkStart w:id="13" w:name="_GoBack"/>
      <w:bookmarkEnd w:id="13"/>
    </w:p>
    <w:p w14:paraId="2BB3907E" w14:textId="77777777" w:rsidR="00EA6FE0" w:rsidRPr="001A7219" w:rsidRDefault="00EA6FE0" w:rsidP="00BD5C71">
      <w:pPr>
        <w:autoSpaceDE w:val="0"/>
        <w:autoSpaceDN w:val="0"/>
        <w:adjustRightInd w:val="0"/>
        <w:spacing w:line="240" w:lineRule="auto"/>
        <w:jc w:val="both"/>
        <w:rPr>
          <w:color w:val="FF0000"/>
          <w:lang w:val="sr-Cyrl-RS"/>
        </w:rPr>
      </w:pPr>
      <w:r w:rsidRPr="001A7219">
        <w:rPr>
          <w:rFonts w:eastAsia="TimesNewRomanPS-BoldMT"/>
          <w:b/>
          <w:bCs/>
          <w:color w:val="FF0000"/>
        </w:rPr>
        <w:t xml:space="preserve"> </w:t>
      </w:r>
      <w:r w:rsidRPr="001A7219">
        <w:rPr>
          <w:color w:val="FF0000"/>
          <w:lang w:val="sr-Cyrl-RS"/>
        </w:rPr>
        <w:t xml:space="preserve"> </w:t>
      </w:r>
      <w:r w:rsidRPr="001A7219">
        <w:rPr>
          <w:color w:val="FF0000"/>
        </w:rPr>
        <w:t xml:space="preserve"> </w:t>
      </w:r>
    </w:p>
    <w:p w14:paraId="22BB0D90" w14:textId="77777777" w:rsidR="00EA6FE0" w:rsidRPr="001A7219" w:rsidRDefault="00EA6FE0" w:rsidP="00BD5C71">
      <w:pPr>
        <w:autoSpaceDE w:val="0"/>
        <w:autoSpaceDN w:val="0"/>
        <w:adjustRightInd w:val="0"/>
        <w:spacing w:line="240" w:lineRule="auto"/>
        <w:jc w:val="both"/>
        <w:rPr>
          <w:color w:val="auto"/>
        </w:rPr>
      </w:pPr>
      <w:r w:rsidRPr="001A7219">
        <w:rPr>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1A7219">
        <w:rPr>
          <w:color w:val="auto"/>
          <w:lang w:val="sr-Cyrl-CS"/>
        </w:rPr>
        <w:t>н</w:t>
      </w:r>
      <w:r w:rsidRPr="001A7219">
        <w:rPr>
          <w:color w:val="auto"/>
        </w:rPr>
        <w:t>аруч</w:t>
      </w:r>
      <w:r w:rsidRPr="001A7219">
        <w:rPr>
          <w:color w:val="auto"/>
          <w:lang w:val="sr-Cyrl-CS"/>
        </w:rPr>
        <w:t>и</w:t>
      </w:r>
      <w:r w:rsidRPr="001A7219">
        <w:rPr>
          <w:color w:val="auto"/>
        </w:rPr>
        <w:t xml:space="preserve">лац ће понуђачу предати потврду пријема понуде. У потврди о пријему наручилац ће навести датум и сат пријема понуде. </w:t>
      </w:r>
    </w:p>
    <w:p w14:paraId="7D041457" w14:textId="77777777" w:rsidR="00EA6FE0" w:rsidRPr="001A7219" w:rsidRDefault="00EA6FE0" w:rsidP="00BD5C71">
      <w:pPr>
        <w:autoSpaceDE w:val="0"/>
        <w:autoSpaceDN w:val="0"/>
        <w:adjustRightInd w:val="0"/>
        <w:spacing w:line="240" w:lineRule="auto"/>
        <w:jc w:val="both"/>
        <w:rPr>
          <w:color w:val="auto"/>
          <w:lang w:val="sr-Cyrl-RS"/>
        </w:rPr>
      </w:pPr>
      <w:r w:rsidRPr="001A7219">
        <w:rPr>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Pr="001A7219">
        <w:t xml:space="preserve"> </w:t>
      </w:r>
      <w:r w:rsidRPr="001A7219">
        <w:rPr>
          <w:color w:val="auto"/>
        </w:rPr>
        <w:t xml:space="preserve">Неблаговремену понуду наручилац ће по окончању поступка отварања вратити неотворену понуђачу, са назнаком да је поднета неблаговремено. </w:t>
      </w:r>
    </w:p>
    <w:p w14:paraId="208D554E" w14:textId="77777777" w:rsidR="00EA6FE0" w:rsidRPr="001A7219" w:rsidRDefault="00EA6FE0" w:rsidP="00BD5C71">
      <w:pPr>
        <w:autoSpaceDE w:val="0"/>
        <w:autoSpaceDN w:val="0"/>
        <w:adjustRightInd w:val="0"/>
        <w:spacing w:line="240" w:lineRule="auto"/>
        <w:jc w:val="both"/>
        <w:rPr>
          <w:color w:val="auto"/>
          <w:lang w:val="sr-Cyrl-RS"/>
        </w:rPr>
      </w:pPr>
      <w:r w:rsidRPr="001A7219">
        <w:rPr>
          <w:color w:val="auto"/>
        </w:rPr>
        <w:t xml:space="preserve">Понуда мора да садржи оверен и потписан: </w:t>
      </w:r>
    </w:p>
    <w:p w14:paraId="690E4303" w14:textId="77777777" w:rsidR="00EA6FE0" w:rsidRPr="001A7219" w:rsidRDefault="00EA6FE0" w:rsidP="00BD5C71">
      <w:pPr>
        <w:numPr>
          <w:ilvl w:val="0"/>
          <w:numId w:val="19"/>
        </w:numPr>
        <w:autoSpaceDE w:val="0"/>
        <w:autoSpaceDN w:val="0"/>
        <w:adjustRightInd w:val="0"/>
        <w:spacing w:line="240" w:lineRule="auto"/>
        <w:jc w:val="both"/>
        <w:rPr>
          <w:color w:val="auto"/>
          <w:lang w:val="sr-Cyrl-RS"/>
        </w:rPr>
      </w:pPr>
      <w:r w:rsidRPr="001A7219">
        <w:rPr>
          <w:color w:val="auto"/>
        </w:rPr>
        <w:t xml:space="preserve">Образац понуде (Образац 1); </w:t>
      </w:r>
    </w:p>
    <w:p w14:paraId="632DB456" w14:textId="77777777" w:rsidR="00EA6FE0" w:rsidRPr="001A7219" w:rsidRDefault="00EA6FE0" w:rsidP="00BD5C71">
      <w:pPr>
        <w:numPr>
          <w:ilvl w:val="0"/>
          <w:numId w:val="19"/>
        </w:numPr>
        <w:autoSpaceDE w:val="0"/>
        <w:autoSpaceDN w:val="0"/>
        <w:adjustRightInd w:val="0"/>
        <w:spacing w:line="240" w:lineRule="auto"/>
        <w:jc w:val="both"/>
        <w:rPr>
          <w:color w:val="auto"/>
          <w:lang w:val="sr-Cyrl-RS"/>
        </w:rPr>
      </w:pPr>
      <w:r w:rsidRPr="001A7219">
        <w:rPr>
          <w:color w:val="auto"/>
        </w:rPr>
        <w:t>Образац структуре понуђене цене (Образац 2);</w:t>
      </w:r>
    </w:p>
    <w:p w14:paraId="6B6C36CF" w14:textId="77777777" w:rsidR="00EA6FE0" w:rsidRPr="001A7219" w:rsidRDefault="00EA6FE0" w:rsidP="00BD5C71">
      <w:pPr>
        <w:numPr>
          <w:ilvl w:val="0"/>
          <w:numId w:val="19"/>
        </w:numPr>
        <w:autoSpaceDE w:val="0"/>
        <w:autoSpaceDN w:val="0"/>
        <w:adjustRightInd w:val="0"/>
        <w:spacing w:line="240" w:lineRule="auto"/>
        <w:jc w:val="both"/>
        <w:rPr>
          <w:color w:val="auto"/>
          <w:lang w:val="sr-Cyrl-RS"/>
        </w:rPr>
      </w:pPr>
      <w:r w:rsidRPr="001A7219">
        <w:rPr>
          <w:color w:val="auto"/>
        </w:rPr>
        <w:t>Образац трошкова припреме понуде (Образац 3);</w:t>
      </w:r>
    </w:p>
    <w:p w14:paraId="317F8ECC" w14:textId="77777777" w:rsidR="00EA6FE0" w:rsidRPr="001A7219" w:rsidRDefault="00EA6FE0" w:rsidP="000F1F99">
      <w:pPr>
        <w:numPr>
          <w:ilvl w:val="0"/>
          <w:numId w:val="19"/>
        </w:numPr>
        <w:autoSpaceDE w:val="0"/>
        <w:autoSpaceDN w:val="0"/>
        <w:adjustRightInd w:val="0"/>
        <w:spacing w:line="240" w:lineRule="auto"/>
        <w:jc w:val="both"/>
        <w:rPr>
          <w:color w:val="auto"/>
          <w:lang w:val="sr-Cyrl-RS"/>
        </w:rPr>
      </w:pPr>
      <w:r w:rsidRPr="001A7219">
        <w:rPr>
          <w:color w:val="auto"/>
        </w:rPr>
        <w:t>Образац изјаве о независној понуди (Образац 4);</w:t>
      </w:r>
    </w:p>
    <w:p w14:paraId="0595FBA9" w14:textId="77777777" w:rsidR="00EA6FE0" w:rsidRPr="001A7219" w:rsidRDefault="00EA6FE0" w:rsidP="000F1F99">
      <w:pPr>
        <w:numPr>
          <w:ilvl w:val="0"/>
          <w:numId w:val="19"/>
        </w:numPr>
        <w:autoSpaceDE w:val="0"/>
        <w:autoSpaceDN w:val="0"/>
        <w:adjustRightInd w:val="0"/>
        <w:spacing w:line="240" w:lineRule="auto"/>
        <w:jc w:val="both"/>
        <w:rPr>
          <w:color w:val="auto"/>
          <w:lang w:val="sr-Cyrl-RS"/>
        </w:rPr>
      </w:pPr>
      <w:r w:rsidRPr="001A7219">
        <w:rPr>
          <w:color w:val="auto"/>
        </w:rPr>
        <w:t>Образац изјаве понуђача о испуњености услова за учешће у поступку јавне набавке - чл. 75. ЗЈН (Образац 5)</w:t>
      </w:r>
      <w:r w:rsidRPr="001A7219">
        <w:rPr>
          <w:color w:val="auto"/>
          <w:lang w:val="sr-Cyrl-RS"/>
        </w:rPr>
        <w:t>;</w:t>
      </w:r>
    </w:p>
    <w:p w14:paraId="65E423D0" w14:textId="77777777" w:rsidR="00EA6FE0" w:rsidRPr="001A7219" w:rsidRDefault="00EA6FE0" w:rsidP="000F1F99">
      <w:pPr>
        <w:numPr>
          <w:ilvl w:val="0"/>
          <w:numId w:val="19"/>
        </w:numPr>
        <w:autoSpaceDE w:val="0"/>
        <w:autoSpaceDN w:val="0"/>
        <w:adjustRightInd w:val="0"/>
        <w:spacing w:line="240" w:lineRule="auto"/>
        <w:jc w:val="both"/>
        <w:rPr>
          <w:color w:val="auto"/>
          <w:lang w:val="sr-Cyrl-RS"/>
        </w:rPr>
      </w:pPr>
      <w:r w:rsidRPr="001A7219">
        <w:rPr>
          <w:color w:val="auto"/>
        </w:rPr>
        <w:t>Образац изјаве по</w:t>
      </w:r>
      <w:r w:rsidRPr="001A7219">
        <w:rPr>
          <w:color w:val="auto"/>
          <w:lang w:val="sr-Cyrl-RS"/>
        </w:rPr>
        <w:t>дизвођ</w:t>
      </w:r>
      <w:r w:rsidRPr="001A7219">
        <w:rPr>
          <w:color w:val="auto"/>
        </w:rPr>
        <w:t xml:space="preserve">ача о испуњености услова за учешће у поступку јавне набавке - чл. 75. </w:t>
      </w:r>
      <w:r>
        <w:rPr>
          <w:color w:val="auto"/>
          <w:lang w:val="sr-Cyrl-RS"/>
        </w:rPr>
        <w:t xml:space="preserve">ЗЈН </w:t>
      </w:r>
      <w:r w:rsidRPr="001A7219">
        <w:rPr>
          <w:color w:val="auto"/>
        </w:rPr>
        <w:t xml:space="preserve">(Образац </w:t>
      </w:r>
      <w:r w:rsidRPr="001A7219">
        <w:rPr>
          <w:color w:val="auto"/>
          <w:lang w:val="sr-Cyrl-RS"/>
        </w:rPr>
        <w:t>6</w:t>
      </w:r>
      <w:r w:rsidRPr="001A7219">
        <w:rPr>
          <w:color w:val="auto"/>
        </w:rPr>
        <w:t>)</w:t>
      </w:r>
      <w:r w:rsidRPr="001A7219">
        <w:rPr>
          <w:color w:val="auto"/>
          <w:lang w:val="sr-Cyrl-RS"/>
        </w:rPr>
        <w:t>, уколико понуђач подноси понуду са подизвођачем;</w:t>
      </w:r>
    </w:p>
    <w:p w14:paraId="7C3EBCD9" w14:textId="77777777" w:rsidR="00EA6FE0" w:rsidRPr="001A7219" w:rsidRDefault="00EA6FE0" w:rsidP="000F1F99">
      <w:pPr>
        <w:numPr>
          <w:ilvl w:val="0"/>
          <w:numId w:val="19"/>
        </w:numPr>
        <w:autoSpaceDE w:val="0"/>
        <w:autoSpaceDN w:val="0"/>
        <w:adjustRightInd w:val="0"/>
        <w:spacing w:line="240" w:lineRule="auto"/>
        <w:jc w:val="both"/>
        <w:rPr>
          <w:color w:val="auto"/>
          <w:lang w:val="sr-Cyrl-RS"/>
        </w:rPr>
      </w:pPr>
      <w:r w:rsidRPr="001A7219">
        <w:rPr>
          <w:color w:val="auto"/>
          <w:lang w:val="sr-Cyrl-RS"/>
        </w:rPr>
        <w:t>Модел уговора;</w:t>
      </w:r>
    </w:p>
    <w:p w14:paraId="0DDFCC51" w14:textId="77777777" w:rsidR="00EA6FE0" w:rsidRPr="00282B72" w:rsidRDefault="00EA6FE0" w:rsidP="00BD5C71">
      <w:pPr>
        <w:jc w:val="both"/>
        <w:rPr>
          <w:rFonts w:eastAsia="TimesNewRomanPSMT"/>
          <w:bCs/>
          <w:color w:val="FF0000"/>
          <w:lang w:val="sr-Cyrl-RS"/>
        </w:rPr>
      </w:pPr>
      <w:r w:rsidRPr="001A7219">
        <w:rPr>
          <w:b/>
          <w:color w:val="FF0000"/>
        </w:rPr>
        <w:t xml:space="preserve">  </w:t>
      </w:r>
    </w:p>
    <w:p w14:paraId="5DAE0016" w14:textId="77777777" w:rsidR="00EA6FE0" w:rsidRPr="001A7219" w:rsidRDefault="00EA6FE0" w:rsidP="00BD5C71">
      <w:pPr>
        <w:jc w:val="both"/>
      </w:pPr>
      <w:r w:rsidRPr="001A7219">
        <w:rPr>
          <w:b/>
          <w:i/>
          <w:iCs/>
        </w:rPr>
        <w:t>3.</w:t>
      </w:r>
      <w:r w:rsidRPr="001A7219">
        <w:rPr>
          <w:b/>
          <w:bCs/>
          <w:i/>
          <w:iCs/>
        </w:rPr>
        <w:t xml:space="preserve"> ПАРТИЈЕ</w:t>
      </w:r>
    </w:p>
    <w:p w14:paraId="774642D3" w14:textId="77777777" w:rsidR="00EA6FE0" w:rsidRPr="001A7219" w:rsidRDefault="00EA6FE0" w:rsidP="00BD5C71">
      <w:pPr>
        <w:jc w:val="both"/>
      </w:pPr>
    </w:p>
    <w:p w14:paraId="5D7E9C00" w14:textId="77777777" w:rsidR="00EA6FE0" w:rsidRDefault="00EA6FE0" w:rsidP="00BD5C71">
      <w:pPr>
        <w:jc w:val="both"/>
        <w:rPr>
          <w:lang w:val="sr-Cyrl-RS"/>
        </w:rPr>
      </w:pPr>
      <w:r>
        <w:rPr>
          <w:lang w:val="sr-Cyrl-RS"/>
        </w:rPr>
        <w:t>Предметна јавна набавка није обликована по партијама</w:t>
      </w:r>
    </w:p>
    <w:p w14:paraId="5D3395DF" w14:textId="77777777" w:rsidR="00EA6FE0" w:rsidRPr="00282B72" w:rsidRDefault="00EA6FE0" w:rsidP="00BD5C71">
      <w:pPr>
        <w:jc w:val="both"/>
        <w:rPr>
          <w:lang w:val="sr-Cyrl-RS"/>
        </w:rPr>
      </w:pPr>
    </w:p>
    <w:p w14:paraId="1F097F1B" w14:textId="77777777" w:rsidR="00EA6FE0" w:rsidRPr="001A7219" w:rsidRDefault="00EA6FE0" w:rsidP="00BD5C71">
      <w:pPr>
        <w:jc w:val="both"/>
        <w:rPr>
          <w:bCs/>
          <w:iCs/>
        </w:rPr>
      </w:pPr>
      <w:r w:rsidRPr="001A7219">
        <w:rPr>
          <w:b/>
          <w:i/>
          <w:iCs/>
        </w:rPr>
        <w:t>4.</w:t>
      </w:r>
      <w:r w:rsidRPr="001A7219">
        <w:rPr>
          <w:b/>
          <w:bCs/>
          <w:i/>
          <w:iCs/>
        </w:rPr>
        <w:t xml:space="preserve">  ПОНУДА СА ВАРИЈАНТАМА</w:t>
      </w:r>
    </w:p>
    <w:p w14:paraId="4A5DE249" w14:textId="77777777" w:rsidR="00EA6FE0" w:rsidRPr="001A7219" w:rsidRDefault="00EA6FE0" w:rsidP="00BD5C71">
      <w:pPr>
        <w:jc w:val="both"/>
        <w:rPr>
          <w:bCs/>
          <w:iCs/>
        </w:rPr>
      </w:pPr>
    </w:p>
    <w:p w14:paraId="0EBEDC32" w14:textId="77777777" w:rsidR="00EA6FE0" w:rsidRPr="001A7219" w:rsidRDefault="00EA6FE0" w:rsidP="00BD5C71">
      <w:pPr>
        <w:jc w:val="both"/>
        <w:rPr>
          <w:b/>
          <w:bCs/>
          <w:i/>
          <w:iCs/>
          <w:lang w:val="sr-Cyrl-RS"/>
        </w:rPr>
      </w:pPr>
      <w:r w:rsidRPr="001A7219">
        <w:rPr>
          <w:bCs/>
          <w:iCs/>
        </w:rPr>
        <w:t>Подношење понуде са варијантама није дозвољено.</w:t>
      </w:r>
    </w:p>
    <w:p w14:paraId="4B121D31" w14:textId="77777777" w:rsidR="00EA6FE0" w:rsidRPr="00282B72" w:rsidRDefault="00EA6FE0" w:rsidP="00BD5C71">
      <w:pPr>
        <w:jc w:val="both"/>
        <w:rPr>
          <w:lang w:val="sr-Cyrl-RS"/>
        </w:rPr>
      </w:pPr>
    </w:p>
    <w:p w14:paraId="10F6AF07" w14:textId="77777777" w:rsidR="00EA6FE0" w:rsidRPr="001A7219" w:rsidRDefault="00EA6FE0" w:rsidP="00BD5C71">
      <w:pPr>
        <w:jc w:val="both"/>
      </w:pPr>
      <w:r w:rsidRPr="001A7219">
        <w:rPr>
          <w:b/>
          <w:bCs/>
          <w:i/>
          <w:iCs/>
        </w:rPr>
        <w:lastRenderedPageBreak/>
        <w:t xml:space="preserve">5. </w:t>
      </w:r>
      <w:r w:rsidRPr="001A7219">
        <w:rPr>
          <w:b/>
          <w:i/>
          <w:iCs/>
        </w:rPr>
        <w:t>НАЧИН ИЗМЕНЕ, ДОПУНЕ И ОПОЗИВА ПОНУДЕ</w:t>
      </w:r>
    </w:p>
    <w:p w14:paraId="62A56B4B" w14:textId="77777777" w:rsidR="00EA6FE0" w:rsidRPr="001A7219" w:rsidRDefault="00EA6FE0" w:rsidP="00BD5C71">
      <w:pPr>
        <w:jc w:val="both"/>
      </w:pPr>
    </w:p>
    <w:p w14:paraId="7F120E95" w14:textId="77777777" w:rsidR="00EA6FE0" w:rsidRPr="001A7219" w:rsidRDefault="00EA6FE0" w:rsidP="00BD5C71">
      <w:pPr>
        <w:jc w:val="both"/>
      </w:pPr>
      <w:r w:rsidRPr="001A7219">
        <w:t>У року за подношење понуде понуђач може да измени, допуни или опозове своју понуду на начин који је одређен за подношење понуде.</w:t>
      </w:r>
    </w:p>
    <w:p w14:paraId="72C6715F" w14:textId="77777777" w:rsidR="00EA6FE0" w:rsidRPr="001A7219" w:rsidRDefault="00EA6FE0" w:rsidP="00BD5C71">
      <w:pPr>
        <w:jc w:val="both"/>
        <w:rPr>
          <w:rFonts w:eastAsia="TimesNewRomanPSMT"/>
          <w:bCs/>
          <w:iCs/>
        </w:rPr>
      </w:pPr>
      <w:r w:rsidRPr="001A7219">
        <w:t xml:space="preserve">Понуђач је дужан да јасно назначи који део понуде мења односно која документа накнадно доставља. </w:t>
      </w:r>
    </w:p>
    <w:p w14:paraId="41F84478" w14:textId="77777777" w:rsidR="00EA6FE0" w:rsidRPr="001A7219" w:rsidRDefault="00EA6FE0" w:rsidP="00BD5C71">
      <w:pPr>
        <w:jc w:val="both"/>
        <w:rPr>
          <w:rFonts w:eastAsia="TimesNewRomanPSMT"/>
          <w:bCs/>
          <w:iCs/>
        </w:rPr>
      </w:pPr>
      <w:r w:rsidRPr="001A7219">
        <w:rPr>
          <w:rFonts w:eastAsia="TimesNewRomanPSMT"/>
          <w:bCs/>
          <w:iCs/>
        </w:rPr>
        <w:t xml:space="preserve">Измену, допуну или опозив понуде треба доставити на адресу: </w:t>
      </w:r>
      <w:r>
        <w:rPr>
          <w:rFonts w:eastAsia="TimesNewRomanPSMT"/>
          <w:bCs/>
          <w:iCs/>
          <w:lang w:val="sr-Cyrl-RS"/>
        </w:rPr>
        <w:t>Републички завод за статистику, Милана Ракића 5, 11 000 Београд</w:t>
      </w:r>
      <w:r w:rsidRPr="001A7219">
        <w:rPr>
          <w:i/>
          <w:iCs/>
        </w:rPr>
        <w:t xml:space="preserve">, </w:t>
      </w:r>
      <w:r w:rsidRPr="001A7219">
        <w:rPr>
          <w:rFonts w:eastAsia="TimesNewRomanPSMT"/>
          <w:bCs/>
          <w:iCs/>
          <w:color w:val="FF0000"/>
        </w:rPr>
        <w:t xml:space="preserve"> </w:t>
      </w:r>
      <w:r w:rsidRPr="001A7219">
        <w:rPr>
          <w:rFonts w:eastAsia="TimesNewRomanPSMT"/>
          <w:bCs/>
          <w:iCs/>
        </w:rPr>
        <w:t>са назнаком:</w:t>
      </w:r>
    </w:p>
    <w:p w14:paraId="6C678C47" w14:textId="77777777" w:rsidR="00EA6FE0" w:rsidRPr="00EA6FE0" w:rsidRDefault="00EA6FE0" w:rsidP="00BD5C71">
      <w:pPr>
        <w:jc w:val="both"/>
        <w:rPr>
          <w:rFonts w:eastAsia="TimesNewRomanPSMT"/>
          <w:bCs/>
          <w:iCs/>
          <w:color w:val="auto"/>
        </w:rPr>
      </w:pPr>
      <w:r w:rsidRPr="001A7219">
        <w:rPr>
          <w:rFonts w:eastAsia="TimesNewRomanPSMT"/>
          <w:bCs/>
          <w:iCs/>
        </w:rPr>
        <w:t>„</w:t>
      </w:r>
      <w:r w:rsidRPr="001A7219">
        <w:rPr>
          <w:rFonts w:eastAsia="TimesNewRomanPSMT"/>
          <w:b/>
          <w:bCs/>
          <w:iCs/>
        </w:rPr>
        <w:t>Измена понуде</w:t>
      </w:r>
      <w:r w:rsidRPr="001A7219">
        <w:rPr>
          <w:rFonts w:eastAsia="TimesNewRomanPS-BoldMT"/>
          <w:b/>
          <w:bCs/>
        </w:rPr>
        <w:t xml:space="preserve"> за јавну </w:t>
      </w:r>
      <w:r w:rsidRPr="00EA6FE0">
        <w:rPr>
          <w:rFonts w:eastAsia="TimesNewRomanPS-BoldMT"/>
          <w:b/>
          <w:bCs/>
          <w:color w:val="auto"/>
        </w:rPr>
        <w:t>набавку</w:t>
      </w:r>
      <w:r w:rsidRPr="00EA6FE0">
        <w:rPr>
          <w:color w:val="auto"/>
        </w:rPr>
        <w:t xml:space="preserve"> </w:t>
      </w:r>
      <w:r w:rsidRPr="00EA6FE0">
        <w:rPr>
          <w:b/>
          <w:noProof/>
          <w:color w:val="auto"/>
        </w:rPr>
        <w:t>добара</w:t>
      </w:r>
      <w:r w:rsidRPr="00EA6FE0">
        <w:rPr>
          <w:b/>
          <w:color w:val="auto"/>
        </w:rPr>
        <w:t>,</w:t>
      </w:r>
      <w:r w:rsidRPr="00EA6FE0">
        <w:rPr>
          <w:rFonts w:eastAsia="TimesNewRomanPS-BoldMT"/>
          <w:b/>
          <w:bCs/>
          <w:color w:val="auto"/>
        </w:rPr>
        <w:t xml:space="preserve"> ЈН бр</w:t>
      </w:r>
      <w:r w:rsidRPr="00EA6FE0">
        <w:rPr>
          <w:rFonts w:eastAsia="TimesNewRomanPS-BoldMT"/>
          <w:b/>
          <w:bCs/>
          <w:color w:val="auto"/>
          <w:lang w:val="sr-Cyrl-RS"/>
        </w:rPr>
        <w:t xml:space="preserve">. </w:t>
      </w:r>
      <w:r w:rsidRPr="00EA6FE0">
        <w:rPr>
          <w:rFonts w:eastAsia="TimesNewRomanPS-BoldMT"/>
          <w:b/>
          <w:bCs/>
          <w:noProof/>
          <w:color w:val="auto"/>
        </w:rPr>
        <w:t>08/2019</w:t>
      </w:r>
      <w:r w:rsidRPr="00EA6FE0">
        <w:rPr>
          <w:rFonts w:eastAsia="TimesNewRomanPS-BoldMT"/>
          <w:b/>
          <w:bCs/>
          <w:color w:val="auto"/>
        </w:rPr>
        <w:t xml:space="preserve"> </w:t>
      </w:r>
      <w:r w:rsidRPr="00EA6FE0">
        <w:rPr>
          <w:rFonts w:eastAsia="TimesNewRomanPSMT"/>
          <w:b/>
          <w:bCs/>
          <w:color w:val="auto"/>
        </w:rPr>
        <w:t xml:space="preserve">- </w:t>
      </w:r>
      <w:r w:rsidRPr="00EA6FE0">
        <w:rPr>
          <w:rFonts w:eastAsia="TimesNewRomanPS-BoldMT"/>
          <w:b/>
          <w:bCs/>
          <w:color w:val="auto"/>
        </w:rPr>
        <w:t>НЕ ОТВАРАТИ”</w:t>
      </w:r>
      <w:r w:rsidRPr="00EA6FE0">
        <w:rPr>
          <w:rFonts w:eastAsia="TimesNewRomanPSMT"/>
          <w:bCs/>
          <w:iCs/>
          <w:color w:val="auto"/>
        </w:rPr>
        <w:t xml:space="preserve"> или</w:t>
      </w:r>
    </w:p>
    <w:p w14:paraId="5B7D7415" w14:textId="77777777" w:rsidR="00EA6FE0" w:rsidRPr="00EA6FE0" w:rsidRDefault="00EA6FE0" w:rsidP="00BD5C71">
      <w:pPr>
        <w:jc w:val="both"/>
        <w:rPr>
          <w:rFonts w:eastAsia="TimesNewRomanPSMT"/>
          <w:bCs/>
          <w:iCs/>
          <w:color w:val="auto"/>
        </w:rPr>
      </w:pPr>
      <w:r w:rsidRPr="00EA6FE0">
        <w:rPr>
          <w:rFonts w:eastAsia="TimesNewRomanPSMT"/>
          <w:bCs/>
          <w:iCs/>
          <w:color w:val="auto"/>
        </w:rPr>
        <w:t>„</w:t>
      </w:r>
      <w:r w:rsidRPr="00EA6FE0">
        <w:rPr>
          <w:rFonts w:eastAsia="TimesNewRomanPSMT"/>
          <w:b/>
          <w:bCs/>
          <w:iCs/>
          <w:color w:val="auto"/>
        </w:rPr>
        <w:t>Допуна понуде</w:t>
      </w:r>
      <w:r w:rsidRPr="00EA6FE0">
        <w:rPr>
          <w:rFonts w:eastAsia="TimesNewRomanPSMT"/>
          <w:bCs/>
          <w:iCs/>
          <w:color w:val="auto"/>
        </w:rPr>
        <w:t xml:space="preserve"> </w:t>
      </w:r>
      <w:r w:rsidRPr="00EA6FE0">
        <w:rPr>
          <w:rFonts w:eastAsia="TimesNewRomanPS-BoldMT"/>
          <w:b/>
          <w:bCs/>
          <w:color w:val="auto"/>
        </w:rPr>
        <w:t>за јавну набавку</w:t>
      </w:r>
      <w:r w:rsidRPr="00EA6FE0">
        <w:rPr>
          <w:color w:val="auto"/>
        </w:rPr>
        <w:t xml:space="preserve"> </w:t>
      </w:r>
      <w:r w:rsidRPr="00EA6FE0">
        <w:rPr>
          <w:b/>
          <w:noProof/>
          <w:color w:val="auto"/>
        </w:rPr>
        <w:t>добара</w:t>
      </w:r>
      <w:r w:rsidRPr="00EA6FE0">
        <w:rPr>
          <w:b/>
          <w:color w:val="auto"/>
        </w:rPr>
        <w:t>,</w:t>
      </w:r>
      <w:r w:rsidRPr="00EA6FE0">
        <w:rPr>
          <w:rFonts w:eastAsia="TimesNewRomanPS-BoldMT"/>
          <w:b/>
          <w:bCs/>
          <w:color w:val="auto"/>
        </w:rPr>
        <w:t xml:space="preserve"> ЈН бр</w:t>
      </w:r>
      <w:r w:rsidRPr="00EA6FE0">
        <w:rPr>
          <w:rFonts w:eastAsia="TimesNewRomanPS-BoldMT"/>
          <w:b/>
          <w:bCs/>
          <w:color w:val="auto"/>
          <w:lang w:val="sr-Cyrl-RS"/>
        </w:rPr>
        <w:t xml:space="preserve">. </w:t>
      </w:r>
      <w:r w:rsidRPr="00EA6FE0">
        <w:rPr>
          <w:rFonts w:eastAsia="TimesNewRomanPS-BoldMT"/>
          <w:b/>
          <w:bCs/>
          <w:noProof/>
          <w:color w:val="auto"/>
        </w:rPr>
        <w:t>08/2019</w:t>
      </w:r>
      <w:r w:rsidRPr="00EA6FE0">
        <w:rPr>
          <w:rFonts w:eastAsia="TimesNewRomanPS-BoldMT"/>
          <w:b/>
          <w:bCs/>
          <w:color w:val="auto"/>
        </w:rPr>
        <w:t xml:space="preserve"> </w:t>
      </w:r>
      <w:r w:rsidRPr="00EA6FE0">
        <w:rPr>
          <w:rFonts w:eastAsia="TimesNewRomanPSMT"/>
          <w:b/>
          <w:bCs/>
          <w:color w:val="auto"/>
        </w:rPr>
        <w:t xml:space="preserve">- </w:t>
      </w:r>
      <w:r w:rsidRPr="00EA6FE0">
        <w:rPr>
          <w:rFonts w:eastAsia="TimesNewRomanPS-BoldMT"/>
          <w:b/>
          <w:bCs/>
          <w:color w:val="auto"/>
        </w:rPr>
        <w:t>НЕ ОТВАРАТИ”</w:t>
      </w:r>
      <w:r w:rsidRPr="00EA6FE0">
        <w:rPr>
          <w:rFonts w:eastAsia="TimesNewRomanPSMT"/>
          <w:bCs/>
          <w:iCs/>
          <w:color w:val="auto"/>
        </w:rPr>
        <w:t xml:space="preserve"> или</w:t>
      </w:r>
    </w:p>
    <w:p w14:paraId="76DB1FDE" w14:textId="77777777" w:rsidR="00EA6FE0" w:rsidRPr="00EA6FE0" w:rsidRDefault="00EA6FE0" w:rsidP="00BD5C71">
      <w:pPr>
        <w:jc w:val="both"/>
        <w:rPr>
          <w:rFonts w:eastAsia="TimesNewRomanPSMT"/>
          <w:bCs/>
          <w:iCs/>
          <w:color w:val="auto"/>
        </w:rPr>
      </w:pPr>
      <w:r w:rsidRPr="00EA6FE0">
        <w:rPr>
          <w:rFonts w:eastAsia="TimesNewRomanPSMT"/>
          <w:bCs/>
          <w:iCs/>
          <w:color w:val="auto"/>
        </w:rPr>
        <w:t>„</w:t>
      </w:r>
      <w:r w:rsidRPr="00EA6FE0">
        <w:rPr>
          <w:rFonts w:eastAsia="TimesNewRomanPSMT"/>
          <w:b/>
          <w:bCs/>
          <w:iCs/>
          <w:color w:val="auto"/>
        </w:rPr>
        <w:t>Опозив понуде</w:t>
      </w:r>
      <w:r w:rsidRPr="00EA6FE0">
        <w:rPr>
          <w:rFonts w:eastAsia="TimesNewRomanPSMT"/>
          <w:bCs/>
          <w:iCs/>
          <w:color w:val="auto"/>
        </w:rPr>
        <w:t xml:space="preserve"> </w:t>
      </w:r>
      <w:r w:rsidRPr="00EA6FE0">
        <w:rPr>
          <w:rFonts w:eastAsia="TimesNewRomanPS-BoldMT"/>
          <w:b/>
          <w:bCs/>
          <w:color w:val="auto"/>
        </w:rPr>
        <w:t>за јавну набавку</w:t>
      </w:r>
      <w:r w:rsidRPr="00EA6FE0">
        <w:rPr>
          <w:color w:val="auto"/>
        </w:rPr>
        <w:t xml:space="preserve"> </w:t>
      </w:r>
      <w:r w:rsidRPr="00EA6FE0">
        <w:rPr>
          <w:b/>
          <w:noProof/>
          <w:color w:val="auto"/>
        </w:rPr>
        <w:t>добара</w:t>
      </w:r>
      <w:r w:rsidRPr="00EA6FE0">
        <w:rPr>
          <w:b/>
          <w:color w:val="auto"/>
        </w:rPr>
        <w:t>,</w:t>
      </w:r>
      <w:r w:rsidRPr="00EA6FE0">
        <w:rPr>
          <w:rFonts w:eastAsia="TimesNewRomanPS-BoldMT"/>
          <w:b/>
          <w:bCs/>
          <w:color w:val="auto"/>
        </w:rPr>
        <w:t xml:space="preserve"> ЈН бр</w:t>
      </w:r>
      <w:r w:rsidRPr="00EA6FE0">
        <w:rPr>
          <w:rFonts w:eastAsia="TimesNewRomanPS-BoldMT"/>
          <w:b/>
          <w:bCs/>
          <w:color w:val="auto"/>
          <w:lang w:val="sr-Cyrl-RS"/>
        </w:rPr>
        <w:t xml:space="preserve">. </w:t>
      </w:r>
      <w:r w:rsidRPr="00EA6FE0">
        <w:rPr>
          <w:rFonts w:eastAsia="TimesNewRomanPS-BoldMT"/>
          <w:b/>
          <w:bCs/>
          <w:noProof/>
          <w:color w:val="auto"/>
        </w:rPr>
        <w:t>08/2019</w:t>
      </w:r>
      <w:r w:rsidRPr="00EA6FE0">
        <w:rPr>
          <w:rFonts w:eastAsia="TimesNewRomanPS-BoldMT"/>
          <w:b/>
          <w:bCs/>
          <w:color w:val="auto"/>
        </w:rPr>
        <w:t xml:space="preserve"> </w:t>
      </w:r>
      <w:r w:rsidRPr="00EA6FE0">
        <w:rPr>
          <w:rFonts w:eastAsia="TimesNewRomanPSMT"/>
          <w:b/>
          <w:bCs/>
          <w:color w:val="auto"/>
        </w:rPr>
        <w:t xml:space="preserve">- </w:t>
      </w:r>
      <w:r w:rsidRPr="00EA6FE0">
        <w:rPr>
          <w:rFonts w:eastAsia="TimesNewRomanPS-BoldMT"/>
          <w:b/>
          <w:bCs/>
          <w:color w:val="auto"/>
        </w:rPr>
        <w:t xml:space="preserve">НЕ ОТВАРАТИ” </w:t>
      </w:r>
      <w:r w:rsidRPr="00EA6FE0">
        <w:rPr>
          <w:rFonts w:eastAsia="TimesNewRomanPS-BoldMT"/>
          <w:bCs/>
          <w:color w:val="auto"/>
        </w:rPr>
        <w:t xml:space="preserve"> или</w:t>
      </w:r>
    </w:p>
    <w:p w14:paraId="4F628A79" w14:textId="77777777" w:rsidR="00EA6FE0" w:rsidRPr="00EA6FE0" w:rsidRDefault="00EA6FE0" w:rsidP="00BD5C71">
      <w:pPr>
        <w:jc w:val="both"/>
        <w:rPr>
          <w:rFonts w:eastAsia="TimesNewRomanPSMT"/>
          <w:bCs/>
          <w:color w:val="auto"/>
        </w:rPr>
      </w:pPr>
      <w:r w:rsidRPr="00EA6FE0">
        <w:rPr>
          <w:rFonts w:eastAsia="TimesNewRomanPSMT"/>
          <w:bCs/>
          <w:iCs/>
          <w:color w:val="auto"/>
        </w:rPr>
        <w:t>„</w:t>
      </w:r>
      <w:r w:rsidRPr="00EA6FE0">
        <w:rPr>
          <w:rFonts w:eastAsia="TimesNewRomanPSMT"/>
          <w:b/>
          <w:bCs/>
          <w:iCs/>
          <w:color w:val="auto"/>
        </w:rPr>
        <w:t>Измена и допуна понуде</w:t>
      </w:r>
      <w:r w:rsidRPr="00EA6FE0">
        <w:rPr>
          <w:rFonts w:eastAsia="TimesNewRomanPS-BoldMT"/>
          <w:b/>
          <w:bCs/>
          <w:color w:val="auto"/>
        </w:rPr>
        <w:t xml:space="preserve"> за јавну набавку</w:t>
      </w:r>
      <w:r w:rsidRPr="00EA6FE0">
        <w:rPr>
          <w:color w:val="auto"/>
        </w:rPr>
        <w:t xml:space="preserve"> </w:t>
      </w:r>
      <w:r w:rsidRPr="00EA6FE0">
        <w:rPr>
          <w:b/>
          <w:noProof/>
          <w:color w:val="auto"/>
        </w:rPr>
        <w:t>добара</w:t>
      </w:r>
      <w:r w:rsidRPr="00EA6FE0">
        <w:rPr>
          <w:color w:val="auto"/>
        </w:rPr>
        <w:t>,</w:t>
      </w:r>
      <w:r w:rsidRPr="00EA6FE0">
        <w:rPr>
          <w:rFonts w:eastAsia="TimesNewRomanPS-BoldMT"/>
          <w:b/>
          <w:bCs/>
          <w:color w:val="auto"/>
        </w:rPr>
        <w:t xml:space="preserve"> ЈН бр</w:t>
      </w:r>
      <w:r w:rsidRPr="00EA6FE0">
        <w:rPr>
          <w:rFonts w:eastAsia="TimesNewRomanPS-BoldMT"/>
          <w:b/>
          <w:bCs/>
          <w:color w:val="auto"/>
          <w:lang w:val="sr-Cyrl-RS"/>
        </w:rPr>
        <w:t xml:space="preserve">. </w:t>
      </w:r>
      <w:r w:rsidRPr="00EA6FE0">
        <w:rPr>
          <w:rFonts w:eastAsia="TimesNewRomanPS-BoldMT"/>
          <w:b/>
          <w:bCs/>
          <w:noProof/>
          <w:color w:val="auto"/>
        </w:rPr>
        <w:t>08/2019</w:t>
      </w:r>
      <w:r w:rsidRPr="00EA6FE0">
        <w:rPr>
          <w:rFonts w:eastAsia="TimesNewRomanPS-BoldMT"/>
          <w:b/>
          <w:bCs/>
          <w:color w:val="auto"/>
        </w:rPr>
        <w:t xml:space="preserve"> </w:t>
      </w:r>
      <w:r w:rsidRPr="00EA6FE0">
        <w:rPr>
          <w:rFonts w:eastAsia="TimesNewRomanPSMT"/>
          <w:b/>
          <w:bCs/>
          <w:color w:val="auto"/>
        </w:rPr>
        <w:t xml:space="preserve">- </w:t>
      </w:r>
      <w:r w:rsidRPr="00EA6FE0">
        <w:rPr>
          <w:rFonts w:eastAsia="TimesNewRomanPS-BoldMT"/>
          <w:b/>
          <w:bCs/>
          <w:color w:val="auto"/>
        </w:rPr>
        <w:t>НЕ ОТВАРАТИ”.</w:t>
      </w:r>
    </w:p>
    <w:p w14:paraId="1267237E" w14:textId="77777777" w:rsidR="00EA6FE0" w:rsidRPr="001A7219" w:rsidRDefault="00EA6FE0" w:rsidP="00BD5C71">
      <w:pPr>
        <w:jc w:val="both"/>
      </w:pPr>
      <w:r w:rsidRPr="001A7219">
        <w:rPr>
          <w:rFonts w:eastAsia="TimesNewRomanPSMT"/>
          <w:bCs/>
        </w:rPr>
        <w:t>На полеђини коверте или на кутији навести назив</w:t>
      </w:r>
      <w:r w:rsidRPr="001A7219">
        <w:rPr>
          <w:rFonts w:eastAsia="TimesNewRomanPSMT"/>
          <w:bCs/>
          <w:lang w:val="sr-Cyrl-CS"/>
        </w:rPr>
        <w:t xml:space="preserve"> и адресу</w:t>
      </w:r>
      <w:r w:rsidRPr="001A7219">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19C962F5" w14:textId="77777777" w:rsidR="00EA6FE0" w:rsidRPr="001A7219" w:rsidRDefault="00EA6FE0" w:rsidP="00BD5C71">
      <w:pPr>
        <w:jc w:val="both"/>
        <w:rPr>
          <w:b/>
          <w:i/>
          <w:iCs/>
        </w:rPr>
      </w:pPr>
      <w:r w:rsidRPr="001A7219">
        <w:t>По истеку рока за подношење понуда понуђач не може да повуче нити да мења своју понуду.</w:t>
      </w:r>
    </w:p>
    <w:p w14:paraId="5DE5FDBC" w14:textId="77777777" w:rsidR="00EA6FE0" w:rsidRPr="001A7219" w:rsidRDefault="00EA6FE0" w:rsidP="00BD5C71">
      <w:pPr>
        <w:jc w:val="both"/>
        <w:rPr>
          <w:b/>
          <w:i/>
          <w:iCs/>
        </w:rPr>
      </w:pPr>
    </w:p>
    <w:p w14:paraId="5B43FFFE" w14:textId="77777777" w:rsidR="00EA6FE0" w:rsidRPr="001A7219" w:rsidRDefault="00EA6FE0" w:rsidP="00BD5C71">
      <w:pPr>
        <w:jc w:val="both"/>
      </w:pPr>
      <w:r w:rsidRPr="001A7219">
        <w:rPr>
          <w:b/>
          <w:bCs/>
          <w:i/>
          <w:iCs/>
        </w:rPr>
        <w:t xml:space="preserve">6. УЧЕСТВОВАЊЕ У ЗАЈЕДНИЧКОЈ ПОНУДИ ИЛИ КАО ПОДИЗВОЂАЧ </w:t>
      </w:r>
    </w:p>
    <w:p w14:paraId="5AC0A649" w14:textId="77777777" w:rsidR="00EA6FE0" w:rsidRPr="001A7219" w:rsidRDefault="00EA6FE0" w:rsidP="00BD5C71">
      <w:pPr>
        <w:jc w:val="both"/>
      </w:pPr>
    </w:p>
    <w:p w14:paraId="2BB837C1" w14:textId="77777777" w:rsidR="00EA6FE0" w:rsidRPr="001A7219" w:rsidRDefault="00EA6FE0" w:rsidP="00BD5C71">
      <w:pPr>
        <w:jc w:val="both"/>
        <w:rPr>
          <w:iCs/>
        </w:rPr>
      </w:pPr>
      <w:r w:rsidRPr="001A7219">
        <w:rPr>
          <w:bCs/>
          <w:iCs/>
        </w:rPr>
        <w:t>Понуђач може да поднесе само једну понуду.</w:t>
      </w:r>
      <w:r w:rsidRPr="001A7219">
        <w:rPr>
          <w:i/>
          <w:iCs/>
        </w:rPr>
        <w:t xml:space="preserve"> </w:t>
      </w:r>
    </w:p>
    <w:p w14:paraId="553FBCE8" w14:textId="77777777" w:rsidR="00EA6FE0" w:rsidRPr="001A7219" w:rsidRDefault="00EA6FE0" w:rsidP="00BD5C71">
      <w:pPr>
        <w:jc w:val="both"/>
        <w:rPr>
          <w:iCs/>
        </w:rPr>
      </w:pPr>
      <w:r w:rsidRPr="001A7219">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093EE94D" w14:textId="77777777" w:rsidR="00EA6FE0" w:rsidRPr="001A7219" w:rsidRDefault="00EA6FE0" w:rsidP="00BD5C71">
      <w:pPr>
        <w:jc w:val="both"/>
        <w:rPr>
          <w:i/>
          <w:iCs/>
          <w:color w:val="FF0000"/>
        </w:rPr>
      </w:pPr>
      <w:r w:rsidRPr="001A7219">
        <w:rPr>
          <w:iCs/>
          <w:color w:val="auto"/>
        </w:rPr>
        <w:t xml:space="preserve">У Обрасцу понуде </w:t>
      </w:r>
      <w:r w:rsidRPr="001A7219">
        <w:rPr>
          <w:iCs/>
          <w:color w:val="auto"/>
          <w:lang w:val="sr-Cyrl-CS"/>
        </w:rPr>
        <w:t>(</w:t>
      </w:r>
      <w:r w:rsidRPr="001A7219">
        <w:rPr>
          <w:iCs/>
          <w:color w:val="auto"/>
          <w:lang w:val="sr-Cyrl-RS"/>
        </w:rPr>
        <w:t xml:space="preserve">Образац 1. у </w:t>
      </w:r>
      <w:r w:rsidRPr="001A7219">
        <w:rPr>
          <w:iCs/>
          <w:color w:val="auto"/>
          <w:lang w:val="sr-Cyrl-CS"/>
        </w:rPr>
        <w:t xml:space="preserve">поглављу </w:t>
      </w:r>
      <w:r w:rsidRPr="001A7219">
        <w:rPr>
          <w:iCs/>
          <w:color w:val="auto"/>
        </w:rPr>
        <w:t>VI</w:t>
      </w:r>
      <w:r w:rsidRPr="001A7219">
        <w:rPr>
          <w:iCs/>
          <w:color w:val="auto"/>
          <w:lang w:val="sr-Cyrl-RS"/>
        </w:rPr>
        <w:t xml:space="preserve"> ове конкурсне документације</w:t>
      </w:r>
      <w:r w:rsidRPr="001A7219">
        <w:rPr>
          <w:iCs/>
          <w:color w:val="auto"/>
          <w:lang w:val="ru-RU"/>
        </w:rPr>
        <w:t>)</w:t>
      </w:r>
      <w:r w:rsidRPr="001A7219">
        <w:rPr>
          <w:iCs/>
          <w:color w:val="auto"/>
        </w:rPr>
        <w:t xml:space="preserve">, </w:t>
      </w:r>
      <w:r w:rsidRPr="001A7219">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4D88DA5B" w14:textId="77777777" w:rsidR="00EA6FE0" w:rsidRPr="001A7219" w:rsidRDefault="00EA6FE0" w:rsidP="00BD5C71">
      <w:pPr>
        <w:jc w:val="both"/>
        <w:rPr>
          <w:i/>
          <w:iCs/>
          <w:color w:val="FF0000"/>
        </w:rPr>
      </w:pPr>
    </w:p>
    <w:p w14:paraId="162DB56B" w14:textId="77777777" w:rsidR="00EA6FE0" w:rsidRPr="001A7219" w:rsidRDefault="00EA6FE0" w:rsidP="00BD5C71">
      <w:pPr>
        <w:jc w:val="both"/>
        <w:rPr>
          <w:iCs/>
        </w:rPr>
      </w:pPr>
      <w:r w:rsidRPr="001A7219">
        <w:rPr>
          <w:b/>
          <w:bCs/>
          <w:i/>
          <w:iCs/>
        </w:rPr>
        <w:t>7. ПОНУДА СА ПОДИЗВОЂАЧЕМ</w:t>
      </w:r>
    </w:p>
    <w:p w14:paraId="729593F9" w14:textId="77777777" w:rsidR="00EA6FE0" w:rsidRPr="001A7219" w:rsidRDefault="00EA6FE0" w:rsidP="00BD5C71">
      <w:pPr>
        <w:jc w:val="both"/>
        <w:rPr>
          <w:iCs/>
        </w:rPr>
      </w:pPr>
    </w:p>
    <w:p w14:paraId="6F5AA9F2" w14:textId="77777777" w:rsidR="00EA6FE0" w:rsidRPr="001A7219" w:rsidRDefault="00EA6FE0" w:rsidP="00BD5C71">
      <w:pPr>
        <w:jc w:val="both"/>
        <w:rPr>
          <w:iCs/>
        </w:rPr>
      </w:pPr>
      <w:r w:rsidRPr="001A7219">
        <w:rPr>
          <w:iCs/>
        </w:rPr>
        <w:t xml:space="preserve">Уколико понуђач подноси понуду са подизвођачем дужан је да </w:t>
      </w:r>
      <w:r w:rsidRPr="001A7219">
        <w:rPr>
          <w:iCs/>
          <w:color w:val="auto"/>
        </w:rPr>
        <w:t>у Обрасцу понуде</w:t>
      </w:r>
      <w:r w:rsidRPr="001A7219">
        <w:rPr>
          <w:iCs/>
          <w:color w:val="auto"/>
          <w:lang w:val="sr-Cyrl-CS"/>
        </w:rPr>
        <w:t xml:space="preserve"> (Образац 1. </w:t>
      </w:r>
      <w:r w:rsidRPr="001A7219">
        <w:rPr>
          <w:iCs/>
          <w:color w:val="auto"/>
          <w:lang w:val="sr-Cyrl-RS"/>
        </w:rPr>
        <w:t xml:space="preserve">у </w:t>
      </w:r>
      <w:r w:rsidRPr="001A7219">
        <w:rPr>
          <w:iCs/>
          <w:color w:val="auto"/>
          <w:lang w:val="sr-Cyrl-CS"/>
        </w:rPr>
        <w:t xml:space="preserve">поглављу </w:t>
      </w:r>
      <w:r w:rsidRPr="001A7219">
        <w:rPr>
          <w:iCs/>
          <w:color w:val="auto"/>
        </w:rPr>
        <w:t>VI</w:t>
      </w:r>
      <w:r w:rsidRPr="001A7219">
        <w:rPr>
          <w:iCs/>
          <w:color w:val="auto"/>
          <w:lang w:val="sr-Cyrl-RS"/>
        </w:rPr>
        <w:t xml:space="preserve"> ове конкурсне документације</w:t>
      </w:r>
      <w:r w:rsidRPr="001A7219">
        <w:rPr>
          <w:iCs/>
          <w:color w:val="auto"/>
          <w:lang w:val="ru-RU"/>
        </w:rPr>
        <w:t>)</w:t>
      </w:r>
      <w:r w:rsidRPr="001A7219">
        <w:rPr>
          <w:iCs/>
          <w:color w:val="FF0000"/>
        </w:rPr>
        <w:t xml:space="preserve"> </w:t>
      </w:r>
      <w:r w:rsidRPr="001A7219">
        <w:rPr>
          <w:iCs/>
        </w:rPr>
        <w:t>наведе да понуду подноси са по</w:t>
      </w:r>
      <w:r w:rsidRPr="001A7219">
        <w:rPr>
          <w:iCs/>
          <w:lang w:val="sr-Cyrl-RS"/>
        </w:rPr>
        <w:t>д</w:t>
      </w:r>
      <w:r w:rsidRPr="001A7219">
        <w:rPr>
          <w:iCs/>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043697BD" w14:textId="77777777" w:rsidR="00EA6FE0" w:rsidRPr="001A7219" w:rsidRDefault="00EA6FE0" w:rsidP="00BD5C71">
      <w:pPr>
        <w:jc w:val="both"/>
        <w:rPr>
          <w:iCs/>
          <w:lang w:val="sr-Cyrl-RS"/>
        </w:rPr>
      </w:pPr>
      <w:r w:rsidRPr="001A7219">
        <w:rPr>
          <w:iCs/>
        </w:rPr>
        <w:t xml:space="preserve">Понуђач </w:t>
      </w:r>
      <w:r w:rsidRPr="001A7219">
        <w:rPr>
          <w:iCs/>
          <w:color w:val="auto"/>
        </w:rPr>
        <w:t>у Обрасцу понуде</w:t>
      </w:r>
      <w:r w:rsidRPr="001A7219">
        <w:rPr>
          <w:i/>
          <w:iCs/>
          <w:color w:val="FF0000"/>
        </w:rPr>
        <w:t xml:space="preserve"> </w:t>
      </w:r>
      <w:r w:rsidRPr="001A7219">
        <w:rPr>
          <w:iCs/>
          <w:color w:val="auto"/>
        </w:rPr>
        <w:t>нав</w:t>
      </w:r>
      <w:r w:rsidRPr="001A7219">
        <w:rPr>
          <w:iCs/>
          <w:color w:val="auto"/>
          <w:lang w:val="sr-Cyrl-RS"/>
        </w:rPr>
        <w:t>о</w:t>
      </w:r>
      <w:r w:rsidRPr="001A7219">
        <w:rPr>
          <w:iCs/>
          <w:color w:val="auto"/>
        </w:rPr>
        <w:t>д</w:t>
      </w:r>
      <w:r w:rsidRPr="001A7219">
        <w:rPr>
          <w:iCs/>
          <w:color w:val="auto"/>
          <w:lang w:val="sr-Cyrl-RS"/>
        </w:rPr>
        <w:t>и</w:t>
      </w:r>
      <w:r w:rsidRPr="001A7219">
        <w:rPr>
          <w:iCs/>
          <w:color w:val="auto"/>
        </w:rPr>
        <w:t xml:space="preserve"> </w:t>
      </w:r>
      <w:r w:rsidRPr="001A7219">
        <w:rPr>
          <w:iCs/>
        </w:rPr>
        <w:t xml:space="preserve">назив и седиште подизвођача, уколико ће делимично извршење набавке поверити подизвођачу. </w:t>
      </w:r>
    </w:p>
    <w:p w14:paraId="3D67D3A6" w14:textId="77777777" w:rsidR="00EA6FE0" w:rsidRPr="001A7219" w:rsidRDefault="00EA6FE0" w:rsidP="00BD5C71">
      <w:pPr>
        <w:jc w:val="both"/>
        <w:rPr>
          <w:rFonts w:eastAsia="TimesNewRomanPSMT"/>
          <w:bCs/>
        </w:rPr>
      </w:pPr>
      <w:r w:rsidRPr="001A7219">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1A7219">
        <w:rPr>
          <w:rFonts w:eastAsia="TimesNewRomanPSMT"/>
          <w:bCs/>
        </w:rPr>
        <w:t xml:space="preserve"> </w:t>
      </w:r>
    </w:p>
    <w:p w14:paraId="532F64AA" w14:textId="77777777" w:rsidR="00EA6FE0" w:rsidRPr="001A7219" w:rsidRDefault="00EA6FE0" w:rsidP="00BD5C71">
      <w:pPr>
        <w:jc w:val="both"/>
        <w:rPr>
          <w:iCs/>
          <w:color w:val="auto"/>
        </w:rPr>
      </w:pPr>
      <w:r w:rsidRPr="001A7219">
        <w:rPr>
          <w:rFonts w:eastAsia="TimesNewRomanPSMT"/>
          <w:bCs/>
        </w:rPr>
        <w:t xml:space="preserve">Понуђач је дужан да за подизвођаче достави доказе о испуњености услова који су наведени у </w:t>
      </w:r>
      <w:r w:rsidRPr="001A7219">
        <w:rPr>
          <w:rFonts w:eastAsia="TimesNewRomanPSMT"/>
          <w:bCs/>
          <w:lang w:val="sr-Cyrl-CS"/>
        </w:rPr>
        <w:t>поглављу</w:t>
      </w:r>
      <w:r w:rsidRPr="001A7219">
        <w:rPr>
          <w:rFonts w:eastAsia="TimesNewRomanPSMT"/>
          <w:bCs/>
        </w:rPr>
        <w:t xml:space="preserve"> </w:t>
      </w:r>
      <w:r w:rsidRPr="001A7219">
        <w:rPr>
          <w:rFonts w:eastAsia="TimesNewRomanPSMT"/>
          <w:bCs/>
          <w:color w:val="auto"/>
        </w:rPr>
        <w:t>IV</w:t>
      </w:r>
      <w:r w:rsidRPr="001A7219">
        <w:rPr>
          <w:rFonts w:eastAsia="TimesNewRomanPSMT"/>
          <w:bCs/>
          <w:color w:val="auto"/>
          <w:lang w:val="ru-RU"/>
        </w:rPr>
        <w:t xml:space="preserve"> </w:t>
      </w:r>
      <w:r w:rsidRPr="001A7219">
        <w:rPr>
          <w:rFonts w:eastAsia="TimesNewRomanPSMT"/>
          <w:bCs/>
          <w:color w:val="auto"/>
        </w:rPr>
        <w:t>конкурсне документације</w:t>
      </w:r>
      <w:r w:rsidRPr="001A7219">
        <w:rPr>
          <w:rFonts w:eastAsia="TimesNewRomanPSMT"/>
          <w:bCs/>
          <w:color w:val="auto"/>
          <w:lang w:val="sr-Cyrl-RS"/>
        </w:rPr>
        <w:t xml:space="preserve">, у складу са Упутством како се доказује испуњеност услова (Образац </w:t>
      </w:r>
      <w:r w:rsidRPr="001A7219">
        <w:rPr>
          <w:rFonts w:eastAsia="TimesNewRomanPSMT"/>
          <w:bCs/>
          <w:color w:val="auto"/>
          <w:lang w:val="sr-Latn-RS"/>
        </w:rPr>
        <w:t xml:space="preserve">6. </w:t>
      </w:r>
      <w:r w:rsidRPr="001A7219">
        <w:rPr>
          <w:iCs/>
          <w:color w:val="auto"/>
          <w:lang w:val="sr-Cyrl-RS"/>
        </w:rPr>
        <w:t xml:space="preserve">у </w:t>
      </w:r>
      <w:r w:rsidRPr="001A7219">
        <w:rPr>
          <w:iCs/>
          <w:color w:val="auto"/>
          <w:lang w:val="sr-Cyrl-CS"/>
        </w:rPr>
        <w:t xml:space="preserve">поглављу </w:t>
      </w:r>
      <w:r w:rsidRPr="001A7219">
        <w:rPr>
          <w:iCs/>
          <w:color w:val="auto"/>
        </w:rPr>
        <w:t>VI</w:t>
      </w:r>
      <w:r w:rsidRPr="001A7219">
        <w:rPr>
          <w:iCs/>
          <w:color w:val="auto"/>
          <w:lang w:val="sr-Cyrl-RS"/>
        </w:rPr>
        <w:t xml:space="preserve"> ове конкурсне документације</w:t>
      </w:r>
      <w:r w:rsidRPr="001A7219">
        <w:rPr>
          <w:rFonts w:eastAsia="TimesNewRomanPSMT"/>
          <w:bCs/>
          <w:color w:val="auto"/>
          <w:lang w:val="sr-Cyrl-RS"/>
        </w:rPr>
        <w:t>)</w:t>
      </w:r>
      <w:r w:rsidRPr="001A7219">
        <w:rPr>
          <w:rFonts w:eastAsia="TimesNewRomanPSMT"/>
          <w:bCs/>
          <w:color w:val="auto"/>
        </w:rPr>
        <w:t>.</w:t>
      </w:r>
    </w:p>
    <w:p w14:paraId="5C35B409" w14:textId="77777777" w:rsidR="00EA6FE0" w:rsidRPr="001A7219" w:rsidRDefault="00EA6FE0" w:rsidP="00BD5C71">
      <w:pPr>
        <w:jc w:val="both"/>
        <w:rPr>
          <w:iCs/>
        </w:rPr>
      </w:pPr>
      <w:r w:rsidRPr="001A7219">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134894CA" w14:textId="77777777" w:rsidR="00EA6FE0" w:rsidRPr="001A7219" w:rsidRDefault="00EA6FE0" w:rsidP="00BD5C71">
      <w:pPr>
        <w:jc w:val="both"/>
      </w:pPr>
      <w:r w:rsidRPr="001A7219">
        <w:rPr>
          <w:iCs/>
        </w:rPr>
        <w:t>Понуђач је дужан да наручиоцу, на његов захтев, омогући приступ код подизвођача, ради утврђивања испуњености тражених услова.</w:t>
      </w:r>
    </w:p>
    <w:p w14:paraId="6280C2DA" w14:textId="77777777" w:rsidR="00EA6FE0" w:rsidRPr="00282B72" w:rsidRDefault="00EA6FE0" w:rsidP="00BD5C71">
      <w:pPr>
        <w:jc w:val="both"/>
        <w:rPr>
          <w:b/>
          <w:i/>
          <w:color w:val="auto"/>
          <w:lang w:val="sr-Cyrl-RS"/>
        </w:rPr>
      </w:pPr>
    </w:p>
    <w:p w14:paraId="00C00B40" w14:textId="77777777" w:rsidR="00EA6FE0" w:rsidRPr="001A7219" w:rsidRDefault="00EA6FE0" w:rsidP="00BD5C71">
      <w:pPr>
        <w:jc w:val="both"/>
      </w:pPr>
      <w:r w:rsidRPr="001A7219">
        <w:rPr>
          <w:b/>
          <w:i/>
        </w:rPr>
        <w:t>8. ЗАЈЕДНИЧКА ПОНУДА</w:t>
      </w:r>
    </w:p>
    <w:p w14:paraId="627C58DC" w14:textId="77777777" w:rsidR="00EA6FE0" w:rsidRPr="001A7219" w:rsidRDefault="00EA6FE0" w:rsidP="00BD5C71">
      <w:pPr>
        <w:jc w:val="both"/>
      </w:pPr>
    </w:p>
    <w:p w14:paraId="5769DC1E" w14:textId="77777777" w:rsidR="00EA6FE0" w:rsidRPr="001A7219" w:rsidRDefault="00EA6FE0" w:rsidP="00BD5C71">
      <w:pPr>
        <w:jc w:val="both"/>
      </w:pPr>
      <w:r w:rsidRPr="001A7219">
        <w:lastRenderedPageBreak/>
        <w:t>Понуду може поднети група понуђача.</w:t>
      </w:r>
    </w:p>
    <w:p w14:paraId="132E5B4B" w14:textId="77777777" w:rsidR="00EA6FE0" w:rsidRPr="001A7219" w:rsidRDefault="00EA6FE0" w:rsidP="00BD5C71">
      <w:pPr>
        <w:jc w:val="both"/>
      </w:pPr>
      <w:r w:rsidRPr="001A7219">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1A7219">
        <w:rPr>
          <w:lang w:val="sr-Cyrl-CS"/>
        </w:rPr>
        <w:t>.</w:t>
      </w:r>
      <w:r w:rsidRPr="001A7219">
        <w:t xml:space="preserve"> 4. тач</w:t>
      </w:r>
      <w:r w:rsidRPr="001A7219">
        <w:rPr>
          <w:lang w:val="sr-Cyrl-CS"/>
        </w:rPr>
        <w:t>.</w:t>
      </w:r>
      <w:r w:rsidRPr="001A7219">
        <w:t xml:space="preserve"> 1</w:t>
      </w:r>
      <w:r w:rsidRPr="001A7219">
        <w:rPr>
          <w:lang w:val="sr-Cyrl-CS"/>
        </w:rPr>
        <w:t>)</w:t>
      </w:r>
      <w:r w:rsidRPr="001A7219">
        <w:t xml:space="preserve"> </w:t>
      </w:r>
      <w:r w:rsidRPr="001A7219">
        <w:rPr>
          <w:lang w:val="sr-Cyrl-RS"/>
        </w:rPr>
        <w:t xml:space="preserve"> и 2</w:t>
      </w:r>
      <w:r w:rsidRPr="001A7219">
        <w:rPr>
          <w:lang w:val="sr-Cyrl-CS"/>
        </w:rPr>
        <w:t>)</w:t>
      </w:r>
      <w:r w:rsidRPr="001A7219">
        <w:t xml:space="preserve"> ЗЈН и то податке о: </w:t>
      </w:r>
    </w:p>
    <w:p w14:paraId="74711167" w14:textId="77777777" w:rsidR="00EA6FE0" w:rsidRPr="001A7219" w:rsidRDefault="00EA6FE0" w:rsidP="00BD5C71">
      <w:pPr>
        <w:numPr>
          <w:ilvl w:val="0"/>
          <w:numId w:val="6"/>
        </w:numPr>
        <w:jc w:val="both"/>
      </w:pPr>
      <w:r w:rsidRPr="001A7219">
        <w:t xml:space="preserve">члану групе који ће бити носилац посла, односно који ће поднети понуду и који ће заступати групу понуђача пред наручиоцем, </w:t>
      </w:r>
    </w:p>
    <w:p w14:paraId="30B58F5C" w14:textId="77777777" w:rsidR="00EA6FE0" w:rsidRPr="001A7219" w:rsidRDefault="00EA6FE0" w:rsidP="00745686">
      <w:pPr>
        <w:pStyle w:val="CommentText"/>
        <w:numPr>
          <w:ilvl w:val="0"/>
          <w:numId w:val="6"/>
        </w:numPr>
        <w:rPr>
          <w:sz w:val="24"/>
          <w:szCs w:val="24"/>
          <w:lang w:val="sr-Cyrl-RS"/>
        </w:rPr>
      </w:pPr>
      <w:r w:rsidRPr="001A7219">
        <w:rPr>
          <w:sz w:val="24"/>
          <w:szCs w:val="24"/>
          <w:lang w:val="sr-Cyrl-RS"/>
        </w:rPr>
        <w:t>опису послова сваког од понуђача из групе понуђача у извршењу уговора</w:t>
      </w:r>
    </w:p>
    <w:p w14:paraId="40498879" w14:textId="77777777" w:rsidR="00EA6FE0" w:rsidRPr="001A7219" w:rsidRDefault="00EA6FE0" w:rsidP="00BD5C71">
      <w:pPr>
        <w:jc w:val="both"/>
        <w:rPr>
          <w:rFonts w:eastAsia="TimesNewRomanPSMT"/>
          <w:bCs/>
          <w:lang w:val="sr-Cyrl-RS"/>
        </w:rPr>
      </w:pPr>
    </w:p>
    <w:p w14:paraId="600571CE" w14:textId="77777777" w:rsidR="00EA6FE0" w:rsidRPr="001A7219" w:rsidRDefault="00EA6FE0" w:rsidP="00BD5C71">
      <w:pPr>
        <w:jc w:val="both"/>
        <w:rPr>
          <w:color w:val="auto"/>
        </w:rPr>
      </w:pPr>
      <w:r w:rsidRPr="001A7219">
        <w:rPr>
          <w:rFonts w:eastAsia="TimesNewRomanPSMT"/>
          <w:bCs/>
        </w:rPr>
        <w:t xml:space="preserve">Група понуђача је дужна да достави све доказе о испуњености услова који су наведени </w:t>
      </w:r>
      <w:r w:rsidRPr="001A7219">
        <w:rPr>
          <w:rFonts w:eastAsia="TimesNewRomanPSMT"/>
          <w:bCs/>
          <w:color w:val="auto"/>
        </w:rPr>
        <w:t xml:space="preserve">у </w:t>
      </w:r>
      <w:r w:rsidRPr="001A7219">
        <w:rPr>
          <w:rFonts w:eastAsia="TimesNewRomanPSMT"/>
          <w:bCs/>
          <w:color w:val="auto"/>
          <w:lang w:val="sr-Cyrl-CS"/>
        </w:rPr>
        <w:t>поглављу</w:t>
      </w:r>
      <w:r w:rsidRPr="001A7219">
        <w:rPr>
          <w:rFonts w:eastAsia="TimesNewRomanPSMT"/>
          <w:bCs/>
          <w:color w:val="auto"/>
        </w:rPr>
        <w:t xml:space="preserve"> IV</w:t>
      </w:r>
      <w:r w:rsidRPr="001A7219">
        <w:rPr>
          <w:rFonts w:eastAsia="TimesNewRomanPSMT"/>
          <w:bCs/>
          <w:color w:val="auto"/>
          <w:lang w:val="sr-Cyrl-RS"/>
        </w:rPr>
        <w:t xml:space="preserve"> ове</w:t>
      </w:r>
      <w:r w:rsidRPr="001A7219">
        <w:rPr>
          <w:rFonts w:eastAsia="TimesNewRomanPSMT"/>
          <w:bCs/>
          <w:color w:val="auto"/>
          <w:lang w:val="ru-RU"/>
        </w:rPr>
        <w:t xml:space="preserve"> </w:t>
      </w:r>
      <w:r w:rsidRPr="001A7219">
        <w:rPr>
          <w:rFonts w:eastAsia="TimesNewRomanPSMT"/>
          <w:bCs/>
          <w:color w:val="auto"/>
        </w:rPr>
        <w:t>конкурсне документације</w:t>
      </w:r>
      <w:r w:rsidRPr="001A7219">
        <w:rPr>
          <w:rFonts w:eastAsia="TimesNewRomanPSMT"/>
          <w:bCs/>
          <w:color w:val="auto"/>
          <w:lang w:val="sr-Cyrl-RS"/>
        </w:rPr>
        <w:t xml:space="preserve">, у складу са Упутством како се доказује испуњеност услова (Образац </w:t>
      </w:r>
      <w:r w:rsidRPr="001A7219">
        <w:rPr>
          <w:rFonts w:eastAsia="TimesNewRomanPSMT"/>
          <w:bCs/>
          <w:color w:val="auto"/>
          <w:lang w:val="sr-Latn-RS"/>
        </w:rPr>
        <w:t xml:space="preserve">5. </w:t>
      </w:r>
      <w:r w:rsidRPr="001A7219">
        <w:rPr>
          <w:rFonts w:eastAsia="TimesNewRomanPSMT"/>
          <w:bCs/>
          <w:color w:val="auto"/>
          <w:lang w:val="sr-Cyrl-RS"/>
        </w:rPr>
        <w:t>у</w:t>
      </w:r>
      <w:r w:rsidRPr="001A7219">
        <w:rPr>
          <w:rFonts w:eastAsia="TimesNewRomanPSMT"/>
          <w:bCs/>
          <w:color w:val="auto"/>
        </w:rPr>
        <w:t xml:space="preserve"> </w:t>
      </w:r>
      <w:r w:rsidRPr="001A7219">
        <w:rPr>
          <w:rFonts w:eastAsia="TimesNewRomanPSMT"/>
          <w:bCs/>
          <w:color w:val="auto"/>
          <w:lang w:val="sr-Cyrl-CS"/>
        </w:rPr>
        <w:t>поглављу</w:t>
      </w:r>
      <w:r w:rsidRPr="001A7219">
        <w:rPr>
          <w:rFonts w:eastAsia="TimesNewRomanPSMT"/>
          <w:bCs/>
          <w:color w:val="auto"/>
        </w:rPr>
        <w:t xml:space="preserve"> V</w:t>
      </w:r>
      <w:r w:rsidRPr="001A7219">
        <w:rPr>
          <w:rFonts w:eastAsia="TimesNewRomanPSMT"/>
          <w:bCs/>
          <w:color w:val="auto"/>
          <w:lang w:val="sr-Latn-RS"/>
        </w:rPr>
        <w:t>I</w:t>
      </w:r>
      <w:r w:rsidRPr="001A7219">
        <w:rPr>
          <w:rFonts w:eastAsia="TimesNewRomanPSMT"/>
          <w:bCs/>
          <w:color w:val="auto"/>
          <w:lang w:val="sr-Cyrl-RS"/>
        </w:rPr>
        <w:t xml:space="preserve"> ове конкурсне документације)</w:t>
      </w:r>
      <w:r w:rsidRPr="001A7219">
        <w:rPr>
          <w:rFonts w:eastAsia="TimesNewRomanPSMT"/>
          <w:bCs/>
          <w:color w:val="auto"/>
        </w:rPr>
        <w:t>.</w:t>
      </w:r>
    </w:p>
    <w:p w14:paraId="4BEBE299" w14:textId="77777777" w:rsidR="00EA6FE0" w:rsidRPr="001A7219" w:rsidRDefault="00EA6FE0" w:rsidP="00BD5C71">
      <w:pPr>
        <w:jc w:val="both"/>
        <w:rPr>
          <w:color w:val="auto"/>
          <w:lang w:val="sr-Cyrl-RS"/>
        </w:rPr>
      </w:pPr>
      <w:r w:rsidRPr="001A7219">
        <w:t xml:space="preserve">Понуђачи из групе понуђача одговарају неограничено солидарно према наручиоцу. </w:t>
      </w:r>
    </w:p>
    <w:p w14:paraId="3360DD9A" w14:textId="77777777" w:rsidR="00EA6FE0" w:rsidRPr="001A7219" w:rsidRDefault="00EA6FE0" w:rsidP="00BD5C71">
      <w:pPr>
        <w:jc w:val="both"/>
        <w:rPr>
          <w:color w:val="auto"/>
          <w:lang w:val="sr-Cyrl-RS"/>
        </w:rPr>
      </w:pPr>
      <w:r w:rsidRPr="001A7219">
        <w:rPr>
          <w:color w:val="auto"/>
          <w:lang w:val="sr-Cyrl-RS"/>
        </w:rPr>
        <w:t>Задруга може поднети понуду самостално, у своје име, а за рачун задругара или заједничку понуду у име задругара.</w:t>
      </w:r>
    </w:p>
    <w:p w14:paraId="26222481" w14:textId="77777777" w:rsidR="00EA6FE0" w:rsidRPr="001A7219" w:rsidRDefault="00EA6FE0" w:rsidP="00BD5C71">
      <w:pPr>
        <w:jc w:val="both"/>
        <w:rPr>
          <w:color w:val="auto"/>
          <w:lang w:val="sr-Cyrl-RS"/>
        </w:rPr>
      </w:pPr>
      <w:r w:rsidRPr="001A7219">
        <w:rPr>
          <w:color w:val="auto"/>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ЗЈНом.</w:t>
      </w:r>
    </w:p>
    <w:p w14:paraId="06DF2E40" w14:textId="77777777" w:rsidR="00EA6FE0" w:rsidRPr="001A7219" w:rsidRDefault="00EA6FE0" w:rsidP="00BD5C71">
      <w:pPr>
        <w:jc w:val="both"/>
        <w:rPr>
          <w:lang w:val="sr-Cyrl-RS"/>
        </w:rPr>
      </w:pPr>
      <w:r w:rsidRPr="001A7219">
        <w:rPr>
          <w:color w:val="auto"/>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3AFE085E" w14:textId="77777777" w:rsidR="00EA6FE0" w:rsidRPr="001A7219" w:rsidRDefault="00EA6FE0" w:rsidP="00BD5C71">
      <w:pPr>
        <w:jc w:val="both"/>
        <w:rPr>
          <w:lang w:val="sr-Cyrl-RS"/>
        </w:rPr>
      </w:pPr>
    </w:p>
    <w:p w14:paraId="3E93E40D" w14:textId="77777777" w:rsidR="00EA6FE0" w:rsidRPr="001A7219" w:rsidRDefault="00EA6FE0" w:rsidP="00BD5C71">
      <w:pPr>
        <w:jc w:val="both"/>
      </w:pPr>
      <w:r w:rsidRPr="001A7219">
        <w:rPr>
          <w:b/>
          <w:bCs/>
          <w:i/>
          <w:iCs/>
        </w:rPr>
        <w:t>9. НАЧИН И УСЛОВ</w:t>
      </w:r>
      <w:r w:rsidRPr="001A7219">
        <w:rPr>
          <w:b/>
          <w:bCs/>
          <w:i/>
          <w:iCs/>
          <w:lang w:val="sr-Cyrl-CS"/>
        </w:rPr>
        <w:t>И</w:t>
      </w:r>
      <w:r w:rsidRPr="001A7219">
        <w:rPr>
          <w:b/>
          <w:bCs/>
          <w:i/>
          <w:iCs/>
        </w:rPr>
        <w:t xml:space="preserve"> ПЛАЋАЊА, ГАРАНТНИ РОК, КАО И ДРУГЕ ОКОЛНОСТИ ОД КОЈИХ ЗАВИСИ ПРИХВАТЉИВОСТ  ПОНУДЕ</w:t>
      </w:r>
    </w:p>
    <w:p w14:paraId="4AA0A1C3" w14:textId="77777777" w:rsidR="00EA6FE0" w:rsidRPr="001A7219" w:rsidRDefault="00EA6FE0" w:rsidP="00BD5C71">
      <w:pPr>
        <w:jc w:val="both"/>
      </w:pPr>
    </w:p>
    <w:p w14:paraId="0F6A83EB" w14:textId="77777777" w:rsidR="00EA6FE0" w:rsidRPr="002956CE" w:rsidRDefault="00EA6FE0" w:rsidP="00EA6FE0">
      <w:pPr>
        <w:jc w:val="both"/>
        <w:rPr>
          <w:iCs/>
          <w:color w:val="auto"/>
        </w:rPr>
      </w:pPr>
      <w:r w:rsidRPr="002956CE">
        <w:rPr>
          <w:b/>
          <w:bCs/>
          <w:iCs/>
          <w:color w:val="auto"/>
          <w:lang w:val="sr-Cyrl-CS"/>
        </w:rPr>
        <w:t>9</w:t>
      </w:r>
      <w:r w:rsidRPr="002956CE">
        <w:rPr>
          <w:b/>
          <w:bCs/>
          <w:iCs/>
          <w:color w:val="auto"/>
        </w:rPr>
        <w:t>.1</w:t>
      </w:r>
      <w:r w:rsidRPr="002956CE">
        <w:rPr>
          <w:b/>
          <w:bCs/>
          <w:iCs/>
          <w:color w:val="auto"/>
          <w:u w:val="single"/>
        </w:rPr>
        <w:t>.</w:t>
      </w:r>
      <w:r w:rsidRPr="002956CE">
        <w:rPr>
          <w:b/>
          <w:bCs/>
          <w:i/>
          <w:iCs/>
          <w:color w:val="auto"/>
          <w:u w:val="single"/>
        </w:rPr>
        <w:t xml:space="preserve"> </w:t>
      </w:r>
      <w:r w:rsidRPr="002956CE">
        <w:rPr>
          <w:iCs/>
          <w:color w:val="auto"/>
          <w:u w:val="single"/>
        </w:rPr>
        <w:t>Захтеви у погледу начина, рока и услова плаћања</w:t>
      </w:r>
      <w:r w:rsidRPr="002956CE">
        <w:rPr>
          <w:i/>
          <w:iCs/>
          <w:color w:val="auto"/>
          <w:u w:val="single"/>
        </w:rPr>
        <w:t>.</w:t>
      </w:r>
    </w:p>
    <w:p w14:paraId="04538C31" w14:textId="77777777" w:rsidR="00EA6FE0" w:rsidRPr="002956CE" w:rsidRDefault="00EA6FE0" w:rsidP="00EA6FE0">
      <w:pPr>
        <w:jc w:val="both"/>
        <w:rPr>
          <w:iCs/>
          <w:color w:val="auto"/>
          <w:lang w:val="sr-Cyrl-CS"/>
        </w:rPr>
      </w:pPr>
      <w:r w:rsidRPr="002956CE">
        <w:rPr>
          <w:iCs/>
          <w:color w:val="auto"/>
        </w:rPr>
        <w:t>Рок плаћања је</w:t>
      </w:r>
      <w:r w:rsidRPr="002956CE">
        <w:rPr>
          <w:iCs/>
          <w:color w:val="auto"/>
          <w:lang w:val="sr-Cyrl-RS"/>
        </w:rPr>
        <w:t xml:space="preserve"> највише </w:t>
      </w:r>
      <w:r w:rsidRPr="002956CE">
        <w:rPr>
          <w:iCs/>
          <w:color w:val="auto"/>
          <w:lang w:val="sr-Cyrl-CS"/>
        </w:rPr>
        <w:t>45 дана</w:t>
      </w:r>
      <w:r w:rsidRPr="002956CE">
        <w:rPr>
          <w:i/>
          <w:iCs/>
          <w:color w:val="auto"/>
          <w:lang w:val="sr-Cyrl-RS"/>
        </w:rPr>
        <w:t xml:space="preserve"> </w:t>
      </w:r>
      <w:r w:rsidRPr="002956CE">
        <w:rPr>
          <w:iCs/>
          <w:color w:val="auto"/>
          <w:lang w:val="sr-Cyrl-CS"/>
        </w:rPr>
        <w:t>од дана испостављања уредног рачуна.</w:t>
      </w:r>
      <w:r w:rsidRPr="002956CE">
        <w:rPr>
          <w:i/>
          <w:iCs/>
          <w:color w:val="auto"/>
        </w:rPr>
        <w:t xml:space="preserve"> </w:t>
      </w:r>
    </w:p>
    <w:p w14:paraId="1435E1A9" w14:textId="77777777" w:rsidR="00EA6FE0" w:rsidRPr="002956CE" w:rsidRDefault="00EA6FE0" w:rsidP="00EA6FE0">
      <w:pPr>
        <w:jc w:val="both"/>
        <w:rPr>
          <w:iCs/>
          <w:color w:val="auto"/>
        </w:rPr>
      </w:pPr>
      <w:r w:rsidRPr="002956CE">
        <w:rPr>
          <w:iCs/>
          <w:color w:val="auto"/>
        </w:rPr>
        <w:t>Плаћање се врши уплатом на рачун понуђача.</w:t>
      </w:r>
    </w:p>
    <w:p w14:paraId="721ECA29" w14:textId="77777777" w:rsidR="00EA6FE0" w:rsidRPr="002956CE" w:rsidRDefault="00EA6FE0" w:rsidP="00EA6FE0">
      <w:pPr>
        <w:jc w:val="both"/>
        <w:rPr>
          <w:iCs/>
          <w:color w:val="auto"/>
        </w:rPr>
      </w:pPr>
      <w:r w:rsidRPr="002956CE">
        <w:rPr>
          <w:iCs/>
          <w:color w:val="auto"/>
        </w:rPr>
        <w:t>Понуђачу није дозвољено да захтева аванс.</w:t>
      </w:r>
    </w:p>
    <w:p w14:paraId="223E88D3" w14:textId="77777777" w:rsidR="00EA6FE0" w:rsidRDefault="00EA6FE0" w:rsidP="00EA6FE0">
      <w:pPr>
        <w:jc w:val="both"/>
        <w:rPr>
          <w:iCs/>
          <w:color w:val="FF0000"/>
        </w:rPr>
      </w:pPr>
    </w:p>
    <w:p w14:paraId="5413B8EE" w14:textId="77777777" w:rsidR="00EA6FE0" w:rsidRPr="002956CE" w:rsidRDefault="00EA6FE0" w:rsidP="00EA6FE0">
      <w:pPr>
        <w:jc w:val="both"/>
        <w:rPr>
          <w:iCs/>
          <w:color w:val="auto"/>
        </w:rPr>
      </w:pPr>
      <w:r w:rsidRPr="002956CE">
        <w:rPr>
          <w:b/>
          <w:bCs/>
          <w:iCs/>
          <w:color w:val="auto"/>
          <w:u w:val="single"/>
          <w:lang w:val="sr-Cyrl-CS"/>
        </w:rPr>
        <w:t>9</w:t>
      </w:r>
      <w:r w:rsidRPr="002956CE">
        <w:rPr>
          <w:b/>
          <w:bCs/>
          <w:iCs/>
          <w:color w:val="auto"/>
          <w:u w:val="single"/>
        </w:rPr>
        <w:t>.</w:t>
      </w:r>
      <w:r w:rsidRPr="002956CE">
        <w:rPr>
          <w:b/>
          <w:bCs/>
          <w:iCs/>
          <w:color w:val="auto"/>
          <w:u w:val="single"/>
          <w:lang w:val="sr-Cyrl-RS"/>
        </w:rPr>
        <w:t>2</w:t>
      </w:r>
      <w:r w:rsidRPr="002956CE">
        <w:rPr>
          <w:b/>
          <w:bCs/>
          <w:iCs/>
          <w:color w:val="auto"/>
          <w:u w:val="single"/>
        </w:rPr>
        <w:t xml:space="preserve">. </w:t>
      </w:r>
      <w:r w:rsidRPr="002956CE">
        <w:rPr>
          <w:iCs/>
          <w:color w:val="auto"/>
          <w:u w:val="single"/>
        </w:rPr>
        <w:t>Захтев у погледу рока важења понуде</w:t>
      </w:r>
    </w:p>
    <w:p w14:paraId="13AA57BB" w14:textId="77777777" w:rsidR="00EA6FE0" w:rsidRPr="002956CE" w:rsidRDefault="00EA6FE0" w:rsidP="00EA6FE0">
      <w:pPr>
        <w:jc w:val="both"/>
        <w:rPr>
          <w:iCs/>
          <w:color w:val="auto"/>
        </w:rPr>
      </w:pPr>
      <w:r w:rsidRPr="002956CE">
        <w:rPr>
          <w:iCs/>
          <w:color w:val="auto"/>
        </w:rPr>
        <w:t xml:space="preserve">Рок важења понуде не може бити краћи од </w:t>
      </w:r>
      <w:r>
        <w:rPr>
          <w:iCs/>
          <w:color w:val="auto"/>
          <w:lang w:val="sr-Cyrl-CS"/>
        </w:rPr>
        <w:t>6</w:t>
      </w:r>
      <w:r w:rsidRPr="002956CE">
        <w:rPr>
          <w:iCs/>
          <w:color w:val="auto"/>
          <w:lang w:val="sr-Cyrl-CS"/>
        </w:rPr>
        <w:t>0</w:t>
      </w:r>
      <w:r w:rsidRPr="002956CE">
        <w:rPr>
          <w:iCs/>
          <w:color w:val="auto"/>
        </w:rPr>
        <w:t xml:space="preserve"> дана од дана отварања понуда.</w:t>
      </w:r>
    </w:p>
    <w:p w14:paraId="08F46F89" w14:textId="77777777" w:rsidR="00EA6FE0" w:rsidRPr="002956CE" w:rsidRDefault="00EA6FE0" w:rsidP="00EA6FE0">
      <w:pPr>
        <w:jc w:val="both"/>
        <w:rPr>
          <w:iCs/>
          <w:color w:val="auto"/>
        </w:rPr>
      </w:pPr>
      <w:r w:rsidRPr="002956CE">
        <w:rPr>
          <w:iCs/>
          <w:color w:val="auto"/>
        </w:rPr>
        <w:t>У случају истека рока важења понуде, наручилац је дужан да у писаном облику затражи од понуђача продужење рока важења понуде.</w:t>
      </w:r>
    </w:p>
    <w:p w14:paraId="2467A301" w14:textId="77777777" w:rsidR="00EA6FE0" w:rsidRPr="002956CE" w:rsidRDefault="00EA6FE0" w:rsidP="00EA6FE0">
      <w:pPr>
        <w:jc w:val="both"/>
        <w:rPr>
          <w:iCs/>
          <w:color w:val="auto"/>
          <w:lang w:val="sr-Cyrl-RS"/>
        </w:rPr>
      </w:pPr>
      <w:r w:rsidRPr="002956CE">
        <w:rPr>
          <w:iCs/>
          <w:color w:val="auto"/>
        </w:rPr>
        <w:t>Понуђач који прихвати захтев за продужење рока важења понуде н</w:t>
      </w:r>
      <w:r w:rsidRPr="002956CE">
        <w:rPr>
          <w:iCs/>
          <w:color w:val="auto"/>
          <w:lang w:val="sr-Cyrl-CS"/>
        </w:rPr>
        <w:t>е</w:t>
      </w:r>
      <w:r w:rsidRPr="002956CE">
        <w:rPr>
          <w:iCs/>
          <w:color w:val="auto"/>
        </w:rPr>
        <w:t xml:space="preserve"> може мењати понуду</w:t>
      </w:r>
      <w:r w:rsidRPr="002956CE">
        <w:rPr>
          <w:iCs/>
          <w:color w:val="auto"/>
          <w:lang w:val="sr-Cyrl-RS"/>
        </w:rPr>
        <w:t>.</w:t>
      </w:r>
    </w:p>
    <w:p w14:paraId="36E514BC" w14:textId="77777777" w:rsidR="00EA6FE0" w:rsidRPr="00282B72" w:rsidRDefault="00EA6FE0" w:rsidP="00BD5C71">
      <w:pPr>
        <w:jc w:val="both"/>
        <w:rPr>
          <w:color w:val="FF0000"/>
        </w:rPr>
      </w:pPr>
    </w:p>
    <w:p w14:paraId="0D59530E" w14:textId="77777777" w:rsidR="00EA6FE0" w:rsidRPr="008E11FD" w:rsidRDefault="00EA6FE0" w:rsidP="00BD5C71">
      <w:pPr>
        <w:jc w:val="both"/>
        <w:rPr>
          <w:iCs/>
          <w:color w:val="auto"/>
        </w:rPr>
      </w:pPr>
      <w:r w:rsidRPr="008E11FD">
        <w:rPr>
          <w:b/>
          <w:bCs/>
          <w:iCs/>
          <w:color w:val="auto"/>
        </w:rPr>
        <w:t xml:space="preserve">9.2. </w:t>
      </w:r>
      <w:r w:rsidRPr="008E11FD">
        <w:rPr>
          <w:iCs/>
          <w:color w:val="auto"/>
          <w:u w:val="single"/>
        </w:rPr>
        <w:t>Захтеви у погледу гарантног рока</w:t>
      </w:r>
    </w:p>
    <w:p w14:paraId="36D402FF" w14:textId="19B9A907" w:rsidR="00EA6FE0" w:rsidRPr="008E11FD" w:rsidRDefault="00EA6FE0" w:rsidP="00BD5C71">
      <w:pPr>
        <w:jc w:val="both"/>
        <w:rPr>
          <w:iCs/>
          <w:color w:val="auto"/>
        </w:rPr>
      </w:pPr>
      <w:r w:rsidRPr="008E11FD">
        <w:rPr>
          <w:iCs/>
          <w:color w:val="auto"/>
        </w:rPr>
        <w:t>Гаранција</w:t>
      </w:r>
      <w:r w:rsidR="008E11FD" w:rsidRPr="008E11FD">
        <w:rPr>
          <w:iCs/>
          <w:color w:val="auto"/>
          <w:lang w:val="sr-Cyrl-RS"/>
        </w:rPr>
        <w:t xml:space="preserve"> </w:t>
      </w:r>
      <w:r w:rsidRPr="008E11FD">
        <w:rPr>
          <w:iCs/>
          <w:color w:val="auto"/>
        </w:rPr>
        <w:t xml:space="preserve">не може бити краћа од </w:t>
      </w:r>
      <w:r w:rsidR="00D74348" w:rsidRPr="008E11FD">
        <w:rPr>
          <w:iCs/>
          <w:color w:val="auto"/>
        </w:rPr>
        <w:t>36</w:t>
      </w:r>
      <w:r w:rsidRPr="008E11FD">
        <w:rPr>
          <w:iCs/>
          <w:color w:val="auto"/>
        </w:rPr>
        <w:t xml:space="preserve"> месеци од дана</w:t>
      </w:r>
      <w:r w:rsidR="004A3AD3" w:rsidRPr="008E11FD">
        <w:rPr>
          <w:iCs/>
          <w:color w:val="auto"/>
        </w:rPr>
        <w:t xml:space="preserve"> испоруке</w:t>
      </w:r>
      <w:r w:rsidR="008E11FD">
        <w:rPr>
          <w:iCs/>
          <w:color w:val="auto"/>
          <w:lang w:val="sr-Cyrl-RS"/>
        </w:rPr>
        <w:t xml:space="preserve"> добара</w:t>
      </w:r>
      <w:r w:rsidRPr="008E11FD">
        <w:rPr>
          <w:iCs/>
          <w:color w:val="auto"/>
        </w:rPr>
        <w:t>.</w:t>
      </w:r>
    </w:p>
    <w:p w14:paraId="7E83D257" w14:textId="77777777" w:rsidR="00EA6FE0" w:rsidRPr="00282B72" w:rsidRDefault="00EA6FE0" w:rsidP="00BD5C71">
      <w:pPr>
        <w:jc w:val="both"/>
        <w:rPr>
          <w:iCs/>
          <w:color w:val="FF0000"/>
        </w:rPr>
      </w:pPr>
    </w:p>
    <w:p w14:paraId="22294E6A" w14:textId="6B4AD74D" w:rsidR="00EA6FE0" w:rsidRPr="008E11FD" w:rsidRDefault="00EA6FE0" w:rsidP="00BD5C71">
      <w:pPr>
        <w:jc w:val="both"/>
        <w:rPr>
          <w:iCs/>
          <w:color w:val="auto"/>
        </w:rPr>
      </w:pPr>
      <w:r w:rsidRPr="008E11FD">
        <w:rPr>
          <w:b/>
          <w:bCs/>
          <w:i/>
          <w:iCs/>
          <w:color w:val="auto"/>
        </w:rPr>
        <w:t xml:space="preserve">9.3. </w:t>
      </w:r>
      <w:r w:rsidRPr="008E11FD">
        <w:rPr>
          <w:iCs/>
          <w:color w:val="auto"/>
          <w:u w:val="single"/>
        </w:rPr>
        <w:t>Захтев у погледу рока испоруке добара</w:t>
      </w:r>
    </w:p>
    <w:p w14:paraId="1E740DE7" w14:textId="03D86601" w:rsidR="00D74348" w:rsidRPr="008E11FD" w:rsidRDefault="00D74348" w:rsidP="00D74348">
      <w:pPr>
        <w:jc w:val="both"/>
        <w:rPr>
          <w:iCs/>
          <w:color w:val="auto"/>
        </w:rPr>
      </w:pPr>
      <w:r w:rsidRPr="008E11FD">
        <w:rPr>
          <w:iCs/>
          <w:color w:val="auto"/>
        </w:rPr>
        <w:t>Рок</w:t>
      </w:r>
      <w:r w:rsidR="008E11FD">
        <w:rPr>
          <w:iCs/>
          <w:color w:val="auto"/>
          <w:lang w:val="sr-Cyrl-RS"/>
        </w:rPr>
        <w:t xml:space="preserve"> </w:t>
      </w:r>
      <w:r w:rsidRPr="008E11FD">
        <w:rPr>
          <w:iCs/>
          <w:color w:val="auto"/>
        </w:rPr>
        <w:t>испоруке добара</w:t>
      </w:r>
      <w:r w:rsidR="008E11FD" w:rsidRPr="008E11FD">
        <w:rPr>
          <w:iCs/>
          <w:color w:val="auto"/>
          <w:lang w:val="sr-Cyrl-RS"/>
        </w:rPr>
        <w:t xml:space="preserve"> </w:t>
      </w:r>
      <w:r w:rsidRPr="008E11FD">
        <w:rPr>
          <w:iCs/>
          <w:color w:val="auto"/>
        </w:rPr>
        <w:t>не може бити дужи од 60</w:t>
      </w:r>
      <w:r w:rsidR="008E11FD" w:rsidRPr="008E11FD">
        <w:rPr>
          <w:iCs/>
          <w:color w:val="auto"/>
          <w:lang w:val="sr-Cyrl-RS"/>
        </w:rPr>
        <w:t xml:space="preserve"> </w:t>
      </w:r>
      <w:r w:rsidRPr="008E11FD">
        <w:rPr>
          <w:iCs/>
          <w:color w:val="auto"/>
        </w:rPr>
        <w:t>дана од дана закључења уговора.</w:t>
      </w:r>
    </w:p>
    <w:p w14:paraId="0B38EEBF" w14:textId="766E3232" w:rsidR="008E11FD" w:rsidRDefault="008E11FD" w:rsidP="00D74348">
      <w:pPr>
        <w:jc w:val="both"/>
        <w:rPr>
          <w:iCs/>
          <w:color w:val="auto"/>
        </w:rPr>
      </w:pPr>
    </w:p>
    <w:p w14:paraId="7C88A8E3" w14:textId="21B847EE" w:rsidR="008E11FD" w:rsidRDefault="008E11FD" w:rsidP="00D74348">
      <w:pPr>
        <w:jc w:val="both"/>
        <w:rPr>
          <w:iCs/>
          <w:color w:val="auto"/>
        </w:rPr>
      </w:pPr>
      <w:r w:rsidRPr="008E11FD">
        <w:rPr>
          <w:b/>
          <w:bCs/>
          <w:i/>
          <w:iCs/>
          <w:color w:val="auto"/>
        </w:rPr>
        <w:t>9.</w:t>
      </w:r>
      <w:r>
        <w:rPr>
          <w:b/>
          <w:bCs/>
          <w:i/>
          <w:iCs/>
          <w:color w:val="auto"/>
          <w:lang w:val="sr-Cyrl-RS"/>
        </w:rPr>
        <w:t>4</w:t>
      </w:r>
      <w:r w:rsidRPr="008E11FD">
        <w:rPr>
          <w:b/>
          <w:bCs/>
          <w:i/>
          <w:iCs/>
          <w:color w:val="auto"/>
        </w:rPr>
        <w:t xml:space="preserve">. </w:t>
      </w:r>
      <w:r w:rsidRPr="008E11FD">
        <w:rPr>
          <w:iCs/>
          <w:color w:val="auto"/>
          <w:u w:val="single"/>
        </w:rPr>
        <w:t xml:space="preserve">Захтев у погледу </w:t>
      </w:r>
      <w:r>
        <w:rPr>
          <w:iCs/>
          <w:color w:val="auto"/>
          <w:u w:val="single"/>
          <w:lang w:val="sr-Cyrl-RS"/>
        </w:rPr>
        <w:t xml:space="preserve">места </w:t>
      </w:r>
      <w:r w:rsidRPr="008E11FD">
        <w:rPr>
          <w:iCs/>
          <w:color w:val="auto"/>
          <w:u w:val="single"/>
        </w:rPr>
        <w:t>испоруке добара</w:t>
      </w:r>
    </w:p>
    <w:p w14:paraId="1439C155" w14:textId="7A88118D" w:rsidR="00EA6FE0" w:rsidRPr="008E11FD" w:rsidRDefault="008E11FD" w:rsidP="00D74348">
      <w:pPr>
        <w:jc w:val="both"/>
        <w:rPr>
          <w:iCs/>
          <w:color w:val="auto"/>
        </w:rPr>
      </w:pPr>
      <w:r w:rsidRPr="008E11FD">
        <w:rPr>
          <w:iCs/>
          <w:color w:val="auto"/>
        </w:rPr>
        <w:t>Место испоруке</w:t>
      </w:r>
      <w:r>
        <w:rPr>
          <w:iCs/>
          <w:color w:val="auto"/>
          <w:lang w:val="sr-Cyrl-RS"/>
        </w:rPr>
        <w:t xml:space="preserve"> добара</w:t>
      </w:r>
      <w:r w:rsidRPr="008E11FD">
        <w:rPr>
          <w:iCs/>
          <w:color w:val="auto"/>
        </w:rPr>
        <w:t xml:space="preserve"> је </w:t>
      </w:r>
      <w:r>
        <w:rPr>
          <w:iCs/>
          <w:color w:val="auto"/>
        </w:rPr>
        <w:t>на адресу</w:t>
      </w:r>
      <w:r w:rsidRPr="008E11FD">
        <w:rPr>
          <w:iCs/>
          <w:color w:val="auto"/>
        </w:rPr>
        <w:t xml:space="preserve"> Н</w:t>
      </w:r>
      <w:r w:rsidR="00D74348" w:rsidRPr="008E11FD">
        <w:rPr>
          <w:iCs/>
          <w:color w:val="auto"/>
        </w:rPr>
        <w:t>аручиоца:</w:t>
      </w:r>
      <w:r w:rsidRPr="008E11FD">
        <w:rPr>
          <w:iCs/>
          <w:color w:val="auto"/>
          <w:lang w:val="sr-Cyrl-RS"/>
        </w:rPr>
        <w:t xml:space="preserve"> Београд-Звездара, </w:t>
      </w:r>
      <w:r w:rsidR="00D74348" w:rsidRPr="008E11FD">
        <w:rPr>
          <w:iCs/>
          <w:color w:val="auto"/>
        </w:rPr>
        <w:t>Милана Ракића 5</w:t>
      </w:r>
      <w:r w:rsidRPr="008E11FD">
        <w:rPr>
          <w:iCs/>
          <w:color w:val="auto"/>
        </w:rPr>
        <w:t>.</w:t>
      </w:r>
    </w:p>
    <w:p w14:paraId="06BA95C0" w14:textId="77777777" w:rsidR="00EA6FE0" w:rsidRPr="001A7219" w:rsidRDefault="00EA6FE0" w:rsidP="00BD5C71">
      <w:pPr>
        <w:jc w:val="both"/>
        <w:rPr>
          <w:b/>
          <w:bCs/>
          <w:i/>
          <w:iCs/>
          <w:lang w:val="sr-Cyrl-RS"/>
        </w:rPr>
      </w:pPr>
    </w:p>
    <w:p w14:paraId="3F0F9F3F" w14:textId="77777777" w:rsidR="00EA6FE0" w:rsidRPr="001A7219" w:rsidRDefault="00EA6FE0" w:rsidP="00BD5C71">
      <w:pPr>
        <w:jc w:val="both"/>
        <w:rPr>
          <w:b/>
          <w:bCs/>
          <w:i/>
          <w:iCs/>
        </w:rPr>
      </w:pPr>
      <w:r w:rsidRPr="001A7219">
        <w:rPr>
          <w:b/>
          <w:bCs/>
          <w:i/>
          <w:iCs/>
        </w:rPr>
        <w:t>10. ВАЛУТА И НАЧИН НА КОЈИ МОРА ДА БУДЕ НАВЕДЕНА И ИЗРАЖЕНА ЦЕНА У ПОНУДИ</w:t>
      </w:r>
    </w:p>
    <w:p w14:paraId="555D0C14" w14:textId="77777777" w:rsidR="00EA6FE0" w:rsidRPr="001A7219" w:rsidRDefault="00EA6FE0" w:rsidP="00BD5C71">
      <w:pPr>
        <w:jc w:val="both"/>
        <w:rPr>
          <w:b/>
          <w:bCs/>
          <w:i/>
          <w:iCs/>
        </w:rPr>
      </w:pPr>
    </w:p>
    <w:p w14:paraId="6DA52D16" w14:textId="77777777" w:rsidR="00EA6FE0" w:rsidRPr="001A7219" w:rsidRDefault="00EA6FE0" w:rsidP="00BD5C71">
      <w:pPr>
        <w:jc w:val="both"/>
        <w:rPr>
          <w:iCs/>
        </w:rPr>
      </w:pPr>
      <w:r w:rsidRPr="001A7219">
        <w:rPr>
          <w:iCs/>
        </w:rPr>
        <w:t xml:space="preserve">Цена мора бити исказана у динарима, са и </w:t>
      </w:r>
      <w:r w:rsidRPr="001A7219">
        <w:rPr>
          <w:iCs/>
          <w:color w:val="00000A"/>
        </w:rPr>
        <w:t>без пореза на додату вредност,</w:t>
      </w:r>
      <w:r w:rsidRPr="001A7219">
        <w:rPr>
          <w:color w:val="00000A"/>
        </w:rPr>
        <w:t xml:space="preserve"> </w:t>
      </w:r>
      <w:r w:rsidRPr="001A7219">
        <w:t>са урачунатим свим трошковима које понуђач има у реализацији предметне јавне набавке</w:t>
      </w:r>
      <w:r w:rsidRPr="001A7219">
        <w:rPr>
          <w:color w:val="auto"/>
        </w:rPr>
        <w:t xml:space="preserve">, с тим да ће се за </w:t>
      </w:r>
      <w:r w:rsidRPr="001A7219">
        <w:t>оцену понуде узимати у обзир цена без пореза на додату вредност.</w:t>
      </w:r>
    </w:p>
    <w:p w14:paraId="74BF8C51" w14:textId="77777777" w:rsidR="00EA6FE0" w:rsidRPr="001A7219" w:rsidRDefault="00EA6FE0" w:rsidP="00BD5C71">
      <w:pPr>
        <w:jc w:val="both"/>
      </w:pPr>
      <w:r w:rsidRPr="001A7219">
        <w:rPr>
          <w:iCs/>
        </w:rPr>
        <w:lastRenderedPageBreak/>
        <w:t>Цена је фиксна и не може се мењати.</w:t>
      </w:r>
      <w:r w:rsidRPr="001A7219">
        <w:t xml:space="preserve"> </w:t>
      </w:r>
    </w:p>
    <w:p w14:paraId="7376EBD8" w14:textId="77777777" w:rsidR="00EA6FE0" w:rsidRPr="001A7219" w:rsidRDefault="00EA6FE0" w:rsidP="00BD5C71">
      <w:pPr>
        <w:jc w:val="both"/>
        <w:rPr>
          <w:iCs/>
        </w:rPr>
      </w:pPr>
      <w:r w:rsidRPr="001A7219">
        <w:t>Ако је у понуди исказана неуобичајено ниска цена, наручилац ће поступити у складу са чланом 92. ЗЈН.</w:t>
      </w:r>
    </w:p>
    <w:p w14:paraId="3442B761" w14:textId="77777777" w:rsidR="00EA6FE0" w:rsidRPr="001A7219" w:rsidRDefault="00EA6FE0" w:rsidP="00BD5C71">
      <w:pPr>
        <w:jc w:val="both"/>
        <w:rPr>
          <w:iCs/>
          <w:color w:val="00B0F0"/>
          <w:lang w:val="sr-Cyrl-RS"/>
        </w:rPr>
      </w:pPr>
      <w:r w:rsidRPr="001A7219">
        <w:rPr>
          <w:iCs/>
          <w:color w:val="auto"/>
        </w:rPr>
        <w:t>Ако понуђена цена укључује увозну царину и друге дажбине, понуђач је дужан да тај део одвојено искаже у динарима</w:t>
      </w:r>
      <w:r w:rsidRPr="001A7219">
        <w:rPr>
          <w:iCs/>
          <w:color w:val="auto"/>
          <w:lang w:val="sr-Cyrl-RS"/>
        </w:rPr>
        <w:t xml:space="preserve">. </w:t>
      </w:r>
    </w:p>
    <w:p w14:paraId="7E81CC17" w14:textId="77777777" w:rsidR="00EA6FE0" w:rsidRPr="00282B72" w:rsidRDefault="00EA6FE0" w:rsidP="00BD5C71">
      <w:pPr>
        <w:jc w:val="both"/>
        <w:rPr>
          <w:b/>
          <w:i/>
          <w:iCs/>
          <w:lang w:val="sr-Cyrl-RS"/>
        </w:rPr>
      </w:pPr>
      <w:r>
        <w:rPr>
          <w:b/>
          <w:i/>
          <w:iCs/>
          <w:lang w:val="sr-Cyrl-RS"/>
        </w:rPr>
        <w:t xml:space="preserve"> </w:t>
      </w:r>
    </w:p>
    <w:p w14:paraId="547F95FA" w14:textId="77777777" w:rsidR="00EA6FE0" w:rsidRPr="001A7219" w:rsidRDefault="00EA6FE0" w:rsidP="00BD5C71">
      <w:pPr>
        <w:jc w:val="both"/>
      </w:pPr>
      <w:r w:rsidRPr="001A7219">
        <w:rPr>
          <w:b/>
          <w:bCs/>
          <w:i/>
        </w:rPr>
        <w:t>1</w:t>
      </w:r>
      <w:r>
        <w:rPr>
          <w:b/>
          <w:bCs/>
          <w:i/>
          <w:lang w:val="sr-Cyrl-RS"/>
        </w:rPr>
        <w:t>1</w:t>
      </w:r>
      <w:r w:rsidRPr="001A7219">
        <w:rPr>
          <w:b/>
          <w:bCs/>
          <w:i/>
        </w:rPr>
        <w:t xml:space="preserve">. ЗАШТИТА ПОВЕРЉИВОСТИ ПОДАТАКА КОЈЕ НАРУЧИЛАЦ СТАВЉА ПОНУЂАЧИМА НА РАСПОЛАГАЊЕ, УКЉУЧУЈУЋИ И ЊИХОВЕ ПОДИЗВОЂАЧЕ </w:t>
      </w:r>
    </w:p>
    <w:p w14:paraId="3DA968F8" w14:textId="77777777" w:rsidR="00EA6FE0" w:rsidRDefault="00EA6FE0" w:rsidP="00615590">
      <w:pPr>
        <w:spacing w:before="120" w:after="120"/>
        <w:jc w:val="both"/>
        <w:rPr>
          <w:b/>
          <w:i/>
          <w:lang w:val="sr-Cyrl-RS"/>
        </w:rPr>
      </w:pPr>
      <w:r w:rsidRPr="001A7219">
        <w:t>Предметна набавка не садржи поверљиве информације које наручилац ставља на располагање.</w:t>
      </w:r>
    </w:p>
    <w:p w14:paraId="272CC112" w14:textId="77777777" w:rsidR="00EA6FE0" w:rsidRPr="00615590" w:rsidRDefault="00EA6FE0" w:rsidP="00615590">
      <w:pPr>
        <w:spacing w:before="120" w:after="120"/>
        <w:jc w:val="both"/>
        <w:rPr>
          <w:b/>
          <w:i/>
          <w:lang w:val="sr-Cyrl-RS"/>
        </w:rPr>
      </w:pPr>
    </w:p>
    <w:p w14:paraId="7AF7943F" w14:textId="77777777" w:rsidR="00EA6FE0" w:rsidRPr="00696D12" w:rsidRDefault="00EA6FE0" w:rsidP="00BD5C71">
      <w:pPr>
        <w:jc w:val="both"/>
        <w:rPr>
          <w:b/>
          <w:bCs/>
          <w:i/>
        </w:rPr>
      </w:pPr>
      <w:r w:rsidRPr="00696D12">
        <w:rPr>
          <w:b/>
          <w:bCs/>
          <w:i/>
        </w:rPr>
        <w:t>1</w:t>
      </w:r>
      <w:r w:rsidRPr="00696D12">
        <w:rPr>
          <w:b/>
          <w:bCs/>
          <w:i/>
          <w:lang w:val="sr-Cyrl-RS"/>
        </w:rPr>
        <w:t>2</w:t>
      </w:r>
      <w:r w:rsidRPr="00696D12">
        <w:rPr>
          <w:b/>
          <w:bCs/>
          <w:i/>
        </w:rPr>
        <w:t>. ДОДАТНЕ ИНФОРМАЦИЈЕ ИЛИ ПОЈАШЊЕЊА У ВЕЗИ СА ПРИПРЕМАЊЕМ ПОНУДЕ</w:t>
      </w:r>
    </w:p>
    <w:p w14:paraId="06FF2462" w14:textId="77777777" w:rsidR="00EA6FE0" w:rsidRPr="00696D12" w:rsidRDefault="00EA6FE0" w:rsidP="00BD5C71">
      <w:pPr>
        <w:jc w:val="both"/>
        <w:rPr>
          <w:b/>
          <w:bCs/>
          <w:i/>
        </w:rPr>
      </w:pPr>
    </w:p>
    <w:p w14:paraId="052381DF" w14:textId="77777777" w:rsidR="00EA6FE0" w:rsidRPr="001A7219" w:rsidRDefault="00EA6FE0" w:rsidP="00BD5C71">
      <w:pPr>
        <w:jc w:val="both"/>
      </w:pPr>
      <w:r w:rsidRPr="001A7219">
        <w:t xml:space="preserve">Заинтересовано лице може, у писаном </w:t>
      </w:r>
      <w:r w:rsidRPr="001A7219">
        <w:rPr>
          <w:color w:val="auto"/>
        </w:rPr>
        <w:t xml:space="preserve">облику </w:t>
      </w:r>
      <w:r>
        <w:rPr>
          <w:iCs/>
          <w:color w:val="auto"/>
          <w:lang w:val="sr-Cyrl-RS"/>
        </w:rPr>
        <w:t xml:space="preserve">путем електронске поште на адресу </w:t>
      </w:r>
      <w:r w:rsidRPr="006407CC">
        <w:rPr>
          <w:rStyle w:val="Hyperlink"/>
          <w:sz w:val="22"/>
          <w:lang w:val="sr-Latn-RS"/>
        </w:rPr>
        <w:t>mladen.velickovic@stat.gov.rs</w:t>
      </w:r>
      <w:r w:rsidRPr="001A7219">
        <w:rPr>
          <w:rFonts w:eastAsia="TimesNewRomanPS-BoldMT"/>
          <w:b/>
          <w:bCs/>
        </w:rPr>
        <w:t xml:space="preserve"> </w:t>
      </w:r>
      <w:r w:rsidRPr="001A7219">
        <w:t xml:space="preserve">тражити од наручиоца додатне информације или појашњења у вези са припремањем понуде, </w:t>
      </w:r>
      <w:r w:rsidRPr="001A7219">
        <w:rPr>
          <w:color w:val="auto"/>
          <w:lang w:val="sr-Cyrl-RS"/>
        </w:rPr>
        <w:t xml:space="preserve">при чему може да укаже наручиоцу и на евентуално уочене недостатке и неправилности у конкурсној документацији, </w:t>
      </w:r>
      <w:r w:rsidRPr="001A7219">
        <w:rPr>
          <w:color w:val="auto"/>
        </w:rPr>
        <w:t>на</w:t>
      </w:r>
      <w:r w:rsidRPr="001A7219">
        <w:t xml:space="preserve">јкасније 5 дана пре истека рока за подношење понуде. </w:t>
      </w:r>
    </w:p>
    <w:p w14:paraId="3E39F951" w14:textId="77777777" w:rsidR="00EA6FE0" w:rsidRPr="001A7219" w:rsidRDefault="00EA6FE0" w:rsidP="00321A4C">
      <w:pPr>
        <w:jc w:val="both"/>
      </w:pPr>
      <w:r w:rsidRPr="001A7219">
        <w:t xml:space="preserve">Наручилац </w:t>
      </w:r>
      <w:r w:rsidRPr="001A7219">
        <w:rPr>
          <w:lang w:val="sr-Cyrl-RS"/>
        </w:rPr>
        <w:t xml:space="preserve">ће </w:t>
      </w:r>
      <w:r w:rsidRPr="001A7219">
        <w:t xml:space="preserve">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511E5FD5" w14:textId="77777777" w:rsidR="00EA6FE0" w:rsidRPr="00EA6FE0" w:rsidRDefault="00EA6FE0" w:rsidP="00BD5C71">
      <w:pPr>
        <w:jc w:val="both"/>
        <w:rPr>
          <w:color w:val="auto"/>
        </w:rPr>
      </w:pPr>
      <w:r w:rsidRPr="001A7219">
        <w:t>Додатне информације или појашњења упућују се са напоменом „Захтев за додатним информацијама или појашњењима конкурсне документације,</w:t>
      </w:r>
      <w:r w:rsidRPr="001A7219">
        <w:rPr>
          <w:rFonts w:eastAsia="TimesNewRomanPS-BoldMT"/>
          <w:b/>
          <w:bCs/>
        </w:rPr>
        <w:t xml:space="preserve"> </w:t>
      </w:r>
      <w:r w:rsidRPr="00EA6FE0">
        <w:rPr>
          <w:rFonts w:eastAsia="TimesNewRomanPS-BoldMT"/>
          <w:b/>
          <w:bCs/>
          <w:color w:val="auto"/>
        </w:rPr>
        <w:t>ЈН бр</w:t>
      </w:r>
      <w:r w:rsidRPr="00EA6FE0">
        <w:rPr>
          <w:rFonts w:eastAsia="TimesNewRomanPS-BoldMT"/>
          <w:b/>
          <w:bCs/>
          <w:color w:val="auto"/>
          <w:lang w:val="sr-Cyrl-RS"/>
        </w:rPr>
        <w:t xml:space="preserve">. </w:t>
      </w:r>
      <w:r w:rsidRPr="00EA6FE0">
        <w:rPr>
          <w:rFonts w:eastAsia="TimesNewRomanPS-BoldMT"/>
          <w:b/>
          <w:bCs/>
          <w:noProof/>
          <w:color w:val="auto"/>
        </w:rPr>
        <w:t>08/2019</w:t>
      </w:r>
      <w:r w:rsidRPr="00EA6FE0">
        <w:rPr>
          <w:color w:val="auto"/>
          <w:lang w:val="ru-RU"/>
        </w:rPr>
        <w:t>”</w:t>
      </w:r>
      <w:r w:rsidRPr="00EA6FE0">
        <w:rPr>
          <w:color w:val="auto"/>
        </w:rPr>
        <w:t>.</w:t>
      </w:r>
    </w:p>
    <w:p w14:paraId="154F4C31" w14:textId="77777777" w:rsidR="00EA6FE0" w:rsidRPr="001A7219" w:rsidRDefault="00EA6FE0" w:rsidP="00BD5C71">
      <w:pPr>
        <w:jc w:val="both"/>
      </w:pPr>
      <w:r w:rsidRPr="001A7219">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14:paraId="1E2AB72A" w14:textId="77777777" w:rsidR="00EA6FE0" w:rsidRPr="001A7219" w:rsidRDefault="00EA6FE0" w:rsidP="00BD5C71">
      <w:pPr>
        <w:jc w:val="both"/>
      </w:pPr>
      <w:r w:rsidRPr="001A7219">
        <w:t>По истеку рока предвиђеног за подношење понуда н</w:t>
      </w:r>
      <w:r w:rsidRPr="001A7219">
        <w:rPr>
          <w:lang w:val="sr-Cyrl-CS"/>
        </w:rPr>
        <w:t>а</w:t>
      </w:r>
      <w:r w:rsidRPr="001A7219">
        <w:t xml:space="preserve">ручилац не може да мења нити да допуњује конкурсну документацију. </w:t>
      </w:r>
    </w:p>
    <w:p w14:paraId="67C1850C" w14:textId="77777777" w:rsidR="00EA6FE0" w:rsidRPr="001A7219" w:rsidRDefault="00EA6FE0" w:rsidP="00BD5C71">
      <w:pPr>
        <w:jc w:val="both"/>
        <w:rPr>
          <w:bCs/>
          <w:color w:val="auto"/>
        </w:rPr>
      </w:pPr>
      <w:r w:rsidRPr="001A7219">
        <w:t xml:space="preserve">Тражење додатних информација или појашњења у вези са припремањем понуде телефоном није дозвољено. </w:t>
      </w:r>
    </w:p>
    <w:p w14:paraId="0619FF72" w14:textId="77777777" w:rsidR="00EA6FE0" w:rsidRPr="001A7219" w:rsidRDefault="00EA6FE0" w:rsidP="00BD5C71">
      <w:pPr>
        <w:jc w:val="both"/>
        <w:rPr>
          <w:color w:val="auto"/>
          <w:lang w:val="sr-Cyrl-RS"/>
        </w:rPr>
      </w:pPr>
      <w:r w:rsidRPr="001A7219">
        <w:rPr>
          <w:bCs/>
          <w:color w:val="auto"/>
        </w:rPr>
        <w:t>Комуникација у поступку јавне набавке врши се искључиво на начин одређен чланом 20. ЗЈН</w:t>
      </w:r>
      <w:r w:rsidRPr="001A7219">
        <w:rPr>
          <w:bCs/>
          <w:color w:val="auto"/>
          <w:lang w:val="sr-Cyrl-RS"/>
        </w:rPr>
        <w:t xml:space="preserve">, </w:t>
      </w:r>
      <w:r w:rsidRPr="001A7219">
        <w:rPr>
          <w:color w:val="auto"/>
        </w:rPr>
        <w:t xml:space="preserve"> и то: </w:t>
      </w:r>
    </w:p>
    <w:p w14:paraId="2E6962FA" w14:textId="77777777" w:rsidR="00EA6FE0" w:rsidRPr="001A7219" w:rsidRDefault="00EA6FE0" w:rsidP="00213C55">
      <w:pPr>
        <w:ind w:firstLine="708"/>
        <w:jc w:val="both"/>
        <w:rPr>
          <w:color w:val="auto"/>
          <w:lang w:val="sr-Cyrl-RS"/>
        </w:rPr>
      </w:pPr>
      <w:r w:rsidRPr="001A7219">
        <w:rPr>
          <w:color w:val="auto"/>
        </w:rPr>
        <w:t>- путем електронске поште или поште, као и објављивањем од стране наручиоца на Порталу јавних набавки и на својој интернет страници;</w:t>
      </w:r>
    </w:p>
    <w:p w14:paraId="1C06CAE4" w14:textId="77777777" w:rsidR="00EA6FE0" w:rsidRPr="001A7219" w:rsidRDefault="00EA6FE0" w:rsidP="00213C55">
      <w:pPr>
        <w:ind w:firstLine="708"/>
        <w:jc w:val="both"/>
        <w:rPr>
          <w:color w:val="auto"/>
        </w:rPr>
      </w:pPr>
      <w:r w:rsidRPr="001A7219">
        <w:rPr>
          <w:color w:val="auto"/>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14:paraId="4BA25DE6" w14:textId="77777777" w:rsidR="00EA6FE0" w:rsidRPr="001A7219" w:rsidRDefault="00EA6FE0" w:rsidP="00BD5C71">
      <w:pPr>
        <w:jc w:val="both"/>
        <w:rPr>
          <w:color w:val="FF0000"/>
        </w:rPr>
      </w:pPr>
    </w:p>
    <w:p w14:paraId="2EF92EED" w14:textId="77777777" w:rsidR="00EA6FE0" w:rsidRPr="00696D12" w:rsidRDefault="00EA6FE0" w:rsidP="00BD5C71">
      <w:pPr>
        <w:jc w:val="both"/>
        <w:rPr>
          <w:b/>
          <w:bCs/>
          <w:i/>
        </w:rPr>
      </w:pPr>
      <w:r w:rsidRPr="00696D12">
        <w:rPr>
          <w:b/>
          <w:bCs/>
          <w:i/>
        </w:rPr>
        <w:t>1</w:t>
      </w:r>
      <w:r w:rsidRPr="00696D12">
        <w:rPr>
          <w:b/>
          <w:bCs/>
          <w:i/>
          <w:lang w:val="sr-Cyrl-RS"/>
        </w:rPr>
        <w:t>3</w:t>
      </w:r>
      <w:r w:rsidRPr="00696D12">
        <w:rPr>
          <w:b/>
          <w:bCs/>
          <w:i/>
        </w:rPr>
        <w:t xml:space="preserve">. ДОДАТНА ОБЈАШЊЕЊА ОД ПОНУЂАЧА ПОСЛЕ ОТВАРАЊА ПОНУДА И КОНТРОЛА КОД ПОНУЂАЧА ОДНОСНО ЊЕГОВОГ ПОДИЗВОЂАЧА </w:t>
      </w:r>
    </w:p>
    <w:p w14:paraId="288A02EE" w14:textId="77777777" w:rsidR="00EA6FE0" w:rsidRPr="001A7219" w:rsidRDefault="00EA6FE0" w:rsidP="00BD5C71">
      <w:pPr>
        <w:jc w:val="both"/>
        <w:rPr>
          <w:b/>
          <w:bCs/>
        </w:rPr>
      </w:pPr>
    </w:p>
    <w:p w14:paraId="519F2D37" w14:textId="77777777" w:rsidR="00EA6FE0" w:rsidRPr="001A7219" w:rsidRDefault="00EA6FE0" w:rsidP="00BD5C71">
      <w:pPr>
        <w:jc w:val="both"/>
        <w:rPr>
          <w:rFonts w:eastAsia="TimesNewRomanPSMT"/>
          <w:bCs/>
        </w:rPr>
      </w:pPr>
      <w:r w:rsidRPr="001A7219">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14:paraId="62967F21" w14:textId="77777777" w:rsidR="00EA6FE0" w:rsidRPr="001A7219" w:rsidRDefault="00EA6FE0" w:rsidP="00BD5C71">
      <w:pPr>
        <w:tabs>
          <w:tab w:val="left" w:pos="-135"/>
          <w:tab w:val="left" w:pos="0"/>
          <w:tab w:val="left" w:pos="120"/>
        </w:tabs>
        <w:jc w:val="both"/>
      </w:pPr>
      <w:r w:rsidRPr="001A7219">
        <w:rPr>
          <w:rFonts w:eastAsia="TimesNewRomanPSMT"/>
          <w:bCs/>
        </w:rPr>
        <w:lastRenderedPageBreak/>
        <w:t>Уколико наручилац оцени да су потребна додатна објашњења или је потребно извршити</w:t>
      </w:r>
      <w:r w:rsidRPr="001A7219">
        <w:t xml:space="preserve"> контролу (увид) код понуђача, односно његовог подизвођача</w:t>
      </w:r>
      <w:r w:rsidRPr="001A7219">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42980143" w14:textId="77777777" w:rsidR="00EA6FE0" w:rsidRPr="001A7219" w:rsidRDefault="00EA6FE0" w:rsidP="00BD5C71">
      <w:pPr>
        <w:tabs>
          <w:tab w:val="left" w:pos="-135"/>
          <w:tab w:val="left" w:pos="0"/>
          <w:tab w:val="left" w:pos="120"/>
        </w:tabs>
        <w:jc w:val="both"/>
      </w:pPr>
      <w:r w:rsidRPr="001A7219">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5C752CDF" w14:textId="77777777" w:rsidR="00EA6FE0" w:rsidRPr="001A7219" w:rsidRDefault="00EA6FE0" w:rsidP="00BD5C71">
      <w:pPr>
        <w:tabs>
          <w:tab w:val="left" w:pos="-135"/>
          <w:tab w:val="left" w:pos="0"/>
          <w:tab w:val="left" w:pos="120"/>
        </w:tabs>
        <w:jc w:val="both"/>
      </w:pPr>
      <w:r w:rsidRPr="001A7219">
        <w:t>У случају разлике између јединичне и укупне цене, меродавна је јединична цена.</w:t>
      </w:r>
    </w:p>
    <w:p w14:paraId="1647566F" w14:textId="77777777" w:rsidR="00EA6FE0" w:rsidRPr="001A7219" w:rsidRDefault="00EA6FE0" w:rsidP="00BD5C71">
      <w:pPr>
        <w:jc w:val="both"/>
      </w:pPr>
      <w:r w:rsidRPr="001A7219">
        <w:t>Ако се понуђач не сагласи са исправком рачунских грешака, наручил</w:t>
      </w:r>
      <w:r w:rsidRPr="001A7219">
        <w:rPr>
          <w:lang w:val="sr-Cyrl-CS"/>
        </w:rPr>
        <w:t>а</w:t>
      </w:r>
      <w:r w:rsidRPr="001A7219">
        <w:t xml:space="preserve">ц ће његову понуду одбити као неприхватљиву. </w:t>
      </w:r>
    </w:p>
    <w:p w14:paraId="49CB979F" w14:textId="77777777" w:rsidR="00EA6FE0" w:rsidRPr="001A7219" w:rsidRDefault="00EA6FE0" w:rsidP="00BD5C71">
      <w:pPr>
        <w:jc w:val="both"/>
      </w:pPr>
    </w:p>
    <w:p w14:paraId="22848A8D" w14:textId="77777777" w:rsidR="00EA6FE0" w:rsidRPr="00696D12" w:rsidRDefault="00EA6FE0" w:rsidP="00BD5C71">
      <w:pPr>
        <w:jc w:val="both"/>
        <w:rPr>
          <w:b/>
          <w:i/>
        </w:rPr>
      </w:pPr>
      <w:r w:rsidRPr="00696D12">
        <w:rPr>
          <w:b/>
          <w:i/>
          <w:lang w:val="sr-Cyrl-RS"/>
        </w:rPr>
        <w:t>14</w:t>
      </w:r>
      <w:r w:rsidRPr="00696D12">
        <w:rPr>
          <w:b/>
          <w:i/>
        </w:rPr>
        <w:t>. КОРИШЋЕЊЕ ПАТЕН</w:t>
      </w:r>
      <w:r w:rsidRPr="00696D12">
        <w:rPr>
          <w:b/>
          <w:i/>
          <w:lang w:val="sr-Cyrl-RS"/>
        </w:rPr>
        <w:t>А</w:t>
      </w:r>
      <w:r w:rsidRPr="00696D12">
        <w:rPr>
          <w:b/>
          <w:i/>
        </w:rPr>
        <w:t>ТА И ОДГОВОРНОСТ ЗА ПОВРЕДУ ЗАШТИЋЕНИХ ПРАВА ИНТЕЛЕКТУАЛНЕ СВОЈИНЕ ТРЕЋИХ ЛИЦА</w:t>
      </w:r>
    </w:p>
    <w:p w14:paraId="51C40A41" w14:textId="77777777" w:rsidR="00EA6FE0" w:rsidRPr="001A7219" w:rsidRDefault="00EA6FE0" w:rsidP="00BD5C71">
      <w:pPr>
        <w:jc w:val="both"/>
        <w:rPr>
          <w:b/>
        </w:rPr>
      </w:pPr>
    </w:p>
    <w:p w14:paraId="68CA40F1" w14:textId="77777777" w:rsidR="00EA6FE0" w:rsidRPr="001A7219" w:rsidRDefault="00EA6FE0" w:rsidP="00933B04">
      <w:pPr>
        <w:jc w:val="both"/>
        <w:rPr>
          <w:b/>
          <w:color w:val="auto"/>
        </w:rPr>
      </w:pPr>
      <w:r w:rsidRPr="001A7219">
        <w:rPr>
          <w:rFonts w:eastAsia="TimesNewRomanPSMT"/>
          <w:bCs/>
          <w:iCs/>
          <w:color w:val="auto"/>
          <w:lang w:val="sr-Cyrl-RS"/>
        </w:rPr>
        <w:t>Н</w:t>
      </w:r>
      <w:r w:rsidRPr="001A7219">
        <w:rPr>
          <w:rFonts w:eastAsia="TimesNewRomanPSMT"/>
          <w:bCs/>
          <w:iCs/>
          <w:color w:val="auto"/>
        </w:rPr>
        <w:t>акнаду за коришћење патената, као и одговорност за повреду заштићених права интелектуалне својине трећих лица</w:t>
      </w:r>
      <w:r w:rsidRPr="001A7219">
        <w:rPr>
          <w:rFonts w:eastAsia="TimesNewRomanPSMT"/>
          <w:bCs/>
          <w:iCs/>
          <w:color w:val="auto"/>
          <w:lang w:val="sr-Cyrl-RS"/>
        </w:rPr>
        <w:t>,</w:t>
      </w:r>
      <w:r w:rsidRPr="001A7219">
        <w:rPr>
          <w:rFonts w:eastAsia="TimesNewRomanPSMT"/>
          <w:bCs/>
          <w:iCs/>
          <w:color w:val="auto"/>
        </w:rPr>
        <w:t xml:space="preserve"> сноси понуђач.</w:t>
      </w:r>
    </w:p>
    <w:p w14:paraId="322A5BE2" w14:textId="77777777" w:rsidR="00EA6FE0" w:rsidRPr="001A7219" w:rsidRDefault="00EA6FE0" w:rsidP="00BD5C71">
      <w:pPr>
        <w:jc w:val="both"/>
        <w:rPr>
          <w:b/>
        </w:rPr>
      </w:pPr>
    </w:p>
    <w:p w14:paraId="1E13AA05" w14:textId="77777777" w:rsidR="00EA6FE0" w:rsidRPr="00696D12" w:rsidRDefault="00EA6FE0" w:rsidP="00321A4C">
      <w:pPr>
        <w:jc w:val="both"/>
        <w:rPr>
          <w:b/>
          <w:bCs/>
          <w:i/>
          <w:color w:val="auto"/>
          <w:lang w:val="sr-Cyrl-RS"/>
        </w:rPr>
      </w:pPr>
      <w:r w:rsidRPr="00696D12">
        <w:rPr>
          <w:b/>
          <w:bCs/>
          <w:i/>
          <w:lang w:val="sr-Cyrl-RS"/>
        </w:rPr>
        <w:t>15</w:t>
      </w:r>
      <w:r w:rsidRPr="00696D12">
        <w:rPr>
          <w:b/>
          <w:bCs/>
          <w:i/>
        </w:rPr>
        <w:t xml:space="preserve">. НАЧИН И РОК ЗА ПОДНОШЕЊЕ ЗАХТЕВА ЗА ЗАШТИТУ ПРАВА ПОНУЂАЧА </w:t>
      </w:r>
      <w:r w:rsidRPr="00696D12">
        <w:rPr>
          <w:b/>
          <w:bCs/>
          <w:i/>
          <w:color w:val="auto"/>
          <w:lang w:val="sr-Cyrl-RS"/>
        </w:rPr>
        <w:t xml:space="preserve">СА ДЕТАЉНИМ УПУТСТВОМ О САДРЖИНИ ПОТПУНОГ ЗАХТЕВА </w:t>
      </w:r>
    </w:p>
    <w:p w14:paraId="736E4F24" w14:textId="77777777" w:rsidR="00EA6FE0" w:rsidRPr="001A7219" w:rsidRDefault="00EA6FE0" w:rsidP="00BD5C71">
      <w:pPr>
        <w:jc w:val="both"/>
        <w:rPr>
          <w:b/>
          <w:bCs/>
        </w:rPr>
      </w:pPr>
    </w:p>
    <w:p w14:paraId="69DF034C" w14:textId="77777777" w:rsidR="00EA6FE0" w:rsidRPr="001A7219" w:rsidRDefault="00EA6FE0" w:rsidP="00BD5C71">
      <w:pPr>
        <w:jc w:val="both"/>
        <w:rPr>
          <w:lang w:val="sr-Cyrl-RS"/>
        </w:rPr>
      </w:pPr>
      <w:r w:rsidRPr="001A7219">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14:paraId="2B8E781E" w14:textId="77777777" w:rsidR="00EA6FE0" w:rsidRPr="001A7219" w:rsidRDefault="00EA6FE0" w:rsidP="00BD5C71">
      <w:pPr>
        <w:jc w:val="both"/>
        <w:rPr>
          <w:lang w:val="sr-Cyrl-RS"/>
        </w:rPr>
      </w:pPr>
      <w:r w:rsidRPr="001A7219">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14:paraId="13A2D3E5" w14:textId="77777777" w:rsidR="00EA6FE0" w:rsidRPr="001A7219" w:rsidRDefault="00EA6FE0" w:rsidP="00BD5C71">
      <w:pPr>
        <w:jc w:val="both"/>
        <w:rPr>
          <w:lang w:val="sr-Cyrl-RS"/>
        </w:rPr>
      </w:pPr>
      <w:r w:rsidRPr="001A7219">
        <w:t xml:space="preserve">Захтев за заштиту права се доставља наручиоцу непосредно, електронском поштом на e-mail: </w:t>
      </w:r>
      <w:r w:rsidRPr="006407CC">
        <w:rPr>
          <w:rStyle w:val="Hyperlink"/>
          <w:sz w:val="22"/>
          <w:lang w:val="sr-Latn-RS"/>
        </w:rPr>
        <w:t>mladen.velickovic@stat.gov.rs</w:t>
      </w:r>
      <w:r w:rsidRPr="001A7219">
        <w:rPr>
          <w:rFonts w:eastAsia="TimesNewRomanPSMT"/>
          <w:bCs/>
          <w:i/>
          <w:color w:val="auto"/>
        </w:rPr>
        <w:t>,</w:t>
      </w:r>
      <w:r w:rsidRPr="001A7219">
        <w:t xml:space="preserve"> факсом на број </w:t>
      </w:r>
      <w:r>
        <w:rPr>
          <w:lang w:val="sr-Cyrl-RS"/>
        </w:rPr>
        <w:t>011/2412-319</w:t>
      </w:r>
      <w:r w:rsidRPr="001A7219">
        <w:t xml:space="preserve"> или препорученом пошиљком са повратницом на адресу </w:t>
      </w:r>
      <w:r w:rsidRPr="001A7219">
        <w:rPr>
          <w:lang w:val="sr-Cyrl-RS"/>
        </w:rPr>
        <w:t>наручиоца</w:t>
      </w:r>
      <w:r w:rsidRPr="001A7219">
        <w:t>.</w:t>
      </w:r>
    </w:p>
    <w:p w14:paraId="68A7A61F" w14:textId="77777777" w:rsidR="00EA6FE0" w:rsidRPr="001A7219" w:rsidRDefault="00EA6FE0" w:rsidP="00DF0F3D">
      <w:pPr>
        <w:jc w:val="both"/>
        <w:rPr>
          <w:lang w:val="sr-Cyrl-RS"/>
        </w:rPr>
      </w:pPr>
      <w:r w:rsidRPr="001A7219">
        <w:t xml:space="preserve">Захтев за заштиту права може се поднети у току целог поступка јавне набавке, против сваке радње </w:t>
      </w:r>
      <w:r w:rsidRPr="001A7219">
        <w:rPr>
          <w:lang w:val="sr-Cyrl-RS"/>
        </w:rPr>
        <w:t>н</w:t>
      </w:r>
      <w:r w:rsidRPr="001A7219">
        <w:t>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1A7219">
        <w:rPr>
          <w:lang w:val="sr-Cyrl-RS"/>
        </w:rPr>
        <w:t xml:space="preserve"> и на интернет страници наручиоца</w:t>
      </w:r>
      <w:r w:rsidRPr="001A7219">
        <w:t xml:space="preserve">, најкасније у року од </w:t>
      </w:r>
      <w:r w:rsidRPr="001A7219">
        <w:rPr>
          <w:lang w:val="sr-Cyrl-RS"/>
        </w:rPr>
        <w:t>два</w:t>
      </w:r>
      <w:r w:rsidRPr="001A7219">
        <w:t xml:space="preserve"> дана од дана пријема захтева. </w:t>
      </w:r>
    </w:p>
    <w:p w14:paraId="029CDA5E" w14:textId="77777777" w:rsidR="00EA6FE0" w:rsidRPr="001A7219" w:rsidRDefault="00EA6FE0" w:rsidP="00BD5C71">
      <w:pPr>
        <w:jc w:val="both"/>
        <w:rPr>
          <w:lang w:val="sr-Cyrl-RS"/>
        </w:rPr>
      </w:pPr>
      <w:r w:rsidRPr="001A7219">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Pr="001A7219">
        <w:rPr>
          <w:lang w:val="sr-Cyrl-RS"/>
        </w:rPr>
        <w:t>н</w:t>
      </w:r>
      <w:r w:rsidRPr="001A7219">
        <w:t xml:space="preserve">аручиоца најкасније </w:t>
      </w:r>
      <w:r w:rsidRPr="001A7219">
        <w:rPr>
          <w:lang w:val="sr-Cyrl-RS"/>
        </w:rPr>
        <w:t>три</w:t>
      </w:r>
      <w:r w:rsidRPr="001A7219">
        <w:t xml:space="preserve"> дана пре истека рока за подношење понуда, без обзира на начин достављања и уколико је подносилац захтева у складу са чланом 63. став 2. ЗЈН указао </w:t>
      </w:r>
      <w:r w:rsidRPr="001A7219">
        <w:rPr>
          <w:lang w:val="sr-Cyrl-RS"/>
        </w:rPr>
        <w:t>н</w:t>
      </w:r>
      <w:r w:rsidRPr="001A7219">
        <w:t xml:space="preserve">аручиоцу на евентуалне недостатке и неправилности, а наручилац исте није отклонио. </w:t>
      </w:r>
    </w:p>
    <w:p w14:paraId="5671F93A" w14:textId="77777777" w:rsidR="00EA6FE0" w:rsidRPr="001A7219" w:rsidRDefault="00EA6FE0" w:rsidP="00BD5C71">
      <w:pPr>
        <w:jc w:val="both"/>
        <w:rPr>
          <w:lang w:val="sr-Cyrl-RS"/>
        </w:rPr>
      </w:pPr>
      <w:r w:rsidRPr="001A7219">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14:paraId="6D72FEEF" w14:textId="77777777" w:rsidR="00EA6FE0" w:rsidRPr="001A7219" w:rsidRDefault="00EA6FE0" w:rsidP="00BD5C71">
      <w:pPr>
        <w:jc w:val="both"/>
        <w:rPr>
          <w:lang w:val="sr-Cyrl-RS"/>
        </w:rPr>
      </w:pPr>
      <w:r w:rsidRPr="001A7219">
        <w:t xml:space="preserve">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Pr="001A7219">
        <w:rPr>
          <w:lang w:val="sr-Cyrl-RS"/>
        </w:rPr>
        <w:t>пет</w:t>
      </w:r>
      <w:r w:rsidRPr="001A7219">
        <w:t xml:space="preserve"> дана од дана објављивања одлуке на Порталу јавних набавки.</w:t>
      </w:r>
    </w:p>
    <w:p w14:paraId="6FAB17FF" w14:textId="77777777" w:rsidR="00EA6FE0" w:rsidRPr="001A7219" w:rsidRDefault="00EA6FE0" w:rsidP="00BD5C71">
      <w:pPr>
        <w:jc w:val="both"/>
        <w:rPr>
          <w:lang w:val="sr-Cyrl-RS"/>
        </w:rPr>
      </w:pPr>
      <w:r w:rsidRPr="001A7219">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14:paraId="11C49789" w14:textId="77777777" w:rsidR="00EA6FE0" w:rsidRPr="001A7219" w:rsidRDefault="00EA6FE0" w:rsidP="00BD5C71">
      <w:pPr>
        <w:jc w:val="both"/>
        <w:rPr>
          <w:lang w:val="sr-Cyrl-RS"/>
        </w:rPr>
      </w:pPr>
      <w:r w:rsidRPr="001A7219">
        <w:lastRenderedPageBreak/>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3DF62D06" w14:textId="77777777" w:rsidR="00EA6FE0" w:rsidRPr="001A7219" w:rsidRDefault="00EA6FE0" w:rsidP="00BD5C71">
      <w:pPr>
        <w:jc w:val="both"/>
        <w:rPr>
          <w:lang w:val="sr-Cyrl-RS"/>
        </w:rPr>
      </w:pPr>
      <w:r w:rsidRPr="001A7219">
        <w:t xml:space="preserve">Захтев за заштиту права не задржава даље активности наручиоца у поступку јавне набавке у складу са одредбама члана 150. овог ЗЈН. </w:t>
      </w:r>
    </w:p>
    <w:p w14:paraId="282A193F" w14:textId="77777777" w:rsidR="00EA6FE0" w:rsidRPr="001A7219" w:rsidRDefault="00EA6FE0" w:rsidP="00BD5C71">
      <w:pPr>
        <w:jc w:val="both"/>
        <w:rPr>
          <w:lang w:val="sr-Cyrl-RS"/>
        </w:rPr>
      </w:pPr>
      <w:r w:rsidRPr="001A7219">
        <w:t xml:space="preserve">Захтев за заштиту права мора да садржи: </w:t>
      </w:r>
    </w:p>
    <w:p w14:paraId="72174619" w14:textId="77777777" w:rsidR="00EA6FE0" w:rsidRPr="001A7219" w:rsidRDefault="00EA6FE0" w:rsidP="00BD5C71">
      <w:pPr>
        <w:jc w:val="both"/>
        <w:rPr>
          <w:lang w:val="sr-Cyrl-RS"/>
        </w:rPr>
      </w:pPr>
      <w:r w:rsidRPr="001A7219">
        <w:t>1) назив и адресу подносиоца захтева и лице за контакт;</w:t>
      </w:r>
    </w:p>
    <w:p w14:paraId="01E9207A" w14:textId="77777777" w:rsidR="00EA6FE0" w:rsidRPr="001A7219" w:rsidRDefault="00EA6FE0" w:rsidP="00BD5C71">
      <w:pPr>
        <w:jc w:val="both"/>
        <w:rPr>
          <w:lang w:val="sr-Cyrl-RS"/>
        </w:rPr>
      </w:pPr>
      <w:r w:rsidRPr="001A7219">
        <w:t xml:space="preserve">2) назив и адресу наручиоца; </w:t>
      </w:r>
    </w:p>
    <w:p w14:paraId="678F914E" w14:textId="77777777" w:rsidR="00EA6FE0" w:rsidRPr="001A7219" w:rsidRDefault="00EA6FE0" w:rsidP="00BD5C71">
      <w:pPr>
        <w:jc w:val="both"/>
        <w:rPr>
          <w:lang w:val="sr-Cyrl-RS"/>
        </w:rPr>
      </w:pPr>
      <w:r w:rsidRPr="001A7219">
        <w:t xml:space="preserve">3)податке о јавној набавци која је предмет захтева, односно о одлуци наручиоца; </w:t>
      </w:r>
    </w:p>
    <w:p w14:paraId="09C644E5" w14:textId="77777777" w:rsidR="00EA6FE0" w:rsidRPr="001A7219" w:rsidRDefault="00EA6FE0" w:rsidP="00BD5C71">
      <w:pPr>
        <w:jc w:val="both"/>
        <w:rPr>
          <w:lang w:val="sr-Cyrl-RS"/>
        </w:rPr>
      </w:pPr>
      <w:r w:rsidRPr="001A7219">
        <w:t>4) повреде прописа којима се уређује поступак јавне набавке;</w:t>
      </w:r>
    </w:p>
    <w:p w14:paraId="164DAA5C" w14:textId="77777777" w:rsidR="00EA6FE0" w:rsidRPr="001A7219" w:rsidRDefault="00EA6FE0" w:rsidP="00BD5C71">
      <w:pPr>
        <w:jc w:val="both"/>
        <w:rPr>
          <w:lang w:val="sr-Cyrl-RS"/>
        </w:rPr>
      </w:pPr>
      <w:r w:rsidRPr="001A7219">
        <w:t xml:space="preserve">5) чињенице и доказе којима се повреде доказују; </w:t>
      </w:r>
    </w:p>
    <w:p w14:paraId="3C8D427F" w14:textId="77777777" w:rsidR="00EA6FE0" w:rsidRPr="001A7219" w:rsidRDefault="00EA6FE0" w:rsidP="00BD5C71">
      <w:pPr>
        <w:jc w:val="both"/>
        <w:rPr>
          <w:lang w:val="sr-Cyrl-RS"/>
        </w:rPr>
      </w:pPr>
      <w:r w:rsidRPr="001A7219">
        <w:t>6) потврду о уплати таксе из члана 156. овог ЗЈН;</w:t>
      </w:r>
    </w:p>
    <w:p w14:paraId="123CC906" w14:textId="77777777" w:rsidR="00EA6FE0" w:rsidRPr="001A7219" w:rsidRDefault="00EA6FE0" w:rsidP="00BD5C71">
      <w:pPr>
        <w:jc w:val="both"/>
        <w:rPr>
          <w:lang w:val="sr-Cyrl-RS"/>
        </w:rPr>
      </w:pPr>
      <w:r w:rsidRPr="001A7219">
        <w:t xml:space="preserve">7) потпис подносиоца. </w:t>
      </w:r>
    </w:p>
    <w:p w14:paraId="40F89836" w14:textId="77777777" w:rsidR="00EA6FE0" w:rsidRPr="001A7219" w:rsidRDefault="00EA6FE0" w:rsidP="00BD5C71">
      <w:pPr>
        <w:jc w:val="both"/>
        <w:rPr>
          <w:lang w:val="sr-Cyrl-RS"/>
        </w:rPr>
      </w:pPr>
      <w:r w:rsidRPr="001A7219">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14:paraId="1BF42FD4" w14:textId="77777777" w:rsidR="00EA6FE0" w:rsidRPr="001A7219" w:rsidRDefault="00EA6FE0" w:rsidP="001B1537">
      <w:pPr>
        <w:ind w:firstLine="708"/>
        <w:jc w:val="both"/>
        <w:rPr>
          <w:b/>
          <w:lang w:val="sr-Cyrl-RS"/>
        </w:rPr>
      </w:pPr>
      <w:r w:rsidRPr="001A7219">
        <w:t xml:space="preserve">1. </w:t>
      </w:r>
      <w:r w:rsidRPr="001A7219">
        <w:rPr>
          <w:b/>
        </w:rPr>
        <w:t xml:space="preserve">Потврда о извршеној уплати таксе из члана 156. ЗЈН која садржи следеће елементе: </w:t>
      </w:r>
    </w:p>
    <w:p w14:paraId="01DB9430" w14:textId="77777777" w:rsidR="00EA6FE0" w:rsidRPr="001A7219" w:rsidRDefault="00EA6FE0" w:rsidP="001B1537">
      <w:pPr>
        <w:ind w:firstLine="708"/>
        <w:jc w:val="both"/>
        <w:rPr>
          <w:lang w:val="sr-Cyrl-RS"/>
        </w:rPr>
      </w:pPr>
      <w:r w:rsidRPr="001A7219">
        <w:t xml:space="preserve">(1) да буде издата од стране банке и да садржи печат банке; </w:t>
      </w:r>
    </w:p>
    <w:p w14:paraId="5FD0A371" w14:textId="77777777" w:rsidR="00EA6FE0" w:rsidRPr="001A7219" w:rsidRDefault="00EA6FE0" w:rsidP="001B1537">
      <w:pPr>
        <w:ind w:firstLine="708"/>
        <w:jc w:val="both"/>
        <w:rPr>
          <w:lang w:val="sr-Cyrl-RS"/>
        </w:rPr>
      </w:pPr>
      <w:r w:rsidRPr="001A7219">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14:paraId="621B141F" w14:textId="77777777" w:rsidR="00EA6FE0" w:rsidRPr="001A7219" w:rsidRDefault="00EA6FE0" w:rsidP="001B1537">
      <w:pPr>
        <w:ind w:firstLine="708"/>
        <w:jc w:val="both"/>
        <w:rPr>
          <w:lang w:val="sr-Cyrl-RS"/>
        </w:rPr>
      </w:pPr>
      <w:r w:rsidRPr="001A7219">
        <w:t xml:space="preserve">(3) износ таксе из члана 156. ЗЈН чија се уплата врши - 60.000 динара; </w:t>
      </w:r>
    </w:p>
    <w:p w14:paraId="43DFD396" w14:textId="77777777" w:rsidR="00EA6FE0" w:rsidRPr="001A7219" w:rsidRDefault="00EA6FE0" w:rsidP="001B1537">
      <w:pPr>
        <w:ind w:firstLine="708"/>
        <w:jc w:val="both"/>
        <w:rPr>
          <w:lang w:val="sr-Cyrl-RS"/>
        </w:rPr>
      </w:pPr>
      <w:r w:rsidRPr="001A7219">
        <w:t>(4) број рачуна: 840-30678845-06;</w:t>
      </w:r>
    </w:p>
    <w:p w14:paraId="7CC4F1A9" w14:textId="77777777" w:rsidR="00EA6FE0" w:rsidRPr="001A7219" w:rsidRDefault="00EA6FE0" w:rsidP="001B1537">
      <w:pPr>
        <w:ind w:firstLine="708"/>
        <w:jc w:val="both"/>
        <w:rPr>
          <w:lang w:val="sr-Cyrl-RS"/>
        </w:rPr>
      </w:pPr>
      <w:r w:rsidRPr="001A7219">
        <w:t xml:space="preserve">(5) шифру плаћања: 153 или 253; </w:t>
      </w:r>
    </w:p>
    <w:p w14:paraId="2A77EE3C" w14:textId="77777777" w:rsidR="00EA6FE0" w:rsidRPr="001A7219" w:rsidRDefault="00EA6FE0" w:rsidP="001B1537">
      <w:pPr>
        <w:ind w:firstLine="708"/>
        <w:jc w:val="both"/>
        <w:rPr>
          <w:lang w:val="sr-Cyrl-RS"/>
        </w:rPr>
      </w:pPr>
      <w:r w:rsidRPr="001A7219">
        <w:t>(6) позив на број: подаци о броју или ознаци јавне набавке поводом које се подноси захтев за заштиту права;</w:t>
      </w:r>
    </w:p>
    <w:p w14:paraId="55FB47CA" w14:textId="77777777" w:rsidR="00EA6FE0" w:rsidRPr="00EA6FE0" w:rsidRDefault="00EA6FE0" w:rsidP="001B1537">
      <w:pPr>
        <w:ind w:firstLine="708"/>
        <w:jc w:val="both"/>
        <w:rPr>
          <w:color w:val="auto"/>
          <w:lang w:val="sr-Cyrl-RS"/>
        </w:rPr>
      </w:pPr>
      <w:r w:rsidRPr="001A7219">
        <w:t>(7) сврха: ЗЗП</w:t>
      </w:r>
      <w:r w:rsidRPr="001A7219">
        <w:rPr>
          <w:lang w:val="sr-Cyrl-RS"/>
        </w:rPr>
        <w:t xml:space="preserve">; </w:t>
      </w:r>
      <w:r>
        <w:rPr>
          <w:lang w:val="sr-Cyrl-RS"/>
        </w:rPr>
        <w:t>Републички завод за статистику, Милана Ракића 5, Београд</w:t>
      </w:r>
      <w:r w:rsidRPr="001A7219">
        <w:t>; јавна набавка ЈН</w:t>
      </w:r>
      <w:r w:rsidRPr="001A7219">
        <w:rPr>
          <w:lang w:val="sr-Cyrl-RS"/>
        </w:rPr>
        <w:t xml:space="preserve"> </w:t>
      </w:r>
      <w:r w:rsidRPr="00EA6FE0">
        <w:rPr>
          <w:color w:val="auto"/>
          <w:lang w:val="sr-Cyrl-RS"/>
        </w:rPr>
        <w:t xml:space="preserve">број </w:t>
      </w:r>
      <w:r w:rsidRPr="00EA6FE0">
        <w:rPr>
          <w:noProof/>
          <w:color w:val="auto"/>
          <w:lang w:val="sr-Cyrl-RS"/>
        </w:rPr>
        <w:t>08/2019</w:t>
      </w:r>
      <w:r w:rsidRPr="00EA6FE0">
        <w:rPr>
          <w:i/>
          <w:iCs/>
          <w:color w:val="auto"/>
          <w:lang w:val="sr-Cyrl-RS"/>
        </w:rPr>
        <w:t>;</w:t>
      </w:r>
      <w:r w:rsidRPr="00EA6FE0">
        <w:rPr>
          <w:color w:val="auto"/>
        </w:rPr>
        <w:t xml:space="preserve">. </w:t>
      </w:r>
    </w:p>
    <w:p w14:paraId="23FE01FA" w14:textId="77777777" w:rsidR="00EA6FE0" w:rsidRPr="001A7219" w:rsidRDefault="00EA6FE0" w:rsidP="001B1537">
      <w:pPr>
        <w:ind w:firstLine="708"/>
        <w:jc w:val="both"/>
        <w:rPr>
          <w:lang w:val="sr-Cyrl-RS"/>
        </w:rPr>
      </w:pPr>
      <w:r w:rsidRPr="001A7219">
        <w:t>(8) корисник: буџет Републике Србије;</w:t>
      </w:r>
    </w:p>
    <w:p w14:paraId="629E9561" w14:textId="77777777" w:rsidR="00EA6FE0" w:rsidRPr="001A7219" w:rsidRDefault="00EA6FE0" w:rsidP="001B1537">
      <w:pPr>
        <w:ind w:firstLine="708"/>
        <w:jc w:val="both"/>
        <w:rPr>
          <w:lang w:val="sr-Cyrl-RS"/>
        </w:rPr>
      </w:pPr>
      <w:r w:rsidRPr="001A7219">
        <w:t xml:space="preserve">(9) назив уплатиоца, односно назив подносиоца захтева за заштиту права за којег је извршена уплата таксе; </w:t>
      </w:r>
    </w:p>
    <w:p w14:paraId="78D5A7F7" w14:textId="77777777" w:rsidR="00EA6FE0" w:rsidRPr="001A7219" w:rsidRDefault="00EA6FE0" w:rsidP="00DF0F3D">
      <w:pPr>
        <w:ind w:firstLine="708"/>
        <w:jc w:val="both"/>
        <w:rPr>
          <w:lang w:val="sr-Cyrl-RS"/>
        </w:rPr>
      </w:pPr>
      <w:r w:rsidRPr="001A7219">
        <w:t xml:space="preserve">(10) потпис овлашћеног лица банке, </w:t>
      </w:r>
      <w:r w:rsidRPr="001A7219">
        <w:rPr>
          <w:b/>
        </w:rPr>
        <w:t>или</w:t>
      </w:r>
      <w:r w:rsidRPr="001A7219">
        <w:t xml:space="preserve"> </w:t>
      </w:r>
    </w:p>
    <w:p w14:paraId="3799A6FE" w14:textId="77777777" w:rsidR="00EA6FE0" w:rsidRPr="00EA6FE0" w:rsidRDefault="00EA6FE0" w:rsidP="00DF0F3D">
      <w:pPr>
        <w:ind w:firstLine="708"/>
        <w:jc w:val="both"/>
        <w:rPr>
          <w:color w:val="auto"/>
          <w:lang w:val="sr-Cyrl-RS"/>
        </w:rPr>
      </w:pPr>
    </w:p>
    <w:p w14:paraId="1CA82648" w14:textId="77777777" w:rsidR="00EA6FE0" w:rsidRPr="001A7219" w:rsidRDefault="00EA6FE0" w:rsidP="00DF0F3D">
      <w:pPr>
        <w:ind w:firstLine="708"/>
        <w:jc w:val="both"/>
        <w:rPr>
          <w:lang w:val="sr-Cyrl-RS"/>
        </w:rPr>
      </w:pPr>
      <w:r w:rsidRPr="001A7219">
        <w:rPr>
          <w:lang w:val="sr-Cyrl-RS"/>
        </w:rPr>
        <w:t xml:space="preserve">2. </w:t>
      </w:r>
      <w:r w:rsidRPr="001A7219">
        <w:rPr>
          <w:b/>
        </w:rPr>
        <w:t>Налог за уплату,</w:t>
      </w:r>
      <w:r w:rsidRPr="001A7219">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1A7219">
        <w:rPr>
          <w:b/>
        </w:rPr>
        <w:t>или</w:t>
      </w:r>
      <w:r w:rsidRPr="001A7219">
        <w:t xml:space="preserve"> </w:t>
      </w:r>
    </w:p>
    <w:p w14:paraId="79D160FC" w14:textId="77777777" w:rsidR="00EA6FE0" w:rsidRPr="001A7219" w:rsidRDefault="00EA6FE0" w:rsidP="00DF0F3D">
      <w:pPr>
        <w:ind w:firstLine="708"/>
        <w:jc w:val="both"/>
        <w:rPr>
          <w:lang w:val="sr-Cyrl-RS"/>
        </w:rPr>
      </w:pPr>
    </w:p>
    <w:p w14:paraId="708292AA" w14:textId="77777777" w:rsidR="00EA6FE0" w:rsidRPr="001A7219" w:rsidRDefault="00EA6FE0" w:rsidP="00DF0F3D">
      <w:pPr>
        <w:ind w:firstLine="708"/>
        <w:jc w:val="both"/>
        <w:rPr>
          <w:b/>
          <w:lang w:val="sr-Cyrl-RS"/>
        </w:rPr>
      </w:pPr>
      <w:r w:rsidRPr="001A7219">
        <w:rPr>
          <w:lang w:val="sr-Cyrl-RS"/>
        </w:rPr>
        <w:t xml:space="preserve">3. </w:t>
      </w:r>
      <w:r w:rsidRPr="001A7219">
        <w:rPr>
          <w:b/>
        </w:rPr>
        <w:t>Потврда издата од стране Републике Србије, Министарства финансија, Управе за трезор,</w:t>
      </w:r>
      <w:r w:rsidRPr="001A7219">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1A7219">
        <w:rPr>
          <w:b/>
        </w:rPr>
        <w:t xml:space="preserve"> или</w:t>
      </w:r>
    </w:p>
    <w:p w14:paraId="5C416BFB" w14:textId="77777777" w:rsidR="00EA6FE0" w:rsidRPr="001A7219" w:rsidRDefault="00EA6FE0" w:rsidP="00DF0F3D">
      <w:pPr>
        <w:ind w:firstLine="708"/>
        <w:jc w:val="both"/>
        <w:rPr>
          <w:lang w:val="sr-Cyrl-RS"/>
        </w:rPr>
      </w:pPr>
    </w:p>
    <w:p w14:paraId="54D86F7F" w14:textId="77777777" w:rsidR="00EA6FE0" w:rsidRPr="001A7219" w:rsidRDefault="00EA6FE0" w:rsidP="00DF0F3D">
      <w:pPr>
        <w:ind w:firstLine="708"/>
        <w:jc w:val="both"/>
        <w:rPr>
          <w:lang w:val="sr-Cyrl-RS"/>
        </w:rPr>
      </w:pPr>
      <w:r w:rsidRPr="001A7219">
        <w:rPr>
          <w:lang w:val="sr-Cyrl-RS"/>
        </w:rPr>
        <w:lastRenderedPageBreak/>
        <w:t xml:space="preserve">4. </w:t>
      </w:r>
      <w:r w:rsidRPr="001A7219">
        <w:rPr>
          <w:b/>
        </w:rPr>
        <w:t xml:space="preserve">Потврда издата од стране Народне банке Србије, </w:t>
      </w:r>
      <w:r w:rsidRPr="001A7219">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14:paraId="0E3A49E2" w14:textId="77777777" w:rsidR="00EA6FE0" w:rsidRPr="001A7219" w:rsidRDefault="00EA6FE0" w:rsidP="001B1537">
      <w:pPr>
        <w:pStyle w:val="ListParagraph"/>
      </w:pPr>
    </w:p>
    <w:p w14:paraId="6D312868" w14:textId="77777777" w:rsidR="00EA6FE0" w:rsidRPr="001A7219" w:rsidRDefault="00EA6FE0" w:rsidP="001B1537">
      <w:pPr>
        <w:jc w:val="both"/>
        <w:rPr>
          <w:lang w:val="sr-Cyrl-RS"/>
        </w:rPr>
      </w:pPr>
      <w:r w:rsidRPr="001A7219">
        <w:t>Поступак заштите права регулисан је одредбама чл. 138. - 166. ЗЈН</w:t>
      </w:r>
      <w:r w:rsidRPr="001A7219">
        <w:rPr>
          <w:lang w:val="sr-Cyrl-RS"/>
        </w:rPr>
        <w:t xml:space="preserve">. </w:t>
      </w:r>
    </w:p>
    <w:p w14:paraId="11E81EA9" w14:textId="77777777" w:rsidR="00EA6FE0" w:rsidRDefault="00EA6FE0" w:rsidP="00BD5C71">
      <w:pPr>
        <w:jc w:val="both"/>
        <w:rPr>
          <w:lang w:val="sr-Cyrl-RS"/>
        </w:rPr>
        <w:sectPr w:rsidR="00EA6FE0" w:rsidSect="00EA6FE0">
          <w:footerReference w:type="default" r:id="rId11"/>
          <w:pgSz w:w="11906" w:h="16838"/>
          <w:pgMar w:top="1440" w:right="1440" w:bottom="1440" w:left="1440" w:header="720" w:footer="720" w:gutter="0"/>
          <w:pgNumType w:start="1"/>
          <w:cols w:space="720"/>
          <w:docGrid w:linePitch="360" w:charSpace="32768"/>
        </w:sectPr>
      </w:pPr>
    </w:p>
    <w:p w14:paraId="10ECFD0F" w14:textId="77777777" w:rsidR="00EA6FE0" w:rsidRPr="001A7219" w:rsidRDefault="00EA6FE0" w:rsidP="00BD5C71">
      <w:pPr>
        <w:jc w:val="both"/>
        <w:rPr>
          <w:lang w:val="sr-Cyrl-RS"/>
        </w:rPr>
      </w:pPr>
    </w:p>
    <w:sectPr w:rsidR="00EA6FE0" w:rsidRPr="001A7219" w:rsidSect="00EA6FE0">
      <w:footerReference w:type="default" r:id="rId12"/>
      <w:type w:val="continuous"/>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ACBEE" w14:textId="77777777" w:rsidR="00553AF7" w:rsidRDefault="00553AF7">
      <w:pPr>
        <w:spacing w:line="240" w:lineRule="auto"/>
      </w:pPr>
      <w:r>
        <w:separator/>
      </w:r>
    </w:p>
  </w:endnote>
  <w:endnote w:type="continuationSeparator" w:id="0">
    <w:p w14:paraId="037078C9" w14:textId="77777777" w:rsidR="00553AF7" w:rsidRDefault="00553A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font278">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BoldMT">
    <w:altName w:val="Times New Roman"/>
    <w:charset w:val="EE"/>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8208"/>
      <w:gridCol w:w="1034"/>
    </w:tblGrid>
    <w:tr w:rsidR="00EB677E" w14:paraId="7DAA08CD" w14:textId="77777777">
      <w:tc>
        <w:tcPr>
          <w:tcW w:w="8208" w:type="dxa"/>
          <w:tcBorders>
            <w:top w:val="single" w:sz="8" w:space="0" w:color="808080"/>
          </w:tcBorders>
          <w:shd w:val="clear" w:color="auto" w:fill="auto"/>
        </w:tcPr>
        <w:p w14:paraId="5E53323C" w14:textId="77777777" w:rsidR="00EB677E" w:rsidRPr="00AF7012" w:rsidRDefault="00EB677E" w:rsidP="0019479F">
          <w:pPr>
            <w:pStyle w:val="Footer"/>
            <w:rPr>
              <w:b/>
              <w:bCs/>
              <w:color w:val="4F81BD"/>
            </w:rPr>
          </w:pPr>
          <w:r>
            <w:rPr>
              <w:b/>
              <w:bCs/>
              <w:color w:val="4F81BD"/>
              <w:lang w:val="sr-Cyrl-RS"/>
            </w:rPr>
            <w:t>Конкурсна документација за ЈН мале вредности ЈН бр</w:t>
          </w:r>
          <w:r>
            <w:rPr>
              <w:b/>
              <w:bCs/>
              <w:color w:val="4F81BD"/>
            </w:rPr>
            <w:t xml:space="preserve">.  </w:t>
          </w:r>
          <w:r w:rsidRPr="001E1AA1">
            <w:rPr>
              <w:b/>
              <w:bCs/>
              <w:noProof/>
              <w:color w:val="4F81BD"/>
              <w:lang w:val="sr-Cyrl-RS"/>
            </w:rPr>
            <w:t>08/2019</w:t>
          </w:r>
        </w:p>
      </w:tc>
      <w:tc>
        <w:tcPr>
          <w:tcW w:w="1034" w:type="dxa"/>
          <w:tcBorders>
            <w:top w:val="single" w:sz="8" w:space="0" w:color="808080"/>
            <w:left w:val="single" w:sz="8" w:space="0" w:color="808080"/>
          </w:tcBorders>
          <w:shd w:val="clear" w:color="auto" w:fill="auto"/>
        </w:tcPr>
        <w:p w14:paraId="38BB1F3C" w14:textId="6F5910FC" w:rsidR="00EB677E" w:rsidRDefault="00EB677E">
          <w:pPr>
            <w:pStyle w:val="Footer"/>
            <w:rPr>
              <w:color w:val="1F497D"/>
            </w:rPr>
          </w:pPr>
          <w:r>
            <w:rPr>
              <w:b/>
              <w:bCs/>
              <w:color w:val="4F81BD"/>
              <w:lang w:val="sr-Cyrl-RS"/>
            </w:rPr>
            <w:t xml:space="preserve"> </w:t>
          </w:r>
          <w:r>
            <w:rPr>
              <w:b/>
              <w:bCs/>
              <w:color w:val="4F81BD"/>
            </w:rPr>
            <w:fldChar w:fldCharType="begin"/>
          </w:r>
          <w:r>
            <w:rPr>
              <w:b/>
              <w:bCs/>
              <w:color w:val="4F81BD"/>
            </w:rPr>
            <w:instrText xml:space="preserve"> PAGE </w:instrText>
          </w:r>
          <w:r>
            <w:rPr>
              <w:b/>
              <w:bCs/>
              <w:color w:val="4F81BD"/>
            </w:rPr>
            <w:fldChar w:fldCharType="separate"/>
          </w:r>
          <w:r w:rsidR="009646E1">
            <w:rPr>
              <w:b/>
              <w:bCs/>
              <w:noProof/>
              <w:color w:val="4F81BD"/>
            </w:rPr>
            <w:t>37</w:t>
          </w:r>
          <w:r>
            <w:rPr>
              <w:b/>
              <w:bCs/>
              <w:color w:val="4F81BD"/>
            </w:rPr>
            <w:fldChar w:fldCharType="end"/>
          </w:r>
          <w:r>
            <w:rPr>
              <w:color w:val="4F81BD"/>
              <w:lang w:val="sr-Cyrl-RS"/>
            </w:rPr>
            <w:t>/</w:t>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sidR="009646E1">
            <w:rPr>
              <w:b/>
              <w:bCs/>
              <w:noProof/>
              <w:color w:val="4F81BD"/>
            </w:rPr>
            <w:t>37</w:t>
          </w:r>
          <w:r>
            <w:rPr>
              <w:b/>
              <w:bCs/>
              <w:color w:val="4F81BD"/>
            </w:rPr>
            <w:fldChar w:fldCharType="end"/>
          </w:r>
        </w:p>
      </w:tc>
    </w:tr>
  </w:tbl>
  <w:p w14:paraId="7F208FAA" w14:textId="77777777" w:rsidR="00EB677E" w:rsidRDefault="00EB677E">
    <w:pPr>
      <w:pStyle w:val="Footer"/>
      <w:jc w:val="right"/>
    </w:pPr>
    <w:r>
      <w:rPr>
        <w:color w:val="1F497D"/>
      </w:rPr>
      <w:t xml:space="preserve"> </w:t>
    </w:r>
  </w:p>
  <w:p w14:paraId="1F345BE1" w14:textId="77777777" w:rsidR="00EB677E" w:rsidRDefault="00EB67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8208"/>
      <w:gridCol w:w="1034"/>
    </w:tblGrid>
    <w:tr w:rsidR="00EB677E" w14:paraId="77C4BDAD" w14:textId="77777777">
      <w:tc>
        <w:tcPr>
          <w:tcW w:w="8208" w:type="dxa"/>
          <w:tcBorders>
            <w:top w:val="single" w:sz="8" w:space="0" w:color="808080"/>
          </w:tcBorders>
          <w:shd w:val="clear" w:color="auto" w:fill="auto"/>
        </w:tcPr>
        <w:p w14:paraId="6D4648D2" w14:textId="77777777" w:rsidR="00EB677E" w:rsidRPr="00AF7012" w:rsidRDefault="00EB677E" w:rsidP="0019479F">
          <w:pPr>
            <w:pStyle w:val="Footer"/>
            <w:rPr>
              <w:b/>
              <w:bCs/>
              <w:color w:val="4F81BD"/>
            </w:rPr>
          </w:pPr>
          <w:r>
            <w:rPr>
              <w:b/>
              <w:bCs/>
              <w:color w:val="4F81BD"/>
              <w:lang w:val="sr-Cyrl-RS"/>
            </w:rPr>
            <w:t>Конкурсна документација за ЈН мале вредности ЈН бр</w:t>
          </w:r>
          <w:r>
            <w:rPr>
              <w:b/>
              <w:bCs/>
              <w:color w:val="4F81BD"/>
            </w:rPr>
            <w:t xml:space="preserve">.  </w:t>
          </w:r>
          <w:r>
            <w:rPr>
              <w:b/>
              <w:bCs/>
              <w:noProof/>
              <w:color w:val="4F81BD"/>
              <w:lang w:val="sr-Cyrl-RS"/>
            </w:rPr>
            <w:t>«Број_ЈН»</w:t>
          </w:r>
        </w:p>
      </w:tc>
      <w:tc>
        <w:tcPr>
          <w:tcW w:w="1034" w:type="dxa"/>
          <w:tcBorders>
            <w:top w:val="single" w:sz="8" w:space="0" w:color="808080"/>
            <w:left w:val="single" w:sz="8" w:space="0" w:color="808080"/>
          </w:tcBorders>
          <w:shd w:val="clear" w:color="auto" w:fill="auto"/>
        </w:tcPr>
        <w:p w14:paraId="3C648811" w14:textId="77777777" w:rsidR="00EB677E" w:rsidRDefault="00EB677E">
          <w:pPr>
            <w:pStyle w:val="Footer"/>
            <w:rPr>
              <w:color w:val="1F497D"/>
            </w:rPr>
          </w:pPr>
          <w:r>
            <w:rPr>
              <w:b/>
              <w:bCs/>
              <w:color w:val="4F81BD"/>
              <w:lang w:val="sr-Cyrl-RS"/>
            </w:rPr>
            <w:t xml:space="preserve"> </w:t>
          </w:r>
          <w:r>
            <w:rPr>
              <w:b/>
              <w:bCs/>
              <w:color w:val="4F81BD"/>
            </w:rPr>
            <w:fldChar w:fldCharType="begin"/>
          </w:r>
          <w:r>
            <w:rPr>
              <w:b/>
              <w:bCs/>
              <w:color w:val="4F81BD"/>
            </w:rPr>
            <w:instrText xml:space="preserve"> PAGE </w:instrText>
          </w:r>
          <w:r>
            <w:rPr>
              <w:b/>
              <w:bCs/>
              <w:color w:val="4F81BD"/>
            </w:rPr>
            <w:fldChar w:fldCharType="separate"/>
          </w:r>
          <w:r>
            <w:rPr>
              <w:b/>
              <w:bCs/>
              <w:noProof/>
              <w:color w:val="4F81BD"/>
            </w:rPr>
            <w:t>1</w:t>
          </w:r>
          <w:r>
            <w:rPr>
              <w:b/>
              <w:bCs/>
              <w:color w:val="4F81BD"/>
            </w:rPr>
            <w:fldChar w:fldCharType="end"/>
          </w:r>
          <w:r>
            <w:rPr>
              <w:color w:val="4F81BD"/>
              <w:lang w:val="sr-Cyrl-RS"/>
            </w:rPr>
            <w:t>/</w:t>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Pr>
              <w:b/>
              <w:bCs/>
              <w:noProof/>
              <w:color w:val="4F81BD"/>
            </w:rPr>
            <w:t>1</w:t>
          </w:r>
          <w:r>
            <w:rPr>
              <w:b/>
              <w:bCs/>
              <w:color w:val="4F81BD"/>
            </w:rPr>
            <w:fldChar w:fldCharType="end"/>
          </w:r>
        </w:p>
      </w:tc>
    </w:tr>
  </w:tbl>
  <w:p w14:paraId="51AD9D51" w14:textId="77777777" w:rsidR="00EB677E" w:rsidRDefault="00EB677E">
    <w:pPr>
      <w:pStyle w:val="Footer"/>
      <w:jc w:val="right"/>
    </w:pPr>
    <w:r>
      <w:rPr>
        <w:color w:val="1F497D"/>
      </w:rPr>
      <w:t xml:space="preserve"> </w:t>
    </w:r>
  </w:p>
  <w:p w14:paraId="0C7915DA" w14:textId="77777777" w:rsidR="00EB677E" w:rsidRDefault="00EB67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5BAFB5" w14:textId="77777777" w:rsidR="00553AF7" w:rsidRDefault="00553AF7">
      <w:pPr>
        <w:spacing w:line="240" w:lineRule="auto"/>
      </w:pPr>
      <w:r>
        <w:separator/>
      </w:r>
    </w:p>
  </w:footnote>
  <w:footnote w:type="continuationSeparator" w:id="0">
    <w:p w14:paraId="1F6EEB1F" w14:textId="77777777" w:rsidR="00553AF7" w:rsidRDefault="00553AF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1">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1">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15:restartNumberingAfterBreak="1">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1">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1">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1">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1">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1">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15:restartNumberingAfterBreak="1">
    <w:nsid w:val="00643260"/>
    <w:multiLevelType w:val="hybridMultilevel"/>
    <w:tmpl w:val="821E3BFA"/>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1" w15:restartNumberingAfterBreak="1">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2" w15:restartNumberingAfterBreak="0">
    <w:nsid w:val="07627278"/>
    <w:multiLevelType w:val="hybridMultilevel"/>
    <w:tmpl w:val="3D462EC4"/>
    <w:lvl w:ilvl="0" w:tplc="241A0001">
      <w:start w:val="1"/>
      <w:numFmt w:val="bullet"/>
      <w:lvlText w:val=""/>
      <w:lvlJc w:val="left"/>
      <w:pPr>
        <w:ind w:left="1440" w:hanging="360"/>
      </w:pPr>
      <w:rPr>
        <w:rFonts w:ascii="Symbol" w:hAnsi="Symbol" w:hint="default"/>
      </w:rPr>
    </w:lvl>
    <w:lvl w:ilvl="1" w:tplc="241A0003">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3" w15:restartNumberingAfterBreak="1">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1">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15:restartNumberingAfterBreak="0">
    <w:nsid w:val="25F97AA0"/>
    <w:multiLevelType w:val="hybridMultilevel"/>
    <w:tmpl w:val="3FF87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1">
    <w:nsid w:val="2B2A1DFF"/>
    <w:multiLevelType w:val="hybridMultilevel"/>
    <w:tmpl w:val="0AE0AE42"/>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7" w15:restartNumberingAfterBreak="1">
    <w:nsid w:val="2C7009FC"/>
    <w:multiLevelType w:val="hybridMultilevel"/>
    <w:tmpl w:val="889E79D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1">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15:restartNumberingAfterBreak="1">
    <w:nsid w:val="2F8B16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15:restartNumberingAfterBreak="1">
    <w:nsid w:val="32477E0B"/>
    <w:multiLevelType w:val="hybridMultilevel"/>
    <w:tmpl w:val="B6AEBF9C"/>
    <w:lvl w:ilvl="0" w:tplc="CD966D5A">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15:restartNumberingAfterBreak="1">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15:restartNumberingAfterBreak="0">
    <w:nsid w:val="35442E65"/>
    <w:multiLevelType w:val="hybridMultilevel"/>
    <w:tmpl w:val="37CCE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1">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15:restartNumberingAfterBreak="1">
    <w:nsid w:val="3A3D7816"/>
    <w:multiLevelType w:val="hybridMultilevel"/>
    <w:tmpl w:val="664ABD5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5" w15:restartNumberingAfterBreak="1">
    <w:nsid w:val="3AF05572"/>
    <w:multiLevelType w:val="hybridMultilevel"/>
    <w:tmpl w:val="7EE8EF8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15:restartNumberingAfterBreak="1">
    <w:nsid w:val="3CB22E60"/>
    <w:multiLevelType w:val="hybridMultilevel"/>
    <w:tmpl w:val="8A4265F2"/>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15:restartNumberingAfterBreak="1">
    <w:nsid w:val="43E97F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15:restartNumberingAfterBreak="1">
    <w:nsid w:val="47641C78"/>
    <w:multiLevelType w:val="hybridMultilevel"/>
    <w:tmpl w:val="BE6E1BE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15:restartNumberingAfterBreak="1">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0" w15:restartNumberingAfterBreak="1">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15:restartNumberingAfterBreak="1">
    <w:nsid w:val="54D12047"/>
    <w:multiLevelType w:val="hybridMultilevel"/>
    <w:tmpl w:val="F4A048E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15:restartNumberingAfterBreak="1">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3" w15:restartNumberingAfterBreak="0">
    <w:nsid w:val="5E44234A"/>
    <w:multiLevelType w:val="hybridMultilevel"/>
    <w:tmpl w:val="0B367140"/>
    <w:lvl w:ilvl="0" w:tplc="2F8A05FE">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A46782">
      <w:start w:val="1"/>
      <w:numFmt w:val="bullet"/>
      <w:lvlText w:val="o"/>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464FDA">
      <w:start w:val="1"/>
      <w:numFmt w:val="bullet"/>
      <w:lvlText w:val="▪"/>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02150E">
      <w:start w:val="1"/>
      <w:numFmt w:val="bullet"/>
      <w:lvlText w:val="•"/>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1E227C">
      <w:start w:val="1"/>
      <w:numFmt w:val="bullet"/>
      <w:lvlText w:val="o"/>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6C4C70">
      <w:start w:val="1"/>
      <w:numFmt w:val="bullet"/>
      <w:lvlText w:val="▪"/>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1C2C96">
      <w:start w:val="1"/>
      <w:numFmt w:val="bullet"/>
      <w:lvlText w:val="•"/>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98AC06">
      <w:start w:val="1"/>
      <w:numFmt w:val="bullet"/>
      <w:lvlText w:val="o"/>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F65638">
      <w:start w:val="1"/>
      <w:numFmt w:val="bullet"/>
      <w:lvlText w:val="▪"/>
      <w:lvlJc w:val="left"/>
      <w:pPr>
        <w:ind w:left="6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1">
    <w:nsid w:val="612A4433"/>
    <w:multiLevelType w:val="hybridMultilevel"/>
    <w:tmpl w:val="2CFC0A34"/>
    <w:lvl w:ilvl="0" w:tplc="E7BA6814">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1">
    <w:nsid w:val="62622738"/>
    <w:multiLevelType w:val="hybridMultilevel"/>
    <w:tmpl w:val="1694900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6" w15:restartNumberingAfterBreak="1">
    <w:nsid w:val="63DC2F43"/>
    <w:multiLevelType w:val="hybridMultilevel"/>
    <w:tmpl w:val="D0A27E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64823B2"/>
    <w:multiLevelType w:val="hybridMultilevel"/>
    <w:tmpl w:val="22161646"/>
    <w:lvl w:ilvl="0" w:tplc="B5DC596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1">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9" w15:restartNumberingAfterBreak="1">
    <w:nsid w:val="735960D4"/>
    <w:multiLevelType w:val="hybridMultilevel"/>
    <w:tmpl w:val="F0FECC26"/>
    <w:lvl w:ilvl="0" w:tplc="ABFED3C0">
      <w:start w:val="1"/>
      <w:numFmt w:val="decimal"/>
      <w:lvlText w:val="%1)"/>
      <w:lvlJc w:val="left"/>
      <w:pPr>
        <w:ind w:left="1776" w:hanging="360"/>
      </w:pPr>
      <w:rPr>
        <w:rFonts w:eastAsia="TimesNewRomanPSMT" w:hint="default"/>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40" w15:restartNumberingAfterBreak="1">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1" w15:restartNumberingAfterBreak="1">
    <w:nsid w:val="7D8247CE"/>
    <w:multiLevelType w:val="hybridMultilevel"/>
    <w:tmpl w:val="B74ED71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15:restartNumberingAfterBreak="0">
    <w:nsid w:val="7E61183D"/>
    <w:multiLevelType w:val="multilevel"/>
    <w:tmpl w:val="3BC0C07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3"/>
  </w:num>
  <w:num w:numId="12">
    <w:abstractNumId w:val="32"/>
  </w:num>
  <w:num w:numId="13">
    <w:abstractNumId w:val="34"/>
  </w:num>
  <w:num w:numId="14">
    <w:abstractNumId w:val="31"/>
  </w:num>
  <w:num w:numId="15">
    <w:abstractNumId w:val="41"/>
  </w:num>
  <w:num w:numId="16">
    <w:abstractNumId w:val="27"/>
  </w:num>
  <w:num w:numId="17">
    <w:abstractNumId w:val="25"/>
  </w:num>
  <w:num w:numId="18">
    <w:abstractNumId w:val="17"/>
  </w:num>
  <w:num w:numId="19">
    <w:abstractNumId w:val="18"/>
  </w:num>
  <w:num w:numId="20">
    <w:abstractNumId w:val="19"/>
  </w:num>
  <w:num w:numId="21">
    <w:abstractNumId w:val="14"/>
  </w:num>
  <w:num w:numId="22">
    <w:abstractNumId w:val="13"/>
  </w:num>
  <w:num w:numId="23">
    <w:abstractNumId w:val="35"/>
  </w:num>
  <w:num w:numId="24">
    <w:abstractNumId w:val="23"/>
  </w:num>
  <w:num w:numId="25">
    <w:abstractNumId w:val="40"/>
  </w:num>
  <w:num w:numId="26">
    <w:abstractNumId w:val="29"/>
  </w:num>
  <w:num w:numId="27">
    <w:abstractNumId w:val="36"/>
  </w:num>
  <w:num w:numId="28">
    <w:abstractNumId w:val="16"/>
  </w:num>
  <w:num w:numId="29">
    <w:abstractNumId w:val="38"/>
  </w:num>
  <w:num w:numId="30">
    <w:abstractNumId w:val="30"/>
  </w:num>
  <w:num w:numId="31">
    <w:abstractNumId w:val="24"/>
  </w:num>
  <w:num w:numId="32">
    <w:abstractNumId w:val="21"/>
  </w:num>
  <w:num w:numId="33">
    <w:abstractNumId w:val="39"/>
  </w:num>
  <w:num w:numId="34">
    <w:abstractNumId w:val="26"/>
  </w:num>
  <w:num w:numId="35">
    <w:abstractNumId w:val="10"/>
  </w:num>
  <w:num w:numId="36">
    <w:abstractNumId w:val="28"/>
  </w:num>
  <w:num w:numId="37">
    <w:abstractNumId w:val="20"/>
  </w:num>
  <w:num w:numId="38">
    <w:abstractNumId w:val="11"/>
  </w:num>
  <w:num w:numId="39">
    <w:abstractNumId w:val="15"/>
  </w:num>
  <w:num w:numId="40">
    <w:abstractNumId w:val="22"/>
  </w:num>
  <w:num w:numId="41">
    <w:abstractNumId w:val="12"/>
  </w:num>
  <w:num w:numId="42">
    <w:abstractNumId w:val="42"/>
  </w:num>
  <w:num w:numId="43">
    <w:abstractNumId w:val="33"/>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8728" w:allStyles="0" w:customStyles="0" w:latentStyles="0" w:stylesInUse="1" w:headingStyles="1" w:numberingStyles="0" w:tableStyles="0" w:directFormattingOnRuns="1" w:directFormattingOnParagraphs="1" w:directFormattingOnNumbering="1" w:directFormattingOnTables="0" w:clearFormatting="0" w:top3HeadingStyles="0" w:visibleStyles="0" w:alternateStyleNames="1"/>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2B"/>
    <w:rsid w:val="000001B4"/>
    <w:rsid w:val="00021FF1"/>
    <w:rsid w:val="00023F18"/>
    <w:rsid w:val="00024BDA"/>
    <w:rsid w:val="0003140C"/>
    <w:rsid w:val="00032B16"/>
    <w:rsid w:val="00033EC0"/>
    <w:rsid w:val="00035E0E"/>
    <w:rsid w:val="00051F3B"/>
    <w:rsid w:val="000539D5"/>
    <w:rsid w:val="00072BD4"/>
    <w:rsid w:val="0008180A"/>
    <w:rsid w:val="00084C33"/>
    <w:rsid w:val="0009005E"/>
    <w:rsid w:val="00092F07"/>
    <w:rsid w:val="00096544"/>
    <w:rsid w:val="000A0EB5"/>
    <w:rsid w:val="000A2965"/>
    <w:rsid w:val="000B038F"/>
    <w:rsid w:val="000C3861"/>
    <w:rsid w:val="000D0FEA"/>
    <w:rsid w:val="000D5301"/>
    <w:rsid w:val="000D5306"/>
    <w:rsid w:val="000D735A"/>
    <w:rsid w:val="000E1D75"/>
    <w:rsid w:val="000F06F0"/>
    <w:rsid w:val="000F0773"/>
    <w:rsid w:val="000F1F99"/>
    <w:rsid w:val="00104C5A"/>
    <w:rsid w:val="00104C98"/>
    <w:rsid w:val="00105DFF"/>
    <w:rsid w:val="00113763"/>
    <w:rsid w:val="0011517E"/>
    <w:rsid w:val="0012154D"/>
    <w:rsid w:val="001378A9"/>
    <w:rsid w:val="0014523D"/>
    <w:rsid w:val="0014555F"/>
    <w:rsid w:val="00146670"/>
    <w:rsid w:val="0015104E"/>
    <w:rsid w:val="0015123D"/>
    <w:rsid w:val="0016027C"/>
    <w:rsid w:val="00160829"/>
    <w:rsid w:val="00170C9D"/>
    <w:rsid w:val="00172C2B"/>
    <w:rsid w:val="00183473"/>
    <w:rsid w:val="0018368A"/>
    <w:rsid w:val="00185D05"/>
    <w:rsid w:val="00187B7C"/>
    <w:rsid w:val="0019479F"/>
    <w:rsid w:val="001A4E0B"/>
    <w:rsid w:val="001A7219"/>
    <w:rsid w:val="001B07E6"/>
    <w:rsid w:val="001B1537"/>
    <w:rsid w:val="001D3826"/>
    <w:rsid w:val="001D73FE"/>
    <w:rsid w:val="001E37AB"/>
    <w:rsid w:val="001F070F"/>
    <w:rsid w:val="001F2C92"/>
    <w:rsid w:val="001F4CFB"/>
    <w:rsid w:val="0020712B"/>
    <w:rsid w:val="0020775C"/>
    <w:rsid w:val="00210AFD"/>
    <w:rsid w:val="00213C55"/>
    <w:rsid w:val="00221C6F"/>
    <w:rsid w:val="00233F40"/>
    <w:rsid w:val="00234BFC"/>
    <w:rsid w:val="002409BB"/>
    <w:rsid w:val="00243C78"/>
    <w:rsid w:val="00245828"/>
    <w:rsid w:val="0025027B"/>
    <w:rsid w:val="00257804"/>
    <w:rsid w:val="00262DD3"/>
    <w:rsid w:val="002640E8"/>
    <w:rsid w:val="00271C78"/>
    <w:rsid w:val="002731E1"/>
    <w:rsid w:val="002752EE"/>
    <w:rsid w:val="00282B72"/>
    <w:rsid w:val="00293E46"/>
    <w:rsid w:val="00295CCB"/>
    <w:rsid w:val="002B0C71"/>
    <w:rsid w:val="002C2BFB"/>
    <w:rsid w:val="002C56DF"/>
    <w:rsid w:val="002E1AFE"/>
    <w:rsid w:val="002F2D34"/>
    <w:rsid w:val="00302E2C"/>
    <w:rsid w:val="00303871"/>
    <w:rsid w:val="00315408"/>
    <w:rsid w:val="00321A4C"/>
    <w:rsid w:val="00325A22"/>
    <w:rsid w:val="00330ECD"/>
    <w:rsid w:val="00340B24"/>
    <w:rsid w:val="003429C9"/>
    <w:rsid w:val="00346356"/>
    <w:rsid w:val="003507DD"/>
    <w:rsid w:val="003541CC"/>
    <w:rsid w:val="0036552E"/>
    <w:rsid w:val="00370957"/>
    <w:rsid w:val="00372553"/>
    <w:rsid w:val="0037333E"/>
    <w:rsid w:val="00373FB7"/>
    <w:rsid w:val="00376501"/>
    <w:rsid w:val="003770B8"/>
    <w:rsid w:val="00380253"/>
    <w:rsid w:val="00382F03"/>
    <w:rsid w:val="00386E5E"/>
    <w:rsid w:val="00393E1B"/>
    <w:rsid w:val="003A3355"/>
    <w:rsid w:val="003B0021"/>
    <w:rsid w:val="003B2B6D"/>
    <w:rsid w:val="003B5A03"/>
    <w:rsid w:val="003C4F85"/>
    <w:rsid w:val="003C7E8A"/>
    <w:rsid w:val="003D4A56"/>
    <w:rsid w:val="003E5A40"/>
    <w:rsid w:val="003F2D05"/>
    <w:rsid w:val="00401A56"/>
    <w:rsid w:val="0040239A"/>
    <w:rsid w:val="00403738"/>
    <w:rsid w:val="004107E0"/>
    <w:rsid w:val="00412CBE"/>
    <w:rsid w:val="004150AB"/>
    <w:rsid w:val="004249AE"/>
    <w:rsid w:val="0042739E"/>
    <w:rsid w:val="004305DB"/>
    <w:rsid w:val="00443BA5"/>
    <w:rsid w:val="00444BC8"/>
    <w:rsid w:val="00447B01"/>
    <w:rsid w:val="00454F35"/>
    <w:rsid w:val="004624E0"/>
    <w:rsid w:val="0046292E"/>
    <w:rsid w:val="00462EA8"/>
    <w:rsid w:val="00484E84"/>
    <w:rsid w:val="0048764F"/>
    <w:rsid w:val="00487809"/>
    <w:rsid w:val="004913C9"/>
    <w:rsid w:val="004913E3"/>
    <w:rsid w:val="004A3AD3"/>
    <w:rsid w:val="004C6E39"/>
    <w:rsid w:val="004D19FC"/>
    <w:rsid w:val="004D26D9"/>
    <w:rsid w:val="004E1FF4"/>
    <w:rsid w:val="004E516A"/>
    <w:rsid w:val="004F54F1"/>
    <w:rsid w:val="00500814"/>
    <w:rsid w:val="0050368D"/>
    <w:rsid w:val="00523A31"/>
    <w:rsid w:val="0052632F"/>
    <w:rsid w:val="00526919"/>
    <w:rsid w:val="005271B3"/>
    <w:rsid w:val="0053376A"/>
    <w:rsid w:val="00534C95"/>
    <w:rsid w:val="00541519"/>
    <w:rsid w:val="00551365"/>
    <w:rsid w:val="00553A1C"/>
    <w:rsid w:val="00553AF7"/>
    <w:rsid w:val="0055716F"/>
    <w:rsid w:val="005611A9"/>
    <w:rsid w:val="00570E67"/>
    <w:rsid w:val="00572421"/>
    <w:rsid w:val="005808DA"/>
    <w:rsid w:val="0058478F"/>
    <w:rsid w:val="005865EF"/>
    <w:rsid w:val="00586CE2"/>
    <w:rsid w:val="005A0D2E"/>
    <w:rsid w:val="005B2D5C"/>
    <w:rsid w:val="005B44CF"/>
    <w:rsid w:val="005B6220"/>
    <w:rsid w:val="005C15D1"/>
    <w:rsid w:val="005C476E"/>
    <w:rsid w:val="005C60AC"/>
    <w:rsid w:val="005D2D22"/>
    <w:rsid w:val="005F11F0"/>
    <w:rsid w:val="00605616"/>
    <w:rsid w:val="00615590"/>
    <w:rsid w:val="00616AEF"/>
    <w:rsid w:val="00623661"/>
    <w:rsid w:val="006407CC"/>
    <w:rsid w:val="0065033F"/>
    <w:rsid w:val="006536F4"/>
    <w:rsid w:val="00665653"/>
    <w:rsid w:val="006815A0"/>
    <w:rsid w:val="0068724D"/>
    <w:rsid w:val="00692A03"/>
    <w:rsid w:val="00696D12"/>
    <w:rsid w:val="006A0673"/>
    <w:rsid w:val="006A42D1"/>
    <w:rsid w:val="006A59CA"/>
    <w:rsid w:val="006B5662"/>
    <w:rsid w:val="006C0C0C"/>
    <w:rsid w:val="006C4634"/>
    <w:rsid w:val="006C56B7"/>
    <w:rsid w:val="006D4BA0"/>
    <w:rsid w:val="006D7030"/>
    <w:rsid w:val="006E393F"/>
    <w:rsid w:val="006F3FEE"/>
    <w:rsid w:val="00703C4A"/>
    <w:rsid w:val="007129E3"/>
    <w:rsid w:val="00722E80"/>
    <w:rsid w:val="00726125"/>
    <w:rsid w:val="00727B4D"/>
    <w:rsid w:val="0073383A"/>
    <w:rsid w:val="007346D7"/>
    <w:rsid w:val="00745686"/>
    <w:rsid w:val="00753EAC"/>
    <w:rsid w:val="00765F14"/>
    <w:rsid w:val="00771C6D"/>
    <w:rsid w:val="00774E46"/>
    <w:rsid w:val="00783AFB"/>
    <w:rsid w:val="0078789F"/>
    <w:rsid w:val="007929A9"/>
    <w:rsid w:val="00795FCA"/>
    <w:rsid w:val="007A43A6"/>
    <w:rsid w:val="007A6069"/>
    <w:rsid w:val="007B0275"/>
    <w:rsid w:val="007D04DF"/>
    <w:rsid w:val="007D6DA1"/>
    <w:rsid w:val="007D7FD1"/>
    <w:rsid w:val="007E0D72"/>
    <w:rsid w:val="007E72E2"/>
    <w:rsid w:val="007E77D7"/>
    <w:rsid w:val="007F1784"/>
    <w:rsid w:val="007F4740"/>
    <w:rsid w:val="007F6FD5"/>
    <w:rsid w:val="008032E8"/>
    <w:rsid w:val="00811E86"/>
    <w:rsid w:val="00816605"/>
    <w:rsid w:val="0083149D"/>
    <w:rsid w:val="00831C0B"/>
    <w:rsid w:val="00833AE0"/>
    <w:rsid w:val="008341E1"/>
    <w:rsid w:val="008433E6"/>
    <w:rsid w:val="008613EF"/>
    <w:rsid w:val="00865C44"/>
    <w:rsid w:val="00866F11"/>
    <w:rsid w:val="00876737"/>
    <w:rsid w:val="00877C9B"/>
    <w:rsid w:val="00885F68"/>
    <w:rsid w:val="00894743"/>
    <w:rsid w:val="00897573"/>
    <w:rsid w:val="008B17D4"/>
    <w:rsid w:val="008C1514"/>
    <w:rsid w:val="008C413E"/>
    <w:rsid w:val="008E11FD"/>
    <w:rsid w:val="008E29E7"/>
    <w:rsid w:val="00904126"/>
    <w:rsid w:val="009115FA"/>
    <w:rsid w:val="00916022"/>
    <w:rsid w:val="009167C3"/>
    <w:rsid w:val="00921B2B"/>
    <w:rsid w:val="00925696"/>
    <w:rsid w:val="00933B04"/>
    <w:rsid w:val="009646E1"/>
    <w:rsid w:val="009809D5"/>
    <w:rsid w:val="0098379A"/>
    <w:rsid w:val="00985828"/>
    <w:rsid w:val="0099785A"/>
    <w:rsid w:val="009A6FAB"/>
    <w:rsid w:val="009B76F3"/>
    <w:rsid w:val="009C03D8"/>
    <w:rsid w:val="009C1E26"/>
    <w:rsid w:val="009D71BD"/>
    <w:rsid w:val="009F1311"/>
    <w:rsid w:val="00A03D79"/>
    <w:rsid w:val="00A04B7F"/>
    <w:rsid w:val="00A06DEB"/>
    <w:rsid w:val="00A14C9E"/>
    <w:rsid w:val="00A27711"/>
    <w:rsid w:val="00A46823"/>
    <w:rsid w:val="00A507B8"/>
    <w:rsid w:val="00A50E83"/>
    <w:rsid w:val="00A51A3B"/>
    <w:rsid w:val="00A54F8A"/>
    <w:rsid w:val="00A651BB"/>
    <w:rsid w:val="00A83BB1"/>
    <w:rsid w:val="00A86331"/>
    <w:rsid w:val="00AA025D"/>
    <w:rsid w:val="00AA4D8C"/>
    <w:rsid w:val="00AB65BC"/>
    <w:rsid w:val="00AE04E3"/>
    <w:rsid w:val="00AE46A6"/>
    <w:rsid w:val="00AE5EBD"/>
    <w:rsid w:val="00AE6310"/>
    <w:rsid w:val="00AF0D98"/>
    <w:rsid w:val="00AF44F5"/>
    <w:rsid w:val="00AF5BE0"/>
    <w:rsid w:val="00AF676F"/>
    <w:rsid w:val="00AF7012"/>
    <w:rsid w:val="00B07FBC"/>
    <w:rsid w:val="00B21BCC"/>
    <w:rsid w:val="00B3075A"/>
    <w:rsid w:val="00B3271F"/>
    <w:rsid w:val="00B472FC"/>
    <w:rsid w:val="00B54730"/>
    <w:rsid w:val="00B5522E"/>
    <w:rsid w:val="00B64E48"/>
    <w:rsid w:val="00B7537B"/>
    <w:rsid w:val="00B832A4"/>
    <w:rsid w:val="00B9086C"/>
    <w:rsid w:val="00BA11AE"/>
    <w:rsid w:val="00BA732B"/>
    <w:rsid w:val="00BB0389"/>
    <w:rsid w:val="00BB1CEE"/>
    <w:rsid w:val="00BB24C4"/>
    <w:rsid w:val="00BD019E"/>
    <w:rsid w:val="00BD5636"/>
    <w:rsid w:val="00BD5C71"/>
    <w:rsid w:val="00BF53FE"/>
    <w:rsid w:val="00BF77AE"/>
    <w:rsid w:val="00C107B4"/>
    <w:rsid w:val="00C17B5E"/>
    <w:rsid w:val="00C21BE7"/>
    <w:rsid w:val="00C237B7"/>
    <w:rsid w:val="00C27833"/>
    <w:rsid w:val="00C421B7"/>
    <w:rsid w:val="00C522A7"/>
    <w:rsid w:val="00C548CE"/>
    <w:rsid w:val="00C55403"/>
    <w:rsid w:val="00C55A04"/>
    <w:rsid w:val="00C672CF"/>
    <w:rsid w:val="00C70AF9"/>
    <w:rsid w:val="00C76AE2"/>
    <w:rsid w:val="00C9021C"/>
    <w:rsid w:val="00C94D61"/>
    <w:rsid w:val="00C9654D"/>
    <w:rsid w:val="00CA0B59"/>
    <w:rsid w:val="00CB4D8F"/>
    <w:rsid w:val="00CC3500"/>
    <w:rsid w:val="00CC5CF9"/>
    <w:rsid w:val="00CF1902"/>
    <w:rsid w:val="00D06299"/>
    <w:rsid w:val="00D1162B"/>
    <w:rsid w:val="00D24F71"/>
    <w:rsid w:val="00D25AC5"/>
    <w:rsid w:val="00D45C3E"/>
    <w:rsid w:val="00D46355"/>
    <w:rsid w:val="00D477D5"/>
    <w:rsid w:val="00D62008"/>
    <w:rsid w:val="00D701C8"/>
    <w:rsid w:val="00D74348"/>
    <w:rsid w:val="00D86A91"/>
    <w:rsid w:val="00D92E52"/>
    <w:rsid w:val="00D955DA"/>
    <w:rsid w:val="00DB3C94"/>
    <w:rsid w:val="00DC6EC1"/>
    <w:rsid w:val="00DD4414"/>
    <w:rsid w:val="00DE3184"/>
    <w:rsid w:val="00DE4C55"/>
    <w:rsid w:val="00DE668E"/>
    <w:rsid w:val="00DF0F3D"/>
    <w:rsid w:val="00E01FD3"/>
    <w:rsid w:val="00E05992"/>
    <w:rsid w:val="00E10E9E"/>
    <w:rsid w:val="00E6275B"/>
    <w:rsid w:val="00E7626E"/>
    <w:rsid w:val="00E82DBA"/>
    <w:rsid w:val="00E87E51"/>
    <w:rsid w:val="00E927C2"/>
    <w:rsid w:val="00E932EC"/>
    <w:rsid w:val="00E96412"/>
    <w:rsid w:val="00E97892"/>
    <w:rsid w:val="00EA02C0"/>
    <w:rsid w:val="00EA6E52"/>
    <w:rsid w:val="00EA6FE0"/>
    <w:rsid w:val="00EB07A0"/>
    <w:rsid w:val="00EB5E8E"/>
    <w:rsid w:val="00EB677E"/>
    <w:rsid w:val="00EC2AA9"/>
    <w:rsid w:val="00EC5C16"/>
    <w:rsid w:val="00ED5CFB"/>
    <w:rsid w:val="00EE180A"/>
    <w:rsid w:val="00EF2405"/>
    <w:rsid w:val="00F02B66"/>
    <w:rsid w:val="00F054B1"/>
    <w:rsid w:val="00F10092"/>
    <w:rsid w:val="00F110D0"/>
    <w:rsid w:val="00F1773D"/>
    <w:rsid w:val="00F44140"/>
    <w:rsid w:val="00F44C2D"/>
    <w:rsid w:val="00F744C8"/>
    <w:rsid w:val="00F7636B"/>
    <w:rsid w:val="00F90C0F"/>
    <w:rsid w:val="00F90F11"/>
    <w:rsid w:val="00FB3DFB"/>
    <w:rsid w:val="00FB5D38"/>
    <w:rsid w:val="00FB6CDD"/>
    <w:rsid w:val="00FC07B5"/>
    <w:rsid w:val="00FD382C"/>
    <w:rsid w:val="00FD4849"/>
    <w:rsid w:val="00FD5C95"/>
    <w:rsid w:val="00FD6E5C"/>
    <w:rsid w:val="00FF0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DD6C4F7"/>
  <w15:chartTrackingRefBased/>
  <w15:docId w15:val="{FC9F189F-EB2C-41E3-8D2A-71022225F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70F"/>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F1773D"/>
    <w:pPr>
      <w:keepNext/>
      <w:keepLines/>
      <w:spacing w:before="480"/>
      <w:jc w:val="center"/>
      <w:outlineLvl w:val="0"/>
    </w:pPr>
    <w:rPr>
      <w:rFonts w:cs="font278"/>
      <w:b/>
      <w:bCs/>
      <w:i/>
      <w:color w:val="auto"/>
      <w:sz w:val="28"/>
      <w:szCs w:val="28"/>
    </w:rPr>
  </w:style>
  <w:style w:type="paragraph" w:styleId="Heading2">
    <w:name w:val="heading 2"/>
    <w:basedOn w:val="Normal"/>
    <w:next w:val="BodyText"/>
    <w:qFormat/>
    <w:rsid w:val="00F1773D"/>
    <w:pPr>
      <w:keepNext/>
      <w:numPr>
        <w:ilvl w:val="1"/>
        <w:numId w:val="1"/>
      </w:numPr>
      <w:ind w:left="1143"/>
      <w:jc w:val="center"/>
      <w:outlineLvl w:val="1"/>
    </w:pPr>
    <w:rPr>
      <w:rFonts w:eastAsia="Times New Roman"/>
      <w:b/>
      <w:bCs/>
      <w:sz w:val="28"/>
    </w:rPr>
  </w:style>
  <w:style w:type="paragraph" w:styleId="Heading3">
    <w:name w:val="heading 3"/>
    <w:basedOn w:val="Normal"/>
    <w:next w:val="BodyText"/>
    <w:qFormat/>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qFormat/>
    <w:pPr>
      <w:keepNext/>
      <w:numPr>
        <w:ilvl w:val="5"/>
        <w:numId w:val="1"/>
      </w:numPr>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jc w:val="both"/>
      <w:outlineLvl w:val="7"/>
    </w:pPr>
    <w:rPr>
      <w:rFonts w:eastAsia="Times New Roman"/>
      <w:b/>
    </w:rPr>
  </w:style>
  <w:style w:type="paragraph" w:styleId="Heading9">
    <w:name w:val="heading 9"/>
    <w:basedOn w:val="Normal"/>
    <w:next w:val="BodyText"/>
    <w:qFormat/>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DefaultParagraphFont">
    <w:name w:val="WW-Default Paragraph Font"/>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278"/>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78"/>
      <w:lang w:val="en-US"/>
    </w:rPr>
  </w:style>
  <w:style w:type="character" w:customStyle="1" w:styleId="HeaderChar">
    <w:name w:val="Header Char"/>
    <w:basedOn w:val="WW-DefaultParagraphFont"/>
  </w:style>
  <w:style w:type="character" w:customStyle="1" w:styleId="FooterChar">
    <w:name w:val="Footer Char"/>
    <w:basedOn w:val="WW-DefaultParagraphFont"/>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nhideWhenUsed/>
    <w:rsid w:val="008032E8"/>
    <w:pPr>
      <w:spacing w:line="240" w:lineRule="auto"/>
    </w:pPr>
    <w:rPr>
      <w:sz w:val="20"/>
      <w:szCs w:val="20"/>
    </w:rPr>
  </w:style>
  <w:style w:type="character" w:customStyle="1" w:styleId="CommentTextChar1">
    <w:name w:val="Comment Text Char1"/>
    <w:link w:val="CommentText"/>
    <w:uiPriority w:val="99"/>
    <w:rsid w:val="008032E8"/>
    <w:rPr>
      <w:rFonts w:eastAsia="Arial Unicode MS"/>
      <w:color w:val="000000"/>
      <w:kern w:val="1"/>
      <w:lang w:val="en-US" w:eastAsia="ar-SA"/>
    </w:rPr>
  </w:style>
  <w:style w:type="paragraph" w:styleId="FootnoteText">
    <w:name w:val="footnote text"/>
    <w:basedOn w:val="Normal"/>
    <w:link w:val="FootnoteTextChar"/>
    <w:uiPriority w:val="99"/>
    <w:semiHidden/>
    <w:unhideWhenUsed/>
    <w:rsid w:val="0058478F"/>
    <w:pPr>
      <w:spacing w:line="240" w:lineRule="auto"/>
    </w:pPr>
    <w:rPr>
      <w:sz w:val="20"/>
      <w:szCs w:val="20"/>
    </w:rPr>
  </w:style>
  <w:style w:type="character" w:customStyle="1" w:styleId="FootnoteTextChar">
    <w:name w:val="Footnote Text Char"/>
    <w:link w:val="FootnoteText"/>
    <w:uiPriority w:val="99"/>
    <w:semiHidden/>
    <w:rsid w:val="0058478F"/>
    <w:rPr>
      <w:rFonts w:eastAsia="Arial Unicode MS"/>
      <w:color w:val="000000"/>
      <w:kern w:val="1"/>
      <w:lang w:val="en-US" w:eastAsia="ar-SA"/>
    </w:rPr>
  </w:style>
  <w:style w:type="character" w:styleId="FootnoteReference">
    <w:name w:val="footnote reference"/>
    <w:uiPriority w:val="99"/>
    <w:semiHidden/>
    <w:unhideWhenUsed/>
    <w:rsid w:val="0058478F"/>
    <w:rPr>
      <w:vertAlign w:val="superscript"/>
    </w:rPr>
  </w:style>
  <w:style w:type="character" w:styleId="CommentReference">
    <w:name w:val="annotation reference"/>
    <w:semiHidden/>
    <w:unhideWhenUsed/>
    <w:rsid w:val="00213C55"/>
    <w:rPr>
      <w:sz w:val="16"/>
      <w:szCs w:val="16"/>
    </w:rPr>
  </w:style>
  <w:style w:type="paragraph" w:customStyle="1" w:styleId="Default">
    <w:name w:val="Default"/>
    <w:rsid w:val="00035E0E"/>
    <w:pPr>
      <w:autoSpaceDE w:val="0"/>
      <w:autoSpaceDN w:val="0"/>
      <w:adjustRightInd w:val="0"/>
    </w:pPr>
    <w:rPr>
      <w:color w:val="000000"/>
      <w:sz w:val="24"/>
      <w:szCs w:val="24"/>
    </w:rPr>
  </w:style>
  <w:style w:type="character" w:styleId="Hyperlink">
    <w:name w:val="Hyperlink"/>
    <w:uiPriority w:val="99"/>
    <w:unhideWhenUsed/>
    <w:rsid w:val="00AF7012"/>
    <w:rPr>
      <w:color w:val="0000FF"/>
      <w:u w:val="single"/>
    </w:rPr>
  </w:style>
  <w:style w:type="paragraph" w:styleId="TOCHeading">
    <w:name w:val="TOC Heading"/>
    <w:basedOn w:val="Heading1"/>
    <w:next w:val="Normal"/>
    <w:uiPriority w:val="39"/>
    <w:unhideWhenUsed/>
    <w:qFormat/>
    <w:rsid w:val="005B44CF"/>
    <w:pPr>
      <w:suppressAutoHyphens w:val="0"/>
      <w:spacing w:line="276" w:lineRule="auto"/>
      <w:jc w:val="left"/>
      <w:outlineLvl w:val="9"/>
    </w:pPr>
    <w:rPr>
      <w:rFonts w:ascii="Cambria" w:eastAsia="MS Gothic" w:hAnsi="Cambria" w:cs="Times New Roman"/>
      <w:i w:val="0"/>
      <w:color w:val="365F91"/>
      <w:kern w:val="0"/>
      <w:lang w:eastAsia="ja-JP"/>
    </w:rPr>
  </w:style>
  <w:style w:type="paragraph" w:styleId="TOC1">
    <w:name w:val="toc 1"/>
    <w:basedOn w:val="Normal"/>
    <w:next w:val="Normal"/>
    <w:autoRedefine/>
    <w:uiPriority w:val="39"/>
    <w:unhideWhenUsed/>
    <w:rsid w:val="005B44CF"/>
  </w:style>
  <w:style w:type="paragraph" w:styleId="TOC2">
    <w:name w:val="toc 2"/>
    <w:basedOn w:val="Normal"/>
    <w:next w:val="Normal"/>
    <w:autoRedefine/>
    <w:uiPriority w:val="39"/>
    <w:unhideWhenUsed/>
    <w:rsid w:val="005B44CF"/>
    <w:pPr>
      <w:ind w:left="240"/>
    </w:pPr>
  </w:style>
  <w:style w:type="character" w:customStyle="1" w:styleId="bold">
    <w:name w:val="bold"/>
    <w:rsid w:val="00EA6FE0"/>
  </w:style>
  <w:style w:type="paragraph" w:styleId="CommentSubject">
    <w:name w:val="annotation subject"/>
    <w:basedOn w:val="CommentText"/>
    <w:next w:val="CommentText"/>
    <w:link w:val="CommentSubjectChar1"/>
    <w:uiPriority w:val="99"/>
    <w:semiHidden/>
    <w:unhideWhenUsed/>
    <w:rsid w:val="00EA6FE0"/>
    <w:pPr>
      <w:spacing w:line="100" w:lineRule="atLeast"/>
    </w:pPr>
    <w:rPr>
      <w:b/>
      <w:bCs/>
    </w:rPr>
  </w:style>
  <w:style w:type="character" w:customStyle="1" w:styleId="CommentSubjectChar1">
    <w:name w:val="Comment Subject Char1"/>
    <w:link w:val="CommentSubject"/>
    <w:uiPriority w:val="99"/>
    <w:semiHidden/>
    <w:rsid w:val="00EA6FE0"/>
    <w:rPr>
      <w:rFonts w:eastAsia="Arial Unicode MS"/>
      <w:b/>
      <w:bCs/>
      <w:color w:val="000000"/>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elena.milojkovic@stat.gov.rs" TargetMode="External"/><Relationship Id="rId4" Type="http://schemas.openxmlformats.org/officeDocument/2006/relationships/settings" Target="settings.xml"/><Relationship Id="rId9" Type="http://schemas.openxmlformats.org/officeDocument/2006/relationships/hyperlink" Target="mailto:marija.kovacevic@stat.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65B11-3069-4B15-B167-A820B808F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37</Pages>
  <Words>8566</Words>
  <Characters>48828</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57280</CharactersWithSpaces>
  <SharedDoc>false</SharedDoc>
  <HLinks>
    <vt:vector size="84" baseType="variant">
      <vt:variant>
        <vt:i4>1572917</vt:i4>
      </vt:variant>
      <vt:variant>
        <vt:i4>126</vt:i4>
      </vt:variant>
      <vt:variant>
        <vt:i4>0</vt:i4>
      </vt:variant>
      <vt:variant>
        <vt:i4>5</vt:i4>
      </vt:variant>
      <vt:variant>
        <vt:lpwstr>mailto:marija.kovacevic@stat.gov.rs</vt:lpwstr>
      </vt:variant>
      <vt:variant>
        <vt:lpwstr/>
      </vt:variant>
      <vt:variant>
        <vt:i4>1900606</vt:i4>
      </vt:variant>
      <vt:variant>
        <vt:i4>107</vt:i4>
      </vt:variant>
      <vt:variant>
        <vt:i4>0</vt:i4>
      </vt:variant>
      <vt:variant>
        <vt:i4>5</vt:i4>
      </vt:variant>
      <vt:variant>
        <vt:lpwstr/>
      </vt:variant>
      <vt:variant>
        <vt:lpwstr>_Toc483909927</vt:lpwstr>
      </vt:variant>
      <vt:variant>
        <vt:i4>1900606</vt:i4>
      </vt:variant>
      <vt:variant>
        <vt:i4>101</vt:i4>
      </vt:variant>
      <vt:variant>
        <vt:i4>0</vt:i4>
      </vt:variant>
      <vt:variant>
        <vt:i4>5</vt:i4>
      </vt:variant>
      <vt:variant>
        <vt:lpwstr/>
      </vt:variant>
      <vt:variant>
        <vt:lpwstr>_Toc483909926</vt:lpwstr>
      </vt:variant>
      <vt:variant>
        <vt:i4>1900606</vt:i4>
      </vt:variant>
      <vt:variant>
        <vt:i4>95</vt:i4>
      </vt:variant>
      <vt:variant>
        <vt:i4>0</vt:i4>
      </vt:variant>
      <vt:variant>
        <vt:i4>5</vt:i4>
      </vt:variant>
      <vt:variant>
        <vt:lpwstr/>
      </vt:variant>
      <vt:variant>
        <vt:lpwstr>_Toc483909925</vt:lpwstr>
      </vt:variant>
      <vt:variant>
        <vt:i4>1900606</vt:i4>
      </vt:variant>
      <vt:variant>
        <vt:i4>89</vt:i4>
      </vt:variant>
      <vt:variant>
        <vt:i4>0</vt:i4>
      </vt:variant>
      <vt:variant>
        <vt:i4>5</vt:i4>
      </vt:variant>
      <vt:variant>
        <vt:lpwstr/>
      </vt:variant>
      <vt:variant>
        <vt:lpwstr>_Toc483909924</vt:lpwstr>
      </vt:variant>
      <vt:variant>
        <vt:i4>1900606</vt:i4>
      </vt:variant>
      <vt:variant>
        <vt:i4>83</vt:i4>
      </vt:variant>
      <vt:variant>
        <vt:i4>0</vt:i4>
      </vt:variant>
      <vt:variant>
        <vt:i4>5</vt:i4>
      </vt:variant>
      <vt:variant>
        <vt:lpwstr/>
      </vt:variant>
      <vt:variant>
        <vt:lpwstr>_Toc483909923</vt:lpwstr>
      </vt:variant>
      <vt:variant>
        <vt:i4>1900606</vt:i4>
      </vt:variant>
      <vt:variant>
        <vt:i4>77</vt:i4>
      </vt:variant>
      <vt:variant>
        <vt:i4>0</vt:i4>
      </vt:variant>
      <vt:variant>
        <vt:i4>5</vt:i4>
      </vt:variant>
      <vt:variant>
        <vt:lpwstr/>
      </vt:variant>
      <vt:variant>
        <vt:lpwstr>_Toc483909922</vt:lpwstr>
      </vt:variant>
      <vt:variant>
        <vt:i4>1900606</vt:i4>
      </vt:variant>
      <vt:variant>
        <vt:i4>71</vt:i4>
      </vt:variant>
      <vt:variant>
        <vt:i4>0</vt:i4>
      </vt:variant>
      <vt:variant>
        <vt:i4>5</vt:i4>
      </vt:variant>
      <vt:variant>
        <vt:lpwstr/>
      </vt:variant>
      <vt:variant>
        <vt:lpwstr>_Toc483909921</vt:lpwstr>
      </vt:variant>
      <vt:variant>
        <vt:i4>1900606</vt:i4>
      </vt:variant>
      <vt:variant>
        <vt:i4>65</vt:i4>
      </vt:variant>
      <vt:variant>
        <vt:i4>0</vt:i4>
      </vt:variant>
      <vt:variant>
        <vt:i4>5</vt:i4>
      </vt:variant>
      <vt:variant>
        <vt:lpwstr/>
      </vt:variant>
      <vt:variant>
        <vt:lpwstr>_Toc483909920</vt:lpwstr>
      </vt:variant>
      <vt:variant>
        <vt:i4>1966142</vt:i4>
      </vt:variant>
      <vt:variant>
        <vt:i4>59</vt:i4>
      </vt:variant>
      <vt:variant>
        <vt:i4>0</vt:i4>
      </vt:variant>
      <vt:variant>
        <vt:i4>5</vt:i4>
      </vt:variant>
      <vt:variant>
        <vt:lpwstr/>
      </vt:variant>
      <vt:variant>
        <vt:lpwstr>_Toc483909919</vt:lpwstr>
      </vt:variant>
      <vt:variant>
        <vt:i4>1966142</vt:i4>
      </vt:variant>
      <vt:variant>
        <vt:i4>53</vt:i4>
      </vt:variant>
      <vt:variant>
        <vt:i4>0</vt:i4>
      </vt:variant>
      <vt:variant>
        <vt:i4>5</vt:i4>
      </vt:variant>
      <vt:variant>
        <vt:lpwstr/>
      </vt:variant>
      <vt:variant>
        <vt:lpwstr>_Toc483909918</vt:lpwstr>
      </vt:variant>
      <vt:variant>
        <vt:i4>1966142</vt:i4>
      </vt:variant>
      <vt:variant>
        <vt:i4>47</vt:i4>
      </vt:variant>
      <vt:variant>
        <vt:i4>0</vt:i4>
      </vt:variant>
      <vt:variant>
        <vt:i4>5</vt:i4>
      </vt:variant>
      <vt:variant>
        <vt:lpwstr/>
      </vt:variant>
      <vt:variant>
        <vt:lpwstr>_Toc483909917</vt:lpwstr>
      </vt:variant>
      <vt:variant>
        <vt:i4>1966142</vt:i4>
      </vt:variant>
      <vt:variant>
        <vt:i4>41</vt:i4>
      </vt:variant>
      <vt:variant>
        <vt:i4>0</vt:i4>
      </vt:variant>
      <vt:variant>
        <vt:i4>5</vt:i4>
      </vt:variant>
      <vt:variant>
        <vt:lpwstr/>
      </vt:variant>
      <vt:variant>
        <vt:lpwstr>_Toc483909916</vt:lpwstr>
      </vt:variant>
      <vt:variant>
        <vt:i4>1966142</vt:i4>
      </vt:variant>
      <vt:variant>
        <vt:i4>35</vt:i4>
      </vt:variant>
      <vt:variant>
        <vt:i4>0</vt:i4>
      </vt:variant>
      <vt:variant>
        <vt:i4>5</vt:i4>
      </vt:variant>
      <vt:variant>
        <vt:lpwstr/>
      </vt:variant>
      <vt:variant>
        <vt:lpwstr>_Toc483909915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subject/>
  <dc:creator>Pedja Bojovic</dc:creator>
  <cp:keywords/>
  <cp:lastModifiedBy>Marija Kovacevic</cp:lastModifiedBy>
  <cp:revision>9</cp:revision>
  <cp:lastPrinted>1899-12-31T23:00:00Z</cp:lastPrinted>
  <dcterms:created xsi:type="dcterms:W3CDTF">2019-08-28T07:21:00Z</dcterms:created>
  <dcterms:modified xsi:type="dcterms:W3CDTF">2019-08-29T11:08:00Z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