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B4BA" w14:textId="2526ED4C" w:rsidR="00462E3C" w:rsidRDefault="00462E3C" w:rsidP="00E312D3">
      <w:pPr>
        <w:jc w:val="both"/>
        <w:rPr>
          <w:lang w:val="sr-Cyrl-RS"/>
        </w:rPr>
      </w:pPr>
      <w:bookmarkStart w:id="0" w:name="_GoBack"/>
      <w:bookmarkEnd w:id="0"/>
      <w:r w:rsidRPr="00462E3C">
        <w:rPr>
          <w:lang w:val="sr-Cyrl-RS"/>
        </w:rPr>
        <w:t xml:space="preserve">У Европској унији </w:t>
      </w:r>
      <w:r w:rsidR="006D673D">
        <w:rPr>
          <w:lang w:val="sr-Cyrl-RS"/>
        </w:rPr>
        <w:t xml:space="preserve">нова верзија европске Статистичке класификације економских делатности – </w:t>
      </w:r>
      <w:r w:rsidR="006D673D">
        <w:t>NACE Rev. 2.1</w:t>
      </w:r>
      <w:r w:rsidR="006D673D">
        <w:rPr>
          <w:lang w:val="sr-Cyrl-RS"/>
        </w:rPr>
        <w:t xml:space="preserve">. ступа на снагу </w:t>
      </w:r>
      <w:r w:rsidR="006D673D" w:rsidRPr="00462E3C">
        <w:rPr>
          <w:lang w:val="sr-Cyrl-RS"/>
        </w:rPr>
        <w:t>1. јануара 2025.</w:t>
      </w:r>
      <w:r w:rsidR="006D673D">
        <w:rPr>
          <w:lang w:val="sr-Cyrl-RS"/>
        </w:rPr>
        <w:t xml:space="preserve"> године</w:t>
      </w:r>
      <w:r>
        <w:rPr>
          <w:lang w:val="sr-Cyrl-RS"/>
        </w:rPr>
        <w:t>. У циљу хармонизације са европским статистичким системом</w:t>
      </w:r>
      <w:r w:rsidR="000413B8">
        <w:rPr>
          <w:lang w:val="sr-Cyrl-RS"/>
        </w:rPr>
        <w:t xml:space="preserve">, у </w:t>
      </w:r>
      <w:r>
        <w:rPr>
          <w:lang w:val="sr-Cyrl-RS"/>
        </w:rPr>
        <w:t>Републици Србији припрема</w:t>
      </w:r>
      <w:r w:rsidR="00100934">
        <w:rPr>
          <w:lang w:val="sr-Latn-RS"/>
        </w:rPr>
        <w:t xml:space="preserve"> </w:t>
      </w:r>
      <w:r w:rsidR="00100934">
        <w:rPr>
          <w:lang w:val="sr-Cyrl-RS"/>
        </w:rPr>
        <w:t>се</w:t>
      </w:r>
      <w:r>
        <w:rPr>
          <w:lang w:val="sr-Cyrl-RS"/>
        </w:rPr>
        <w:t xml:space="preserve"> национална верзија поменуте класификације. </w:t>
      </w:r>
    </w:p>
    <w:p w14:paraId="65483562" w14:textId="77777777" w:rsidR="00462E3C" w:rsidRPr="00E312D3" w:rsidRDefault="00462E3C" w:rsidP="00E312D3">
      <w:pPr>
        <w:jc w:val="both"/>
        <w:rPr>
          <w:b/>
          <w:lang w:val="sr-Cyrl-RS"/>
        </w:rPr>
      </w:pPr>
      <w:r w:rsidRPr="00E312D3">
        <w:rPr>
          <w:b/>
          <w:lang w:val="sr-Cyrl-RS"/>
        </w:rPr>
        <w:t>Тренутна верзија: Класификација делатности 2010</w:t>
      </w:r>
    </w:p>
    <w:p w14:paraId="1E34ED82" w14:textId="5DE4AEF2" w:rsidR="003519C0" w:rsidRDefault="00A943EB" w:rsidP="00E312D3">
      <w:pPr>
        <w:jc w:val="both"/>
        <w:rPr>
          <w:lang w:val="sr-Cyrl-RS"/>
        </w:rPr>
      </w:pPr>
      <w:r>
        <w:rPr>
          <w:lang w:val="sr-Cyrl-RS"/>
        </w:rPr>
        <w:t xml:space="preserve">Класификација делатности 2010 (КД2010) је општи стандард према којем </w:t>
      </w:r>
      <w:r w:rsidR="005D4B9A">
        <w:rPr>
          <w:lang w:val="sr-Cyrl-RS"/>
        </w:rPr>
        <w:t>с</w:t>
      </w:r>
      <w:r>
        <w:rPr>
          <w:lang w:val="sr-Cyrl-RS"/>
        </w:rPr>
        <w:t xml:space="preserve">е </w:t>
      </w:r>
      <w:r w:rsidR="005D4B9A">
        <w:rPr>
          <w:lang w:val="sr-Cyrl-RS"/>
        </w:rPr>
        <w:t xml:space="preserve">дефинишу делатности и </w:t>
      </w:r>
      <w:r>
        <w:rPr>
          <w:lang w:val="sr-Cyrl-RS"/>
        </w:rPr>
        <w:t>врши разврставање јединица разврставања (</w:t>
      </w:r>
      <w:r w:rsidRPr="00A943EB">
        <w:rPr>
          <w:lang w:val="sr-Cyrl-RS"/>
        </w:rPr>
        <w:t>привредна</w:t>
      </w:r>
      <w:r>
        <w:rPr>
          <w:lang w:val="sr-Cyrl-RS"/>
        </w:rPr>
        <w:t xml:space="preserve"> </w:t>
      </w:r>
      <w:r w:rsidRPr="00A943EB">
        <w:rPr>
          <w:lang w:val="sr-Cyrl-RS"/>
        </w:rPr>
        <w:t>друштва, задруге, банке</w:t>
      </w:r>
      <w:r>
        <w:rPr>
          <w:lang w:val="sr-Cyrl-RS"/>
        </w:rPr>
        <w:t xml:space="preserve"> и друг</w:t>
      </w:r>
      <w:r w:rsidR="00230580">
        <w:rPr>
          <w:lang w:val="sr-Cyrl-RS"/>
        </w:rPr>
        <w:t xml:space="preserve">а друштва која се баве </w:t>
      </w:r>
      <w:r>
        <w:rPr>
          <w:lang w:val="sr-Cyrl-RS"/>
        </w:rPr>
        <w:t>финансијск</w:t>
      </w:r>
      <w:r w:rsidR="00230580">
        <w:rPr>
          <w:lang w:val="sr-Cyrl-RS"/>
        </w:rPr>
        <w:t>им пословима</w:t>
      </w:r>
      <w:r>
        <w:rPr>
          <w:lang w:val="sr-Cyrl-RS"/>
        </w:rPr>
        <w:t>,</w:t>
      </w:r>
      <w:r w:rsidR="00230580">
        <w:rPr>
          <w:lang w:val="sr-Cyrl-RS"/>
        </w:rPr>
        <w:t xml:space="preserve"> предузетници, јавна предузећа, државни органи као и </w:t>
      </w:r>
      <w:r w:rsidR="001601F1">
        <w:rPr>
          <w:lang w:val="sr-Cyrl-RS"/>
        </w:rPr>
        <w:t xml:space="preserve"> органи </w:t>
      </w:r>
      <w:r w:rsidR="00230580">
        <w:rPr>
          <w:lang w:val="sr-Cyrl-RS"/>
        </w:rPr>
        <w:t xml:space="preserve">на нижим нивоима (само) управе, синдикалне организације, </w:t>
      </w:r>
      <w:r w:rsidR="00230580" w:rsidRPr="00230580">
        <w:rPr>
          <w:lang w:val="sr-Cyrl-RS"/>
        </w:rPr>
        <w:t>огранци и</w:t>
      </w:r>
      <w:r w:rsidR="00230580">
        <w:rPr>
          <w:lang w:val="sr-Cyrl-RS"/>
        </w:rPr>
        <w:t xml:space="preserve"> </w:t>
      </w:r>
      <w:r w:rsidR="00230580" w:rsidRPr="00230580">
        <w:rPr>
          <w:lang w:val="sr-Cyrl-RS"/>
        </w:rPr>
        <w:t>представништва страних правних ли</w:t>
      </w:r>
      <w:r w:rsidR="00230580">
        <w:rPr>
          <w:lang w:val="sr-Cyrl-RS"/>
        </w:rPr>
        <w:t>ца, итд.</w:t>
      </w:r>
      <w:r w:rsidR="005D4B9A">
        <w:rPr>
          <w:lang w:val="sr-Cyrl-RS"/>
        </w:rPr>
        <w:t>). Овај стандард се примењује у органима надлежним за вођење регистара (нпр. регистар привредних субјеката и други</w:t>
      </w:r>
      <w:r w:rsidR="001601F1">
        <w:rPr>
          <w:lang w:val="sr-Cyrl-RS"/>
        </w:rPr>
        <w:t xml:space="preserve"> регистри </w:t>
      </w:r>
      <w:r w:rsidR="005D4B9A">
        <w:rPr>
          <w:lang w:val="sr-Cyrl-RS"/>
        </w:rPr>
        <w:t xml:space="preserve">пословних организација), у </w:t>
      </w:r>
      <w:r w:rsidR="00D43CBA">
        <w:rPr>
          <w:lang w:val="sr-Cyrl-RS"/>
        </w:rPr>
        <w:t>јавним</w:t>
      </w:r>
      <w:r w:rsidR="005D4B9A">
        <w:rPr>
          <w:lang w:val="sr-Cyrl-RS"/>
        </w:rPr>
        <w:t xml:space="preserve"> и административним базама података, за статистичке и аналитичке сврхе у статистичком систему Републике Србије. </w:t>
      </w:r>
    </w:p>
    <w:p w14:paraId="6F886632" w14:textId="25D8FEB5" w:rsidR="00D43CBA" w:rsidRDefault="00B7347F" w:rsidP="00E312D3">
      <w:pPr>
        <w:jc w:val="both"/>
        <w:rPr>
          <w:lang w:val="sr-Cyrl-RS"/>
        </w:rPr>
      </w:pPr>
      <w:r w:rsidRPr="00B7347F">
        <w:rPr>
          <w:lang w:val="sr-Cyrl-RS"/>
        </w:rPr>
        <w:t>Јединствена класификација делатности</w:t>
      </w:r>
      <w:r>
        <w:rPr>
          <w:lang w:val="sr-Cyrl-RS"/>
        </w:rPr>
        <w:t xml:space="preserve"> из 1976. године</w:t>
      </w:r>
      <w:r w:rsidR="001601F1">
        <w:rPr>
          <w:lang w:val="sr-Cyrl-RS"/>
        </w:rPr>
        <w:t xml:space="preserve"> је</w:t>
      </w:r>
      <w:r>
        <w:rPr>
          <w:lang w:val="sr-Cyrl-RS"/>
        </w:rPr>
        <w:t xml:space="preserve"> претеча данашњој, модерној верзији Класификације делатности. </w:t>
      </w:r>
      <w:r w:rsidR="001444B4">
        <w:rPr>
          <w:lang w:val="sr-Cyrl-RS"/>
        </w:rPr>
        <w:t>Ова класификација</w:t>
      </w:r>
      <w:r w:rsidRPr="00B7347F">
        <w:rPr>
          <w:lang w:val="sr-Cyrl-RS"/>
        </w:rPr>
        <w:t>, поред коришћења препорука међународних статистичких институција (УН и Евростат), није била директно изведена ни из једног међународног стандарда.</w:t>
      </w:r>
      <w:r w:rsidR="00D43CBA">
        <w:rPr>
          <w:lang w:val="sr-Cyrl-RS"/>
        </w:rPr>
        <w:t xml:space="preserve"> </w:t>
      </w:r>
      <w:r w:rsidRPr="00B7347F">
        <w:rPr>
          <w:lang w:val="sr-Cyrl-RS"/>
        </w:rPr>
        <w:t>Ипак, била је сводљива на двоцифарски ниво прве потпуне европске класификације економских делатности – NACE из 1970. године.</w:t>
      </w:r>
      <w:r w:rsidR="00D43CBA">
        <w:rPr>
          <w:lang w:val="sr-Cyrl-RS"/>
        </w:rPr>
        <w:t xml:space="preserve"> </w:t>
      </w:r>
    </w:p>
    <w:p w14:paraId="5EC5816D" w14:textId="10B03D46" w:rsidR="00B7347F" w:rsidRDefault="00B7347F" w:rsidP="00E312D3">
      <w:pPr>
        <w:jc w:val="both"/>
        <w:rPr>
          <w:lang w:val="sr-Cyrl-RS"/>
        </w:rPr>
      </w:pPr>
      <w:r>
        <w:rPr>
          <w:lang w:val="sr-Cyrl-RS"/>
        </w:rPr>
        <w:t xml:space="preserve">Усвајањем Закона о класификацији делатности и о Регистру јединица разврставања 1996. године </w:t>
      </w:r>
      <w:r w:rsidRPr="00B7347F">
        <w:rPr>
          <w:lang w:val="sr-Cyrl-RS"/>
        </w:rPr>
        <w:t>постигнута</w:t>
      </w:r>
      <w:r>
        <w:rPr>
          <w:lang w:val="sr-Cyrl-RS"/>
        </w:rPr>
        <w:t xml:space="preserve"> је</w:t>
      </w:r>
      <w:r w:rsidRPr="00B7347F">
        <w:rPr>
          <w:lang w:val="sr-Cyrl-RS"/>
        </w:rPr>
        <w:t xml:space="preserve"> усаглашеност са тадашњом европском класификацијом економских делатности NACE Rev. 1 из 1990. године.</w:t>
      </w:r>
      <w:r>
        <w:rPr>
          <w:lang w:val="sr-Cyrl-RS"/>
        </w:rPr>
        <w:t xml:space="preserve"> </w:t>
      </w:r>
      <w:r w:rsidR="00D43CBA">
        <w:rPr>
          <w:lang w:val="sr-Cyrl-RS"/>
        </w:rPr>
        <w:t xml:space="preserve">Од тада, национална класификација се редовно усклађује са европским стандардом и континуирано се примењује у статистичком систему Србије. КД 2010 је у потпуности усаглашена са европском </w:t>
      </w:r>
      <w:r w:rsidR="00F20BB1">
        <w:rPr>
          <w:lang w:val="sr-Cyrl-RS"/>
        </w:rPr>
        <w:t xml:space="preserve">класификацијом </w:t>
      </w:r>
      <w:r w:rsidR="00D43CBA">
        <w:t>NACE Rev. 2</w:t>
      </w:r>
      <w:r w:rsidR="004D298A">
        <w:rPr>
          <w:lang w:val="sr-Cyrl-RS"/>
        </w:rPr>
        <w:t>,</w:t>
      </w:r>
      <w:r w:rsidR="00D43CBA">
        <w:t xml:space="preserve"> </w:t>
      </w:r>
      <w:r w:rsidR="00D43CBA">
        <w:rPr>
          <w:lang w:val="sr-Cyrl-RS"/>
        </w:rPr>
        <w:t>пратећи њену структуру до четвртог ниво</w:t>
      </w:r>
      <w:r w:rsidR="00E312D3">
        <w:rPr>
          <w:lang w:val="sr-Cyrl-RS"/>
        </w:rPr>
        <w:t>а</w:t>
      </w:r>
      <w:r w:rsidR="00D43CBA">
        <w:rPr>
          <w:lang w:val="sr-Cyrl-RS"/>
        </w:rPr>
        <w:t xml:space="preserve"> (група – означена </w:t>
      </w:r>
      <w:r w:rsidR="00D43CBA" w:rsidRPr="00D43CBA">
        <w:rPr>
          <w:lang w:val="sr-Cyrl-RS"/>
        </w:rPr>
        <w:t>четвороцифреном нумеричком шифром</w:t>
      </w:r>
      <w:r w:rsidR="00D43CBA">
        <w:rPr>
          <w:lang w:val="sr-Cyrl-RS"/>
        </w:rPr>
        <w:t xml:space="preserve">). </w:t>
      </w:r>
    </w:p>
    <w:p w14:paraId="5A0316C7" w14:textId="77777777" w:rsidR="00E312D3" w:rsidRDefault="00E312D3" w:rsidP="00E312D3">
      <w:pPr>
        <w:jc w:val="both"/>
        <w:rPr>
          <w:lang w:val="sr-Cyrl-RS"/>
        </w:rPr>
      </w:pPr>
    </w:p>
    <w:p w14:paraId="438DA483" w14:textId="77777777" w:rsidR="00E312D3" w:rsidRPr="00E312D3" w:rsidRDefault="00E312D3" w:rsidP="00E312D3">
      <w:pPr>
        <w:jc w:val="both"/>
      </w:pPr>
      <w:r w:rsidRPr="00E312D3">
        <w:rPr>
          <w:b/>
          <w:lang w:val="sr-Cyrl-RS"/>
        </w:rPr>
        <w:t>Ревизија европске класификације</w:t>
      </w:r>
      <w:r>
        <w:rPr>
          <w:b/>
        </w:rPr>
        <w:t xml:space="preserve"> NACE Rev. 2.</w:t>
      </w:r>
    </w:p>
    <w:p w14:paraId="2BED15B9" w14:textId="77777777" w:rsidR="00E312D3" w:rsidRPr="00E312D3" w:rsidRDefault="00E312D3" w:rsidP="00E312D3">
      <w:pPr>
        <w:jc w:val="both"/>
        <w:rPr>
          <w:lang w:val="sr-Cyrl-RS"/>
        </w:rPr>
      </w:pPr>
      <w:r w:rsidRPr="00E312D3">
        <w:rPr>
          <w:lang w:val="sr-Cyrl-RS"/>
        </w:rPr>
        <w:t xml:space="preserve">Класификација делатности треба да буде прилагођена развоју и структурним променама привреде, да мери нове појаве и омогући међународну упоредивост података, због чега је 2019. године почео процес ревизије европске </w:t>
      </w:r>
      <w:r>
        <w:rPr>
          <w:lang w:val="sr-Cyrl-RS"/>
        </w:rPr>
        <w:t xml:space="preserve">класификације </w:t>
      </w:r>
      <w:r>
        <w:t>NACE Rev. 2.</w:t>
      </w:r>
    </w:p>
    <w:p w14:paraId="416735C5" w14:textId="1F0AE09C" w:rsidR="00E312D3" w:rsidRDefault="00E312D3" w:rsidP="00E312D3">
      <w:pPr>
        <w:jc w:val="both"/>
        <w:rPr>
          <w:lang w:val="sr-Cyrl-RS"/>
        </w:rPr>
      </w:pPr>
      <w:r w:rsidRPr="00E312D3">
        <w:rPr>
          <w:lang w:val="sr-Cyrl-RS"/>
        </w:rPr>
        <w:t>Водећи рачуна о променама које су се десиле у привредним делатностима од последње ревизије, креирана је нова верзија класификације на европском нивоу</w:t>
      </w:r>
      <w:r w:rsidR="002C08EA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>
        <w:t>NACE Rev.</w:t>
      </w:r>
      <w:r w:rsidRPr="00E312D3">
        <w:rPr>
          <w:lang w:val="sr-Cyrl-RS"/>
        </w:rPr>
        <w:t xml:space="preserve"> 2.1. Класификација је прихваћена Делегираном уредбом </w:t>
      </w:r>
      <w:r>
        <w:rPr>
          <w:lang w:val="sr-Cyrl-RS"/>
        </w:rPr>
        <w:t xml:space="preserve">Европске </w:t>
      </w:r>
      <w:r w:rsidRPr="00E312D3">
        <w:rPr>
          <w:lang w:val="sr-Cyrl-RS"/>
        </w:rPr>
        <w:t xml:space="preserve">Комисије (ЕУ) 2023/137 и </w:t>
      </w:r>
      <w:r>
        <w:rPr>
          <w:lang w:val="sr-Cyrl-RS"/>
        </w:rPr>
        <w:t xml:space="preserve">у </w:t>
      </w:r>
      <w:r w:rsidR="004D298A">
        <w:rPr>
          <w:lang w:val="sr-Cyrl-RS"/>
        </w:rPr>
        <w:t xml:space="preserve">Европској </w:t>
      </w:r>
      <w:r>
        <w:rPr>
          <w:lang w:val="sr-Cyrl-RS"/>
        </w:rPr>
        <w:t xml:space="preserve">унији ће се </w:t>
      </w:r>
      <w:r w:rsidRPr="00E312D3">
        <w:rPr>
          <w:lang w:val="sr-Cyrl-RS"/>
        </w:rPr>
        <w:t>примењива</w:t>
      </w:r>
      <w:r>
        <w:rPr>
          <w:lang w:val="sr-Cyrl-RS"/>
        </w:rPr>
        <w:t xml:space="preserve">ти </w:t>
      </w:r>
      <w:r w:rsidRPr="00E312D3">
        <w:rPr>
          <w:lang w:val="sr-Cyrl-RS"/>
        </w:rPr>
        <w:t>од 1. јануара 2025. године.</w:t>
      </w:r>
      <w:r>
        <w:rPr>
          <w:lang w:val="sr-Cyrl-RS"/>
        </w:rPr>
        <w:t xml:space="preserve"> </w:t>
      </w:r>
    </w:p>
    <w:p w14:paraId="2F869F0F" w14:textId="4329794D" w:rsidR="00E312D3" w:rsidRDefault="00E312D3" w:rsidP="00E312D3">
      <w:pPr>
        <w:jc w:val="both"/>
        <w:rPr>
          <w:lang w:val="sr-Cyrl-RS"/>
        </w:rPr>
      </w:pPr>
      <w:r w:rsidRPr="00E312D3">
        <w:rPr>
          <w:lang w:val="sr-Cyrl-RS"/>
        </w:rPr>
        <w:t xml:space="preserve">Упоређујући класификацију </w:t>
      </w:r>
      <w:r>
        <w:t>NACE Rev</w:t>
      </w:r>
      <w:r w:rsidRPr="00E312D3">
        <w:rPr>
          <w:lang w:val="sr-Cyrl-RS"/>
        </w:rPr>
        <w:t>. 2.1 са</w:t>
      </w:r>
      <w:r w:rsidR="00444BFD">
        <w:rPr>
          <w:lang w:val="sr-Cyrl-RS"/>
        </w:rPr>
        <w:t xml:space="preserve"> </w:t>
      </w:r>
      <w:r w:rsidR="00444BFD" w:rsidRPr="00E312D3">
        <w:rPr>
          <w:lang w:val="sr-Cyrl-RS"/>
        </w:rPr>
        <w:t>класификацијом</w:t>
      </w:r>
      <w:r w:rsidRPr="00E312D3">
        <w:rPr>
          <w:lang w:val="sr-Cyrl-RS"/>
        </w:rPr>
        <w:t xml:space="preserve"> </w:t>
      </w:r>
      <w:r>
        <w:t>NACE Rev</w:t>
      </w:r>
      <w:r w:rsidRPr="00E312D3">
        <w:rPr>
          <w:lang w:val="sr-Cyrl-RS"/>
        </w:rPr>
        <w:t xml:space="preserve">. </w:t>
      </w:r>
      <w:r>
        <w:t>2</w:t>
      </w:r>
      <w:r w:rsidRPr="00E312D3">
        <w:rPr>
          <w:lang w:val="sr-Cyrl-RS"/>
        </w:rPr>
        <w:t>, може се закључити да је нова верзија класификације детаљнија</w:t>
      </w:r>
      <w:r w:rsidR="00444BFD">
        <w:rPr>
          <w:lang w:val="sr-Cyrl-RS"/>
        </w:rPr>
        <w:t>,</w:t>
      </w:r>
      <w:r w:rsidRPr="00E312D3">
        <w:rPr>
          <w:lang w:val="sr-Cyrl-RS"/>
        </w:rPr>
        <w:t xml:space="preserve"> јер на најнижем нивоу има укупно 651 </w:t>
      </w:r>
      <w:r w:rsidR="00693F94" w:rsidRPr="00E312D3">
        <w:rPr>
          <w:lang w:val="sr-Cyrl-RS"/>
        </w:rPr>
        <w:t>категорија</w:t>
      </w:r>
      <w:r>
        <w:rPr>
          <w:lang w:val="sr-Cyrl-RS"/>
        </w:rPr>
        <w:t xml:space="preserve">, тј. </w:t>
      </w:r>
      <w:r w:rsidRPr="00E312D3">
        <w:rPr>
          <w:lang w:val="sr-Cyrl-RS"/>
        </w:rPr>
        <w:t xml:space="preserve">36 више у односу на </w:t>
      </w:r>
      <w:r>
        <w:t>NACE Rev</w:t>
      </w:r>
      <w:r w:rsidRPr="00E312D3">
        <w:rPr>
          <w:lang w:val="sr-Cyrl-RS"/>
        </w:rPr>
        <w:t xml:space="preserve">. 2. </w:t>
      </w:r>
      <w:r w:rsidR="00693F94">
        <w:rPr>
          <w:lang w:val="sr-Cyrl-RS"/>
        </w:rPr>
        <w:t>На трећем (претпоследњем нивоу) делатности</w:t>
      </w:r>
      <w:r>
        <w:rPr>
          <w:lang w:val="sr-Cyrl-RS"/>
        </w:rPr>
        <w:t xml:space="preserve"> су груписане</w:t>
      </w:r>
      <w:r w:rsidRPr="00E312D3">
        <w:rPr>
          <w:lang w:val="sr-Cyrl-RS"/>
        </w:rPr>
        <w:t xml:space="preserve"> у 287 </w:t>
      </w:r>
      <w:r w:rsidR="00693F94">
        <w:rPr>
          <w:lang w:val="sr-Cyrl-RS"/>
        </w:rPr>
        <w:t xml:space="preserve">категорија </w:t>
      </w:r>
      <w:r w:rsidRPr="00E312D3">
        <w:rPr>
          <w:lang w:val="sr-Cyrl-RS"/>
        </w:rPr>
        <w:t xml:space="preserve">(15 </w:t>
      </w:r>
      <w:r>
        <w:rPr>
          <w:lang w:val="sr-Cyrl-RS"/>
        </w:rPr>
        <w:t>више)</w:t>
      </w:r>
      <w:r w:rsidR="00693F94">
        <w:rPr>
          <w:lang w:val="sr-Cyrl-RS"/>
        </w:rPr>
        <w:t>. Други ниво је подељен у</w:t>
      </w:r>
      <w:r>
        <w:rPr>
          <w:lang w:val="sr-Cyrl-RS"/>
        </w:rPr>
        <w:t xml:space="preserve"> 87 </w:t>
      </w:r>
      <w:r w:rsidR="00693F94">
        <w:rPr>
          <w:lang w:val="sr-Cyrl-RS"/>
        </w:rPr>
        <w:t xml:space="preserve">категорија </w:t>
      </w:r>
      <w:r w:rsidRPr="00E312D3">
        <w:rPr>
          <w:lang w:val="sr-Cyrl-RS"/>
        </w:rPr>
        <w:t>(</w:t>
      </w:r>
      <w:r w:rsidR="00444BFD">
        <w:rPr>
          <w:lang w:val="sr-Cyrl-RS"/>
        </w:rPr>
        <w:t xml:space="preserve"> 1</w:t>
      </w:r>
      <w:r w:rsidR="00444BFD" w:rsidRPr="00E312D3">
        <w:rPr>
          <w:lang w:val="sr-Cyrl-RS"/>
        </w:rPr>
        <w:t xml:space="preserve"> </w:t>
      </w:r>
      <w:r w:rsidRPr="00E312D3">
        <w:rPr>
          <w:lang w:val="sr-Cyrl-RS"/>
        </w:rPr>
        <w:t>мање)</w:t>
      </w:r>
      <w:r w:rsidR="00693F94">
        <w:rPr>
          <w:lang w:val="sr-Cyrl-RS"/>
        </w:rPr>
        <w:t>, док су на првом (</w:t>
      </w:r>
      <w:r w:rsidR="00693F94" w:rsidRPr="00E312D3">
        <w:rPr>
          <w:lang w:val="sr-Cyrl-RS"/>
        </w:rPr>
        <w:t>највишем</w:t>
      </w:r>
      <w:r w:rsidR="00693F94">
        <w:rPr>
          <w:lang w:val="sr-Cyrl-RS"/>
        </w:rPr>
        <w:t>) нивоу делатности подељене</w:t>
      </w:r>
      <w:r w:rsidRPr="00E312D3">
        <w:rPr>
          <w:lang w:val="sr-Cyrl-RS"/>
        </w:rPr>
        <w:t xml:space="preserve"> у 22 </w:t>
      </w:r>
      <w:r w:rsidR="00693F94">
        <w:rPr>
          <w:lang w:val="sr-Cyrl-RS"/>
        </w:rPr>
        <w:t xml:space="preserve">категорија </w:t>
      </w:r>
      <w:r w:rsidRPr="00E312D3">
        <w:rPr>
          <w:lang w:val="sr-Cyrl-RS"/>
        </w:rPr>
        <w:t>(</w:t>
      </w:r>
      <w:r w:rsidR="00444BFD">
        <w:rPr>
          <w:lang w:val="sr-Cyrl-RS"/>
        </w:rPr>
        <w:t xml:space="preserve"> 1</w:t>
      </w:r>
      <w:r w:rsidR="00444BFD" w:rsidRPr="00E312D3">
        <w:rPr>
          <w:lang w:val="sr-Cyrl-RS"/>
        </w:rPr>
        <w:t xml:space="preserve"> </w:t>
      </w:r>
      <w:r w:rsidRPr="00E312D3">
        <w:rPr>
          <w:lang w:val="sr-Cyrl-RS"/>
        </w:rPr>
        <w:t>више).</w:t>
      </w:r>
    </w:p>
    <w:p w14:paraId="5A90C9C8" w14:textId="77777777" w:rsidR="00E312D3" w:rsidRDefault="00E312D3" w:rsidP="00E312D3">
      <w:pPr>
        <w:jc w:val="both"/>
        <w:rPr>
          <w:lang w:val="sr-Cyrl-RS"/>
        </w:rPr>
      </w:pPr>
      <w:r w:rsidRPr="00E312D3">
        <w:rPr>
          <w:lang w:val="sr-Cyrl-RS"/>
        </w:rPr>
        <w:t xml:space="preserve">Више детаља о ревидираној верзији </w:t>
      </w:r>
      <w:r>
        <w:t>NACE Rev</w:t>
      </w:r>
      <w:r w:rsidRPr="00E312D3">
        <w:rPr>
          <w:lang w:val="sr-Cyrl-RS"/>
        </w:rPr>
        <w:t xml:space="preserve">. 2.1 </w:t>
      </w:r>
      <w:r>
        <w:rPr>
          <w:lang w:val="sr-Cyrl-RS"/>
        </w:rPr>
        <w:t>је доступ</w:t>
      </w:r>
      <w:r w:rsidRPr="00E312D3">
        <w:rPr>
          <w:lang w:val="sr-Cyrl-RS"/>
        </w:rPr>
        <w:t>н</w:t>
      </w:r>
      <w:r>
        <w:rPr>
          <w:lang w:val="sr-Cyrl-RS"/>
        </w:rPr>
        <w:t>о</w:t>
      </w:r>
      <w:r w:rsidRPr="00E312D3">
        <w:rPr>
          <w:lang w:val="sr-Cyrl-RS"/>
        </w:rPr>
        <w:t xml:space="preserve"> на веб страници Еуростата</w:t>
      </w:r>
      <w:r>
        <w:rPr>
          <w:lang w:val="sr-Cyrl-RS"/>
        </w:rPr>
        <w:t xml:space="preserve"> (линк: </w:t>
      </w:r>
      <w:hyperlink r:id="rId6" w:history="1">
        <w:r w:rsidRPr="005E3DAB">
          <w:rPr>
            <w:rStyle w:val="Hyperlink"/>
            <w:lang w:val="sr-Cyrl-RS"/>
          </w:rPr>
          <w:t>https://ec.europa.eu/eurostat/web/nace/overview</w:t>
        </w:r>
      </w:hyperlink>
      <w:r>
        <w:rPr>
          <w:lang w:val="sr-Cyrl-RS"/>
        </w:rPr>
        <w:t>)</w:t>
      </w:r>
      <w:r w:rsidRPr="00E312D3">
        <w:rPr>
          <w:lang w:val="sr-Cyrl-RS"/>
        </w:rPr>
        <w:t>.</w:t>
      </w:r>
    </w:p>
    <w:p w14:paraId="7F99D47F" w14:textId="33232F49" w:rsidR="003611D8" w:rsidRDefault="00E312D3" w:rsidP="00E312D3">
      <w:pPr>
        <w:jc w:val="both"/>
        <w:rPr>
          <w:lang w:val="sr-Cyrl-RS"/>
        </w:rPr>
      </w:pPr>
      <w:r w:rsidRPr="00E312D3">
        <w:rPr>
          <w:lang w:val="sr-Cyrl-RS"/>
        </w:rPr>
        <w:lastRenderedPageBreak/>
        <w:t xml:space="preserve">У складу са ревидираном верзијом </w:t>
      </w:r>
      <w:r w:rsidR="003611D8">
        <w:t>NACE Rev</w:t>
      </w:r>
      <w:r w:rsidR="003611D8" w:rsidRPr="00E312D3">
        <w:rPr>
          <w:lang w:val="sr-Cyrl-RS"/>
        </w:rPr>
        <w:t xml:space="preserve">. 2.1 </w:t>
      </w:r>
      <w:r w:rsidRPr="00E312D3">
        <w:rPr>
          <w:lang w:val="sr-Cyrl-RS"/>
        </w:rPr>
        <w:t xml:space="preserve">и националним потребама, </w:t>
      </w:r>
      <w:r w:rsidR="003611D8" w:rsidRPr="003611D8">
        <w:rPr>
          <w:lang w:val="sr-Cyrl-RS"/>
        </w:rPr>
        <w:t>Републички завод за статистику припрема текст Нацрта закона о класификацији делатности и Предлога уре</w:t>
      </w:r>
      <w:r w:rsidR="003611D8">
        <w:rPr>
          <w:lang w:val="sr-Cyrl-RS"/>
        </w:rPr>
        <w:t xml:space="preserve">дбе о класификацији делатности. </w:t>
      </w:r>
      <w:r w:rsidR="003611D8" w:rsidRPr="003611D8">
        <w:rPr>
          <w:lang w:val="sr-Cyrl-RS"/>
        </w:rPr>
        <w:t xml:space="preserve">Нова национална </w:t>
      </w:r>
      <w:r w:rsidR="003611D8">
        <w:rPr>
          <w:lang w:val="sr-Cyrl-RS"/>
        </w:rPr>
        <w:t>к</w:t>
      </w:r>
      <w:r w:rsidR="003611D8" w:rsidRPr="003611D8">
        <w:rPr>
          <w:lang w:val="sr-Cyrl-RS"/>
        </w:rPr>
        <w:t xml:space="preserve">ласификација делатности </w:t>
      </w:r>
      <w:r w:rsidR="003611D8">
        <w:rPr>
          <w:lang w:val="sr-Cyrl-RS"/>
        </w:rPr>
        <w:t xml:space="preserve">(КД2025) </w:t>
      </w:r>
      <w:r w:rsidR="003611D8" w:rsidRPr="003611D8">
        <w:rPr>
          <w:lang w:val="sr-Cyrl-RS"/>
        </w:rPr>
        <w:t>биће у потпуности усклађена са европском Статистичком класификацијом економских делатности</w:t>
      </w:r>
      <w:r w:rsidR="003611D8">
        <w:rPr>
          <w:lang w:val="sr-Cyrl-RS"/>
        </w:rPr>
        <w:t xml:space="preserve"> (</w:t>
      </w:r>
      <w:r w:rsidR="003611D8">
        <w:t>NACE Rev</w:t>
      </w:r>
      <w:r w:rsidR="003611D8" w:rsidRPr="00E312D3">
        <w:rPr>
          <w:lang w:val="sr-Cyrl-RS"/>
        </w:rPr>
        <w:t>. 2.1</w:t>
      </w:r>
      <w:r w:rsidR="003611D8">
        <w:rPr>
          <w:lang w:val="sr-Cyrl-RS"/>
        </w:rPr>
        <w:t>)</w:t>
      </w:r>
      <w:r w:rsidR="003611D8" w:rsidRPr="003611D8">
        <w:rPr>
          <w:lang w:val="sr-Cyrl-RS"/>
        </w:rPr>
        <w:t>.</w:t>
      </w:r>
      <w:r w:rsidR="003611D8">
        <w:rPr>
          <w:lang w:val="sr-Cyrl-RS"/>
        </w:rPr>
        <w:t xml:space="preserve"> Класификација делатности 2025 </w:t>
      </w:r>
      <w:r w:rsidR="00C33F05">
        <w:rPr>
          <w:lang w:val="sr-Cyrl-RS"/>
        </w:rPr>
        <w:t>замениће</w:t>
      </w:r>
      <w:r w:rsidR="003611D8">
        <w:rPr>
          <w:lang w:val="sr-Cyrl-RS"/>
        </w:rPr>
        <w:t xml:space="preserve"> класификацију делатности из 2010. године.</w:t>
      </w:r>
    </w:p>
    <w:p w14:paraId="4B79F9FB" w14:textId="77777777" w:rsidR="00B7347F" w:rsidRDefault="00B7347F" w:rsidP="00E312D3">
      <w:pPr>
        <w:jc w:val="both"/>
        <w:rPr>
          <w:lang w:val="sr-Cyrl-RS"/>
        </w:rPr>
      </w:pPr>
    </w:p>
    <w:p w14:paraId="2177F71D" w14:textId="5796294B" w:rsidR="003611D8" w:rsidRPr="003611D8" w:rsidRDefault="003611D8" w:rsidP="00E312D3">
      <w:pPr>
        <w:jc w:val="both"/>
        <w:rPr>
          <w:b/>
          <w:lang w:val="sr-Cyrl-RS"/>
        </w:rPr>
      </w:pPr>
      <w:r w:rsidRPr="003611D8">
        <w:rPr>
          <w:b/>
          <w:lang w:val="sr-Cyrl-RS"/>
        </w:rPr>
        <w:t xml:space="preserve">Главне измене </w:t>
      </w:r>
      <w:r w:rsidR="00C3096A">
        <w:rPr>
          <w:b/>
          <w:lang w:val="sr-Cyrl-RS"/>
        </w:rPr>
        <w:t xml:space="preserve">у класификацији </w:t>
      </w:r>
      <w:r w:rsidRPr="003611D8">
        <w:rPr>
          <w:b/>
          <w:lang w:val="sr-Cyrl-RS"/>
        </w:rPr>
        <w:t>КД20</w:t>
      </w:r>
      <w:r w:rsidR="00C3096A">
        <w:rPr>
          <w:b/>
          <w:lang w:val="sr-Cyrl-RS"/>
        </w:rPr>
        <w:t>10</w:t>
      </w:r>
      <w:r w:rsidRPr="003611D8">
        <w:rPr>
          <w:b/>
          <w:lang w:val="sr-Cyrl-RS"/>
        </w:rPr>
        <w:t xml:space="preserve"> </w:t>
      </w:r>
      <w:r w:rsidR="00C3096A">
        <w:rPr>
          <w:b/>
          <w:lang w:val="sr-Cyrl-RS"/>
        </w:rPr>
        <w:t xml:space="preserve">при формирању нове </w:t>
      </w:r>
      <w:r w:rsidRPr="003611D8">
        <w:rPr>
          <w:b/>
          <w:lang w:val="sr-Cyrl-RS"/>
        </w:rPr>
        <w:t>класификациј</w:t>
      </w:r>
      <w:r w:rsidR="00C3096A">
        <w:rPr>
          <w:b/>
          <w:lang w:val="sr-Cyrl-RS"/>
        </w:rPr>
        <w:t>е</w:t>
      </w:r>
      <w:r w:rsidRPr="003611D8">
        <w:rPr>
          <w:b/>
          <w:lang w:val="sr-Cyrl-RS"/>
        </w:rPr>
        <w:t xml:space="preserve"> КД20</w:t>
      </w:r>
      <w:r w:rsidR="00C3096A">
        <w:rPr>
          <w:b/>
          <w:lang w:val="sr-Cyrl-RS"/>
        </w:rPr>
        <w:t>25</w:t>
      </w:r>
    </w:p>
    <w:p w14:paraId="124FE0B7" w14:textId="418A8574" w:rsidR="003611D8" w:rsidRDefault="003611D8" w:rsidP="00693F94">
      <w:pPr>
        <w:jc w:val="both"/>
        <w:rPr>
          <w:lang w:val="sr-Cyrl-RS"/>
        </w:rPr>
      </w:pPr>
      <w:r>
        <w:rPr>
          <w:lang w:val="sr-Cyrl-RS"/>
        </w:rPr>
        <w:t>Како ће КД</w:t>
      </w:r>
      <w:r w:rsidRPr="003611D8">
        <w:rPr>
          <w:lang w:val="sr-Cyrl-RS"/>
        </w:rPr>
        <w:t>2025</w:t>
      </w:r>
      <w:r w:rsidR="00064721">
        <w:rPr>
          <w:lang w:val="sr-Cyrl-RS"/>
        </w:rPr>
        <w:t xml:space="preserve"> бити</w:t>
      </w:r>
      <w:r w:rsidRPr="003611D8">
        <w:rPr>
          <w:lang w:val="sr-Cyrl-RS"/>
        </w:rPr>
        <w:t xml:space="preserve"> у потпуности усклађен</w:t>
      </w:r>
      <w:r w:rsidR="00064721">
        <w:rPr>
          <w:lang w:val="sr-Cyrl-RS"/>
        </w:rPr>
        <w:t>а</w:t>
      </w:r>
      <w:r w:rsidRPr="003611D8">
        <w:rPr>
          <w:lang w:val="sr-Cyrl-RS"/>
        </w:rPr>
        <w:t xml:space="preserve"> са </w:t>
      </w:r>
      <w:r>
        <w:rPr>
          <w:lang w:val="sr-Cyrl-RS"/>
        </w:rPr>
        <w:t xml:space="preserve">европском </w:t>
      </w:r>
      <w:r w:rsidRPr="003611D8">
        <w:rPr>
          <w:lang w:val="sr-Cyrl-RS"/>
        </w:rPr>
        <w:t xml:space="preserve">класификацијом </w:t>
      </w:r>
      <w:r>
        <w:t>NACE Rev</w:t>
      </w:r>
      <w:r w:rsidRPr="00E312D3">
        <w:rPr>
          <w:lang w:val="sr-Cyrl-RS"/>
        </w:rPr>
        <w:t>. 2.1</w:t>
      </w:r>
      <w:r w:rsidRPr="003611D8">
        <w:rPr>
          <w:lang w:val="sr-Cyrl-RS"/>
        </w:rPr>
        <w:t xml:space="preserve">, класификацијске </w:t>
      </w:r>
      <w:r>
        <w:rPr>
          <w:lang w:val="sr-Cyrl-RS"/>
        </w:rPr>
        <w:t xml:space="preserve">измене у </w:t>
      </w:r>
      <w:r w:rsidRPr="003611D8">
        <w:rPr>
          <w:lang w:val="sr-Cyrl-RS"/>
        </w:rPr>
        <w:t>КД2025</w:t>
      </w:r>
      <w:r>
        <w:rPr>
          <w:lang w:val="sr-Cyrl-RS"/>
        </w:rPr>
        <w:t xml:space="preserve"> </w:t>
      </w:r>
      <w:r w:rsidRPr="003611D8">
        <w:rPr>
          <w:lang w:val="sr-Cyrl-RS"/>
        </w:rPr>
        <w:t>у односу на КД20</w:t>
      </w:r>
      <w:r>
        <w:rPr>
          <w:lang w:val="sr-Cyrl-RS"/>
        </w:rPr>
        <w:t>10</w:t>
      </w:r>
      <w:r w:rsidRPr="003611D8">
        <w:rPr>
          <w:lang w:val="sr-Cyrl-RS"/>
        </w:rPr>
        <w:t xml:space="preserve"> идентичне су до четвртог нивоа</w:t>
      </w:r>
      <w:r w:rsidR="00693F94">
        <w:rPr>
          <w:lang w:val="sr-Cyrl-RS"/>
        </w:rPr>
        <w:t xml:space="preserve">. Није планирано увођење додатног националог (петог) нивоа. </w:t>
      </w:r>
    </w:p>
    <w:p w14:paraId="1D6C8368" w14:textId="77777777" w:rsidR="00A71DD4" w:rsidRPr="00A71DD4" w:rsidRDefault="00A71DD4" w:rsidP="00693F94">
      <w:pPr>
        <w:jc w:val="both"/>
        <w:rPr>
          <w:lang w:val="sr-Cyrl-RS"/>
        </w:rPr>
      </w:pPr>
      <w:r w:rsidRPr="00A71DD4">
        <w:rPr>
          <w:lang w:val="sr-Cyrl-RS"/>
        </w:rPr>
        <w:t xml:space="preserve">Повећање </w:t>
      </w:r>
      <w:r>
        <w:rPr>
          <w:lang w:val="sr-Cyrl-RS"/>
        </w:rPr>
        <w:t>броја категорија на првом ниво</w:t>
      </w:r>
      <w:r w:rsidRPr="00A71DD4">
        <w:rPr>
          <w:lang w:val="sr-Cyrl-RS"/>
        </w:rPr>
        <w:t>у</w:t>
      </w:r>
      <w:r>
        <w:rPr>
          <w:lang w:val="sr-Cyrl-RS"/>
        </w:rPr>
        <w:t xml:space="preserve"> проузроковано</w:t>
      </w:r>
      <w:r w:rsidRPr="00A71DD4">
        <w:rPr>
          <w:lang w:val="sr-Cyrl-RS"/>
        </w:rPr>
        <w:t xml:space="preserve"> је поделом сек</w:t>
      </w:r>
      <w:r>
        <w:rPr>
          <w:lang w:val="sr-Cyrl-RS"/>
        </w:rPr>
        <w:t xml:space="preserve">тора </w:t>
      </w:r>
      <w:r>
        <w:t>J</w:t>
      </w:r>
      <w:r>
        <w:rPr>
          <w:lang w:val="sr-Cyrl-RS"/>
        </w:rPr>
        <w:t xml:space="preserve"> - Информације и </w:t>
      </w:r>
      <w:r w:rsidRPr="00A71DD4">
        <w:rPr>
          <w:lang w:val="sr-Cyrl-RS"/>
        </w:rPr>
        <w:t xml:space="preserve">комуникације на две нове категорије J – делатности издавања, емитовања и производње и дистрибуције садржаја и K – Телекомуникације, рачунарско програмирање, консалтинг и инфраструктура и остале информационе услужне делатности. </w:t>
      </w:r>
    </w:p>
    <w:p w14:paraId="66F9E5BA" w14:textId="3536C7C1" w:rsidR="000D3E5B" w:rsidRDefault="00A71DD4" w:rsidP="00A71DD4">
      <w:pPr>
        <w:jc w:val="both"/>
        <w:rPr>
          <w:lang w:val="sr-Cyrl-RS"/>
        </w:rPr>
      </w:pPr>
      <w:r w:rsidRPr="00A71DD4">
        <w:rPr>
          <w:lang w:val="sr-Cyrl-RS"/>
        </w:rPr>
        <w:t>Сектор G – Трговина на велико и трговина на мало; поправка моторних</w:t>
      </w:r>
      <w:r>
        <w:rPr>
          <w:lang w:val="sr-Cyrl-RS"/>
        </w:rPr>
        <w:t xml:space="preserve"> в</w:t>
      </w:r>
      <w:r w:rsidRPr="00A71DD4">
        <w:rPr>
          <w:lang w:val="sr-Cyrl-RS"/>
        </w:rPr>
        <w:t>озила и мотоцикала</w:t>
      </w:r>
      <w:r>
        <w:rPr>
          <w:lang w:val="sr-Cyrl-RS"/>
        </w:rPr>
        <w:t xml:space="preserve"> је </w:t>
      </w:r>
      <w:r w:rsidR="003D748D">
        <w:rPr>
          <w:lang w:val="sr-Cyrl-RS"/>
        </w:rPr>
        <w:t xml:space="preserve">реорганизован </w:t>
      </w:r>
      <w:r>
        <w:rPr>
          <w:lang w:val="sr-Cyrl-RS"/>
        </w:rPr>
        <w:t xml:space="preserve">на следећи начин: </w:t>
      </w:r>
      <w:r w:rsidR="000D3E5B">
        <w:rPr>
          <w:lang w:val="sr-Cyrl-RS"/>
        </w:rPr>
        <w:t xml:space="preserve">продаја је класификована према врсти продаје, укида се раздвајање трговине у продавницама и ван </w:t>
      </w:r>
      <w:r w:rsidR="003D748D">
        <w:rPr>
          <w:lang w:val="sr-Cyrl-RS"/>
        </w:rPr>
        <w:t xml:space="preserve">продавница </w:t>
      </w:r>
      <w:r w:rsidR="000D3E5B">
        <w:rPr>
          <w:lang w:val="sr-Cyrl-RS"/>
        </w:rPr>
        <w:t xml:space="preserve">(преко интернета, на тезгама и пијацама). Категорија </w:t>
      </w:r>
      <w:r w:rsidR="000D3E5B" w:rsidRPr="000D3E5B">
        <w:rPr>
          <w:lang w:val="sr-Cyrl-RS"/>
        </w:rPr>
        <w:t>„Трговина на велико и трговина на мало и поправка моторних возила и мотоцикала” је изостављен</w:t>
      </w:r>
      <w:r w:rsidR="003D748D">
        <w:rPr>
          <w:lang w:val="sr-Cyrl-RS"/>
        </w:rPr>
        <w:t>а</w:t>
      </w:r>
      <w:r w:rsidR="000D3E5B" w:rsidRPr="000D3E5B">
        <w:rPr>
          <w:lang w:val="sr-Cyrl-RS"/>
        </w:rPr>
        <w:t xml:space="preserve"> да би се постигла доследна примена правила класификације </w:t>
      </w:r>
      <w:r w:rsidR="000D3E5B">
        <w:rPr>
          <w:lang w:val="sr-Cyrl-RS"/>
        </w:rPr>
        <w:t>трговине</w:t>
      </w:r>
      <w:r w:rsidR="000D3E5B" w:rsidRPr="000D3E5B">
        <w:rPr>
          <w:lang w:val="sr-Cyrl-RS"/>
        </w:rPr>
        <w:t xml:space="preserve">. </w:t>
      </w:r>
      <w:r w:rsidR="003D748D">
        <w:rPr>
          <w:lang w:val="sr-Cyrl-RS"/>
        </w:rPr>
        <w:t>Д</w:t>
      </w:r>
      <w:r w:rsidR="003D748D" w:rsidRPr="000D3E5B">
        <w:rPr>
          <w:lang w:val="sr-Cyrl-RS"/>
        </w:rPr>
        <w:t xml:space="preserve">елатности </w:t>
      </w:r>
      <w:r w:rsidR="000D3E5B" w:rsidRPr="000D3E5B">
        <w:rPr>
          <w:lang w:val="sr-Cyrl-RS"/>
        </w:rPr>
        <w:t>трговине на велико моторним возилима премештене</w:t>
      </w:r>
      <w:r w:rsidR="003D748D">
        <w:rPr>
          <w:lang w:val="sr-Cyrl-RS"/>
        </w:rPr>
        <w:t xml:space="preserve"> су</w:t>
      </w:r>
      <w:r w:rsidR="000D3E5B" w:rsidRPr="000D3E5B">
        <w:rPr>
          <w:lang w:val="sr-Cyrl-RS"/>
        </w:rPr>
        <w:t xml:space="preserve"> у </w:t>
      </w:r>
      <w:r w:rsidR="000D3E5B">
        <w:rPr>
          <w:lang w:val="sr-Cyrl-RS"/>
        </w:rPr>
        <w:t xml:space="preserve">категорију </w:t>
      </w:r>
      <w:r w:rsidR="000D3E5B" w:rsidRPr="000D3E5B">
        <w:rPr>
          <w:lang w:val="sr-Cyrl-RS"/>
        </w:rPr>
        <w:t>„Трговина на велико“</w:t>
      </w:r>
      <w:r w:rsidR="000D3E5B">
        <w:rPr>
          <w:lang w:val="sr-Cyrl-RS"/>
        </w:rPr>
        <w:t xml:space="preserve"> (двоцифарски ниво: 46)</w:t>
      </w:r>
      <w:r w:rsidR="000D3E5B" w:rsidRPr="000D3E5B">
        <w:rPr>
          <w:lang w:val="sr-Cyrl-RS"/>
        </w:rPr>
        <w:t xml:space="preserve">, делатности трговине на мало моторним возилима у </w:t>
      </w:r>
      <w:r w:rsidR="000D3E5B">
        <w:rPr>
          <w:lang w:val="sr-Cyrl-RS"/>
        </w:rPr>
        <w:t xml:space="preserve">категорију </w:t>
      </w:r>
      <w:r w:rsidR="000D3E5B" w:rsidRPr="000D3E5B">
        <w:rPr>
          <w:lang w:val="sr-Cyrl-RS"/>
        </w:rPr>
        <w:t>„Трговина на мало“</w:t>
      </w:r>
      <w:r w:rsidR="000D3E5B">
        <w:rPr>
          <w:lang w:val="sr-Cyrl-RS"/>
        </w:rPr>
        <w:t xml:space="preserve"> (двоцифарски ниво: 47)</w:t>
      </w:r>
      <w:r w:rsidR="000D3E5B" w:rsidRPr="000D3E5B">
        <w:rPr>
          <w:lang w:val="sr-Cyrl-RS"/>
        </w:rPr>
        <w:t xml:space="preserve"> и делатности одржавања и поправке моторних возила и мотоцикала у </w:t>
      </w:r>
      <w:r w:rsidR="000D3E5B">
        <w:rPr>
          <w:lang w:val="sr-Cyrl-RS"/>
        </w:rPr>
        <w:t xml:space="preserve">категорију </w:t>
      </w:r>
      <w:r w:rsidR="000D3E5B" w:rsidRPr="000D3E5B">
        <w:rPr>
          <w:lang w:val="sr-Cyrl-RS"/>
        </w:rPr>
        <w:t xml:space="preserve">„Поправка и одржавање рачунара, предмета за личну употребу и домаћинство и моторних возила и мотоцикала“ </w:t>
      </w:r>
      <w:r w:rsidR="000D3E5B">
        <w:rPr>
          <w:lang w:val="sr-Cyrl-RS"/>
        </w:rPr>
        <w:t>(двоцифарски ниво: 95).</w:t>
      </w:r>
    </w:p>
    <w:p w14:paraId="1BEEEC36" w14:textId="4BA5EDA3" w:rsidR="00A71DD4" w:rsidRDefault="000D3E5B" w:rsidP="00455E98">
      <w:pPr>
        <w:jc w:val="both"/>
      </w:pPr>
      <w:r>
        <w:rPr>
          <w:lang w:val="sr-Cyrl-RS"/>
        </w:rPr>
        <w:t>У</w:t>
      </w:r>
      <w:r w:rsidRPr="000D3E5B">
        <w:rPr>
          <w:lang w:val="sr-Cyrl-RS"/>
        </w:rPr>
        <w:t>ведена</w:t>
      </w:r>
      <w:r w:rsidR="003D748D">
        <w:rPr>
          <w:lang w:val="sr-Cyrl-RS"/>
        </w:rPr>
        <w:t xml:space="preserve"> је</w:t>
      </w:r>
      <w:r w:rsidRPr="000D3E5B">
        <w:rPr>
          <w:lang w:val="sr-Cyrl-RS"/>
        </w:rPr>
        <w:t xml:space="preserve"> дефиниција </w:t>
      </w:r>
      <w:r w:rsidRPr="000D3E5B">
        <w:rPr>
          <w:i/>
          <w:lang w:val="sr-Cyrl-RS"/>
        </w:rPr>
        <w:t>услужних делатности посредовања</w:t>
      </w:r>
      <w:r w:rsidRPr="000D3E5B">
        <w:rPr>
          <w:lang w:val="sr-Cyrl-RS"/>
        </w:rPr>
        <w:t xml:space="preserve"> због све већег значаја посредничких услужних делатности</w:t>
      </w:r>
      <w:r w:rsidR="00455E98">
        <w:rPr>
          <w:lang w:val="sr-Cyrl-RS"/>
        </w:rPr>
        <w:t>. Скоро у свакој категорији КД2025 на другом нивоу креиране су подкатегорије (на четвртом/последњем нивоу)</w:t>
      </w:r>
      <w:r w:rsidRPr="000D3E5B">
        <w:rPr>
          <w:lang w:val="sr-Cyrl-RS"/>
        </w:rPr>
        <w:t xml:space="preserve"> уз помоћ којих ће бити могуће статистички пратити </w:t>
      </w:r>
      <w:r w:rsidR="00455E98">
        <w:rPr>
          <w:lang w:val="sr-Cyrl-RS"/>
        </w:rPr>
        <w:t>ове</w:t>
      </w:r>
      <w:r w:rsidRPr="000D3E5B">
        <w:rPr>
          <w:lang w:val="sr-Cyrl-RS"/>
        </w:rPr>
        <w:t xml:space="preserve"> делатности у наредној деценији.</w:t>
      </w:r>
      <w:r w:rsidR="00455E98" w:rsidRPr="00A71DD4">
        <w:t xml:space="preserve"> </w:t>
      </w:r>
    </w:p>
    <w:p w14:paraId="37E88CB7" w14:textId="77777777" w:rsidR="00455E98" w:rsidRDefault="00455E98" w:rsidP="00455E98">
      <w:pPr>
        <w:jc w:val="both"/>
        <w:rPr>
          <w:lang w:val="sr-Cyrl-RS"/>
        </w:rPr>
      </w:pPr>
    </w:p>
    <w:p w14:paraId="6F6B0BB0" w14:textId="43517429" w:rsidR="00455E98" w:rsidRPr="00455E98" w:rsidRDefault="00455E98" w:rsidP="00455E98">
      <w:pPr>
        <w:jc w:val="both"/>
        <w:rPr>
          <w:lang w:val="sr-Cyrl-RS"/>
        </w:rPr>
      </w:pPr>
      <w:r>
        <w:rPr>
          <w:lang w:val="sr-Cyrl-RS"/>
        </w:rPr>
        <w:t>Детаљна структура националне класификације КД2025 и приказ измена биће доступно на сајту РЗС-а након доношења закона.</w:t>
      </w:r>
    </w:p>
    <w:p w14:paraId="78AC5C84" w14:textId="77777777" w:rsidR="003519C0" w:rsidRPr="00E312D3" w:rsidRDefault="003519C0" w:rsidP="00E312D3">
      <w:pPr>
        <w:jc w:val="both"/>
        <w:rPr>
          <w:lang w:val="sr-Cyrl-RS"/>
        </w:rPr>
      </w:pPr>
    </w:p>
    <w:sectPr w:rsidR="003519C0" w:rsidRPr="00E31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7CE1"/>
    <w:multiLevelType w:val="hybridMultilevel"/>
    <w:tmpl w:val="6FDA6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E75B1"/>
    <w:multiLevelType w:val="hybridMultilevel"/>
    <w:tmpl w:val="7FC8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Q0NzQxMTcwMzCxsDRT0lEKTi0uzszPAykwqgUAhuJhJiwAAAA="/>
  </w:docVars>
  <w:rsids>
    <w:rsidRoot w:val="00462E3C"/>
    <w:rsid w:val="00002120"/>
    <w:rsid w:val="00004428"/>
    <w:rsid w:val="0001085D"/>
    <w:rsid w:val="00015DF6"/>
    <w:rsid w:val="00016099"/>
    <w:rsid w:val="00023D42"/>
    <w:rsid w:val="000310A8"/>
    <w:rsid w:val="00032231"/>
    <w:rsid w:val="0003456F"/>
    <w:rsid w:val="00034F2B"/>
    <w:rsid w:val="00035F70"/>
    <w:rsid w:val="000413B8"/>
    <w:rsid w:val="00046A6F"/>
    <w:rsid w:val="0005634F"/>
    <w:rsid w:val="00064721"/>
    <w:rsid w:val="00066B2D"/>
    <w:rsid w:val="00072E67"/>
    <w:rsid w:val="00084BDB"/>
    <w:rsid w:val="00096702"/>
    <w:rsid w:val="000A635E"/>
    <w:rsid w:val="000B0A47"/>
    <w:rsid w:val="000C392F"/>
    <w:rsid w:val="000D0701"/>
    <w:rsid w:val="000D21F8"/>
    <w:rsid w:val="000D3E5B"/>
    <w:rsid w:val="000F3184"/>
    <w:rsid w:val="000F3383"/>
    <w:rsid w:val="000F4DB9"/>
    <w:rsid w:val="000F5D47"/>
    <w:rsid w:val="000F7BAB"/>
    <w:rsid w:val="00100934"/>
    <w:rsid w:val="001042F8"/>
    <w:rsid w:val="001056E5"/>
    <w:rsid w:val="00106EC1"/>
    <w:rsid w:val="00114958"/>
    <w:rsid w:val="00123C20"/>
    <w:rsid w:val="0013322C"/>
    <w:rsid w:val="00134A63"/>
    <w:rsid w:val="00141BCF"/>
    <w:rsid w:val="001444B4"/>
    <w:rsid w:val="0014634A"/>
    <w:rsid w:val="00151A49"/>
    <w:rsid w:val="00152DCD"/>
    <w:rsid w:val="001601F1"/>
    <w:rsid w:val="00161F4E"/>
    <w:rsid w:val="00167F82"/>
    <w:rsid w:val="00170B3E"/>
    <w:rsid w:val="001724A9"/>
    <w:rsid w:val="00175D07"/>
    <w:rsid w:val="001873A1"/>
    <w:rsid w:val="001B661F"/>
    <w:rsid w:val="001B7193"/>
    <w:rsid w:val="001C0A7B"/>
    <w:rsid w:val="001C2001"/>
    <w:rsid w:val="001C2F32"/>
    <w:rsid w:val="001C62AE"/>
    <w:rsid w:val="001D11BE"/>
    <w:rsid w:val="001D2736"/>
    <w:rsid w:val="001F236C"/>
    <w:rsid w:val="001F2F4E"/>
    <w:rsid w:val="001F32AD"/>
    <w:rsid w:val="0020119D"/>
    <w:rsid w:val="00210504"/>
    <w:rsid w:val="00214D9F"/>
    <w:rsid w:val="002169B9"/>
    <w:rsid w:val="002209B4"/>
    <w:rsid w:val="00221733"/>
    <w:rsid w:val="002253EC"/>
    <w:rsid w:val="00230580"/>
    <w:rsid w:val="00231F43"/>
    <w:rsid w:val="00234403"/>
    <w:rsid w:val="00234C77"/>
    <w:rsid w:val="002356FF"/>
    <w:rsid w:val="00237850"/>
    <w:rsid w:val="0024049E"/>
    <w:rsid w:val="00241399"/>
    <w:rsid w:val="00241639"/>
    <w:rsid w:val="00242250"/>
    <w:rsid w:val="00245A99"/>
    <w:rsid w:val="0024711E"/>
    <w:rsid w:val="00250DC9"/>
    <w:rsid w:val="002527F8"/>
    <w:rsid w:val="00254F39"/>
    <w:rsid w:val="00264FB5"/>
    <w:rsid w:val="0028495C"/>
    <w:rsid w:val="00286FE5"/>
    <w:rsid w:val="00295AF5"/>
    <w:rsid w:val="002A3185"/>
    <w:rsid w:val="002A6490"/>
    <w:rsid w:val="002B0A45"/>
    <w:rsid w:val="002B1D04"/>
    <w:rsid w:val="002B797A"/>
    <w:rsid w:val="002C0633"/>
    <w:rsid w:val="002C08EA"/>
    <w:rsid w:val="002D2270"/>
    <w:rsid w:val="002E2E6C"/>
    <w:rsid w:val="00303D51"/>
    <w:rsid w:val="0030694E"/>
    <w:rsid w:val="00307417"/>
    <w:rsid w:val="003173D0"/>
    <w:rsid w:val="00330E57"/>
    <w:rsid w:val="00332350"/>
    <w:rsid w:val="003349DF"/>
    <w:rsid w:val="00343CE1"/>
    <w:rsid w:val="003519C0"/>
    <w:rsid w:val="00352DE6"/>
    <w:rsid w:val="003611D8"/>
    <w:rsid w:val="00367294"/>
    <w:rsid w:val="00374966"/>
    <w:rsid w:val="00376685"/>
    <w:rsid w:val="003952A8"/>
    <w:rsid w:val="003A7682"/>
    <w:rsid w:val="003B09D4"/>
    <w:rsid w:val="003B0CDF"/>
    <w:rsid w:val="003B22E3"/>
    <w:rsid w:val="003B2564"/>
    <w:rsid w:val="003C5AA4"/>
    <w:rsid w:val="003D2B35"/>
    <w:rsid w:val="003D6EED"/>
    <w:rsid w:val="003D748D"/>
    <w:rsid w:val="003E04D1"/>
    <w:rsid w:val="003E4559"/>
    <w:rsid w:val="003F10C2"/>
    <w:rsid w:val="003F6B48"/>
    <w:rsid w:val="00411940"/>
    <w:rsid w:val="00412AE5"/>
    <w:rsid w:val="00413A07"/>
    <w:rsid w:val="0042357B"/>
    <w:rsid w:val="00426550"/>
    <w:rsid w:val="0042658B"/>
    <w:rsid w:val="00444BFD"/>
    <w:rsid w:val="00450902"/>
    <w:rsid w:val="00452186"/>
    <w:rsid w:val="00453335"/>
    <w:rsid w:val="00455E98"/>
    <w:rsid w:val="00462E3C"/>
    <w:rsid w:val="004637D2"/>
    <w:rsid w:val="00464543"/>
    <w:rsid w:val="0047331B"/>
    <w:rsid w:val="0047439B"/>
    <w:rsid w:val="00477EF1"/>
    <w:rsid w:val="00481BD7"/>
    <w:rsid w:val="00491A38"/>
    <w:rsid w:val="0049533C"/>
    <w:rsid w:val="004C34F8"/>
    <w:rsid w:val="004D298A"/>
    <w:rsid w:val="004D3475"/>
    <w:rsid w:val="004E2C59"/>
    <w:rsid w:val="004E2DEE"/>
    <w:rsid w:val="004F1CC0"/>
    <w:rsid w:val="004F2C60"/>
    <w:rsid w:val="004F6A55"/>
    <w:rsid w:val="005058DC"/>
    <w:rsid w:val="00512AE1"/>
    <w:rsid w:val="00516ED8"/>
    <w:rsid w:val="0052700B"/>
    <w:rsid w:val="00531460"/>
    <w:rsid w:val="0053529F"/>
    <w:rsid w:val="00547D7B"/>
    <w:rsid w:val="00551A25"/>
    <w:rsid w:val="00551DF5"/>
    <w:rsid w:val="005532AD"/>
    <w:rsid w:val="00554E2E"/>
    <w:rsid w:val="00560EDC"/>
    <w:rsid w:val="00560FF6"/>
    <w:rsid w:val="00561740"/>
    <w:rsid w:val="00563281"/>
    <w:rsid w:val="00564317"/>
    <w:rsid w:val="005800BE"/>
    <w:rsid w:val="00580769"/>
    <w:rsid w:val="00582D1B"/>
    <w:rsid w:val="00584A48"/>
    <w:rsid w:val="00591AD7"/>
    <w:rsid w:val="00592EBE"/>
    <w:rsid w:val="005B185E"/>
    <w:rsid w:val="005B24A5"/>
    <w:rsid w:val="005B60BF"/>
    <w:rsid w:val="005B6BCA"/>
    <w:rsid w:val="005C4B47"/>
    <w:rsid w:val="005C4D02"/>
    <w:rsid w:val="005C5AE8"/>
    <w:rsid w:val="005D4B9A"/>
    <w:rsid w:val="005D64C3"/>
    <w:rsid w:val="005E477D"/>
    <w:rsid w:val="005F4409"/>
    <w:rsid w:val="005F4CF0"/>
    <w:rsid w:val="00601BEF"/>
    <w:rsid w:val="00602F99"/>
    <w:rsid w:val="00611704"/>
    <w:rsid w:val="006144A1"/>
    <w:rsid w:val="00614AF2"/>
    <w:rsid w:val="00615771"/>
    <w:rsid w:val="00616089"/>
    <w:rsid w:val="00624BDF"/>
    <w:rsid w:val="0062714A"/>
    <w:rsid w:val="00627AAB"/>
    <w:rsid w:val="006302B9"/>
    <w:rsid w:val="00630F2F"/>
    <w:rsid w:val="0063600A"/>
    <w:rsid w:val="00644810"/>
    <w:rsid w:val="00653B55"/>
    <w:rsid w:val="006637ED"/>
    <w:rsid w:val="00663A73"/>
    <w:rsid w:val="00665427"/>
    <w:rsid w:val="0067101C"/>
    <w:rsid w:val="006742F4"/>
    <w:rsid w:val="00674339"/>
    <w:rsid w:val="00682BD2"/>
    <w:rsid w:val="00685E70"/>
    <w:rsid w:val="00687998"/>
    <w:rsid w:val="00690780"/>
    <w:rsid w:val="00693F94"/>
    <w:rsid w:val="006A094E"/>
    <w:rsid w:val="006B02DD"/>
    <w:rsid w:val="006B5F74"/>
    <w:rsid w:val="006B7E00"/>
    <w:rsid w:val="006C0B8B"/>
    <w:rsid w:val="006C142D"/>
    <w:rsid w:val="006C367B"/>
    <w:rsid w:val="006C4467"/>
    <w:rsid w:val="006D4503"/>
    <w:rsid w:val="006D673D"/>
    <w:rsid w:val="006E0FB2"/>
    <w:rsid w:val="006E172A"/>
    <w:rsid w:val="006E746A"/>
    <w:rsid w:val="00702991"/>
    <w:rsid w:val="00703032"/>
    <w:rsid w:val="007042C7"/>
    <w:rsid w:val="00712685"/>
    <w:rsid w:val="007132C1"/>
    <w:rsid w:val="007212D6"/>
    <w:rsid w:val="00727DED"/>
    <w:rsid w:val="0073599F"/>
    <w:rsid w:val="007370A3"/>
    <w:rsid w:val="0074121B"/>
    <w:rsid w:val="00743633"/>
    <w:rsid w:val="00753D31"/>
    <w:rsid w:val="00754398"/>
    <w:rsid w:val="0075448B"/>
    <w:rsid w:val="0076411A"/>
    <w:rsid w:val="00771F10"/>
    <w:rsid w:val="00773AB9"/>
    <w:rsid w:val="0077495E"/>
    <w:rsid w:val="00776DFD"/>
    <w:rsid w:val="00780C05"/>
    <w:rsid w:val="00786124"/>
    <w:rsid w:val="0078708B"/>
    <w:rsid w:val="00790678"/>
    <w:rsid w:val="0079226B"/>
    <w:rsid w:val="00795D73"/>
    <w:rsid w:val="007A012E"/>
    <w:rsid w:val="007C15AA"/>
    <w:rsid w:val="007C29CA"/>
    <w:rsid w:val="007C44EE"/>
    <w:rsid w:val="007C47C9"/>
    <w:rsid w:val="007D4CCD"/>
    <w:rsid w:val="007E382B"/>
    <w:rsid w:val="007F1520"/>
    <w:rsid w:val="007F507A"/>
    <w:rsid w:val="0081037F"/>
    <w:rsid w:val="00812C8B"/>
    <w:rsid w:val="00821C02"/>
    <w:rsid w:val="00827BBE"/>
    <w:rsid w:val="008331BF"/>
    <w:rsid w:val="008456EC"/>
    <w:rsid w:val="00855A7B"/>
    <w:rsid w:val="00872859"/>
    <w:rsid w:val="00872C1B"/>
    <w:rsid w:val="00874D7F"/>
    <w:rsid w:val="00875DFF"/>
    <w:rsid w:val="008851DC"/>
    <w:rsid w:val="00890417"/>
    <w:rsid w:val="00896541"/>
    <w:rsid w:val="008A24D9"/>
    <w:rsid w:val="008A3EEA"/>
    <w:rsid w:val="008C337C"/>
    <w:rsid w:val="008C37F9"/>
    <w:rsid w:val="008C5BCA"/>
    <w:rsid w:val="008C79B4"/>
    <w:rsid w:val="008C7AD2"/>
    <w:rsid w:val="008D41D8"/>
    <w:rsid w:val="008E2E9A"/>
    <w:rsid w:val="008F13E9"/>
    <w:rsid w:val="008F1CBF"/>
    <w:rsid w:val="00900C02"/>
    <w:rsid w:val="00900CB1"/>
    <w:rsid w:val="009056FB"/>
    <w:rsid w:val="00913386"/>
    <w:rsid w:val="00914685"/>
    <w:rsid w:val="009146B3"/>
    <w:rsid w:val="0093603C"/>
    <w:rsid w:val="00945DCB"/>
    <w:rsid w:val="00967E6D"/>
    <w:rsid w:val="00991585"/>
    <w:rsid w:val="009945DA"/>
    <w:rsid w:val="00997523"/>
    <w:rsid w:val="00997D75"/>
    <w:rsid w:val="009A1572"/>
    <w:rsid w:val="009A2E23"/>
    <w:rsid w:val="009C32E1"/>
    <w:rsid w:val="009C5985"/>
    <w:rsid w:val="009E46A5"/>
    <w:rsid w:val="009F19F6"/>
    <w:rsid w:val="009F550B"/>
    <w:rsid w:val="009F5574"/>
    <w:rsid w:val="00A00C35"/>
    <w:rsid w:val="00A00E45"/>
    <w:rsid w:val="00A138B5"/>
    <w:rsid w:val="00A1416D"/>
    <w:rsid w:val="00A148EB"/>
    <w:rsid w:val="00A15A97"/>
    <w:rsid w:val="00A2059B"/>
    <w:rsid w:val="00A22420"/>
    <w:rsid w:val="00A24B11"/>
    <w:rsid w:val="00A24BF2"/>
    <w:rsid w:val="00A33240"/>
    <w:rsid w:val="00A333CC"/>
    <w:rsid w:val="00A35954"/>
    <w:rsid w:val="00A41C58"/>
    <w:rsid w:val="00A50686"/>
    <w:rsid w:val="00A56838"/>
    <w:rsid w:val="00A63897"/>
    <w:rsid w:val="00A71DD4"/>
    <w:rsid w:val="00A75543"/>
    <w:rsid w:val="00A84B61"/>
    <w:rsid w:val="00A87C78"/>
    <w:rsid w:val="00A93672"/>
    <w:rsid w:val="00A93C2A"/>
    <w:rsid w:val="00A943EB"/>
    <w:rsid w:val="00A946DF"/>
    <w:rsid w:val="00A961DE"/>
    <w:rsid w:val="00A9791D"/>
    <w:rsid w:val="00AA0978"/>
    <w:rsid w:val="00AA1BFE"/>
    <w:rsid w:val="00AA2DE9"/>
    <w:rsid w:val="00AA78C7"/>
    <w:rsid w:val="00AB4F8A"/>
    <w:rsid w:val="00AC0261"/>
    <w:rsid w:val="00AC3D4E"/>
    <w:rsid w:val="00AC6871"/>
    <w:rsid w:val="00AC7159"/>
    <w:rsid w:val="00AD1996"/>
    <w:rsid w:val="00AD2EDB"/>
    <w:rsid w:val="00AD4D3B"/>
    <w:rsid w:val="00AE0638"/>
    <w:rsid w:val="00AF520B"/>
    <w:rsid w:val="00AF62E3"/>
    <w:rsid w:val="00B03D15"/>
    <w:rsid w:val="00B106F4"/>
    <w:rsid w:val="00B157E9"/>
    <w:rsid w:val="00B17286"/>
    <w:rsid w:val="00B20F95"/>
    <w:rsid w:val="00B241CD"/>
    <w:rsid w:val="00B31109"/>
    <w:rsid w:val="00B31BF8"/>
    <w:rsid w:val="00B3276C"/>
    <w:rsid w:val="00B34927"/>
    <w:rsid w:val="00B35834"/>
    <w:rsid w:val="00B42D34"/>
    <w:rsid w:val="00B558FE"/>
    <w:rsid w:val="00B63E69"/>
    <w:rsid w:val="00B65ADA"/>
    <w:rsid w:val="00B713C2"/>
    <w:rsid w:val="00B726EB"/>
    <w:rsid w:val="00B7347F"/>
    <w:rsid w:val="00B7389B"/>
    <w:rsid w:val="00B73D94"/>
    <w:rsid w:val="00B772E7"/>
    <w:rsid w:val="00B77374"/>
    <w:rsid w:val="00B81998"/>
    <w:rsid w:val="00B82D51"/>
    <w:rsid w:val="00B93947"/>
    <w:rsid w:val="00B94DA0"/>
    <w:rsid w:val="00BA1A3B"/>
    <w:rsid w:val="00BA57FD"/>
    <w:rsid w:val="00BB5639"/>
    <w:rsid w:val="00BB6D09"/>
    <w:rsid w:val="00BB72BD"/>
    <w:rsid w:val="00BB7622"/>
    <w:rsid w:val="00BC1F9D"/>
    <w:rsid w:val="00BC73A4"/>
    <w:rsid w:val="00BD196B"/>
    <w:rsid w:val="00BE3478"/>
    <w:rsid w:val="00BE5494"/>
    <w:rsid w:val="00BE64D7"/>
    <w:rsid w:val="00C01338"/>
    <w:rsid w:val="00C01C84"/>
    <w:rsid w:val="00C05683"/>
    <w:rsid w:val="00C06575"/>
    <w:rsid w:val="00C11604"/>
    <w:rsid w:val="00C16658"/>
    <w:rsid w:val="00C3096A"/>
    <w:rsid w:val="00C30F3E"/>
    <w:rsid w:val="00C33F05"/>
    <w:rsid w:val="00C40FAC"/>
    <w:rsid w:val="00C52F46"/>
    <w:rsid w:val="00C65EDC"/>
    <w:rsid w:val="00C7026C"/>
    <w:rsid w:val="00C70A15"/>
    <w:rsid w:val="00C70E41"/>
    <w:rsid w:val="00C77541"/>
    <w:rsid w:val="00C82ABC"/>
    <w:rsid w:val="00C863DA"/>
    <w:rsid w:val="00C86F6B"/>
    <w:rsid w:val="00C96F25"/>
    <w:rsid w:val="00C97E7B"/>
    <w:rsid w:val="00CA2714"/>
    <w:rsid w:val="00CA3DA8"/>
    <w:rsid w:val="00CC2509"/>
    <w:rsid w:val="00CC49FF"/>
    <w:rsid w:val="00CC5E66"/>
    <w:rsid w:val="00CC6154"/>
    <w:rsid w:val="00CD4AF6"/>
    <w:rsid w:val="00CE209F"/>
    <w:rsid w:val="00CF3DD9"/>
    <w:rsid w:val="00D00913"/>
    <w:rsid w:val="00D10921"/>
    <w:rsid w:val="00D12F23"/>
    <w:rsid w:val="00D164C0"/>
    <w:rsid w:val="00D179E9"/>
    <w:rsid w:val="00D24ADB"/>
    <w:rsid w:val="00D42D08"/>
    <w:rsid w:val="00D43CBA"/>
    <w:rsid w:val="00D43CEA"/>
    <w:rsid w:val="00D50AD5"/>
    <w:rsid w:val="00D57C6E"/>
    <w:rsid w:val="00D67240"/>
    <w:rsid w:val="00D726D6"/>
    <w:rsid w:val="00D72C11"/>
    <w:rsid w:val="00D73D95"/>
    <w:rsid w:val="00D76F0C"/>
    <w:rsid w:val="00D8123D"/>
    <w:rsid w:val="00D95BDC"/>
    <w:rsid w:val="00D97C37"/>
    <w:rsid w:val="00DA0B42"/>
    <w:rsid w:val="00DA6395"/>
    <w:rsid w:val="00DA71C2"/>
    <w:rsid w:val="00DA7989"/>
    <w:rsid w:val="00DB3633"/>
    <w:rsid w:val="00DB4B96"/>
    <w:rsid w:val="00DB56B4"/>
    <w:rsid w:val="00DB7967"/>
    <w:rsid w:val="00DC35D3"/>
    <w:rsid w:val="00DC4E6D"/>
    <w:rsid w:val="00DC5941"/>
    <w:rsid w:val="00DD6E3F"/>
    <w:rsid w:val="00E00B2B"/>
    <w:rsid w:val="00E0636B"/>
    <w:rsid w:val="00E12433"/>
    <w:rsid w:val="00E16068"/>
    <w:rsid w:val="00E20AD0"/>
    <w:rsid w:val="00E2573A"/>
    <w:rsid w:val="00E25B45"/>
    <w:rsid w:val="00E312D3"/>
    <w:rsid w:val="00E3190A"/>
    <w:rsid w:val="00E33AA7"/>
    <w:rsid w:val="00E40D46"/>
    <w:rsid w:val="00E61EFC"/>
    <w:rsid w:val="00E62D3E"/>
    <w:rsid w:val="00E64382"/>
    <w:rsid w:val="00E70495"/>
    <w:rsid w:val="00E84005"/>
    <w:rsid w:val="00E84C58"/>
    <w:rsid w:val="00E85D6B"/>
    <w:rsid w:val="00EA1A80"/>
    <w:rsid w:val="00EA44A0"/>
    <w:rsid w:val="00EA4FB5"/>
    <w:rsid w:val="00EA53B0"/>
    <w:rsid w:val="00EA6353"/>
    <w:rsid w:val="00EC7786"/>
    <w:rsid w:val="00ED2E07"/>
    <w:rsid w:val="00ED3310"/>
    <w:rsid w:val="00EE75D4"/>
    <w:rsid w:val="00EE7806"/>
    <w:rsid w:val="00EF0925"/>
    <w:rsid w:val="00EF1685"/>
    <w:rsid w:val="00EF4B30"/>
    <w:rsid w:val="00EF5577"/>
    <w:rsid w:val="00EF5759"/>
    <w:rsid w:val="00F05A60"/>
    <w:rsid w:val="00F141EF"/>
    <w:rsid w:val="00F145EB"/>
    <w:rsid w:val="00F17FC0"/>
    <w:rsid w:val="00F20BB1"/>
    <w:rsid w:val="00F21712"/>
    <w:rsid w:val="00F260AD"/>
    <w:rsid w:val="00F35B58"/>
    <w:rsid w:val="00F36BF7"/>
    <w:rsid w:val="00F453C8"/>
    <w:rsid w:val="00F469AF"/>
    <w:rsid w:val="00F5112A"/>
    <w:rsid w:val="00F5244C"/>
    <w:rsid w:val="00F605E0"/>
    <w:rsid w:val="00F644B1"/>
    <w:rsid w:val="00F66A68"/>
    <w:rsid w:val="00F66B6C"/>
    <w:rsid w:val="00F718DE"/>
    <w:rsid w:val="00F82160"/>
    <w:rsid w:val="00F934CC"/>
    <w:rsid w:val="00F9544F"/>
    <w:rsid w:val="00F9651C"/>
    <w:rsid w:val="00FA1CFF"/>
    <w:rsid w:val="00FA67F3"/>
    <w:rsid w:val="00FB6FFC"/>
    <w:rsid w:val="00FC058F"/>
    <w:rsid w:val="00FC1044"/>
    <w:rsid w:val="00FC658A"/>
    <w:rsid w:val="00FD0CF1"/>
    <w:rsid w:val="00FE0DF3"/>
    <w:rsid w:val="00FE1ABC"/>
    <w:rsid w:val="00FE7F6C"/>
    <w:rsid w:val="00FF1CE3"/>
    <w:rsid w:val="00FF29D8"/>
    <w:rsid w:val="00FF49F3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6F7F"/>
  <w15:chartTrackingRefBased/>
  <w15:docId w15:val="{4D7831F8-CE31-4AF5-9C82-036D0E0F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2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F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F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7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eurostat/web/nace/over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4B33F-EB8D-4DF0-B0EF-F8D7E852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melinda.tokai</dc:creator>
  <cp:keywords/>
  <dc:description/>
  <cp:lastModifiedBy>melinda.tokai</cp:lastModifiedBy>
  <cp:revision>2</cp:revision>
  <dcterms:created xsi:type="dcterms:W3CDTF">2024-06-04T12:15:00Z</dcterms:created>
  <dcterms:modified xsi:type="dcterms:W3CDTF">2024-06-04T12:15:00Z</dcterms:modified>
</cp:coreProperties>
</file>