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3C95" w14:textId="55546EE9" w:rsidR="004D5925" w:rsidRPr="00DE2506" w:rsidRDefault="004D5925" w:rsidP="00A23D2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</w:t>
      </w:r>
    </w:p>
    <w:p w14:paraId="7C533AB6" w14:textId="7DA17425" w:rsidR="004D5925" w:rsidRPr="00DE2506" w:rsidRDefault="004D5925" w:rsidP="00A23D2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Београд, Милана Ракића 5</w:t>
      </w:r>
    </w:p>
    <w:p w14:paraId="4685C7EA" w14:textId="5DA3FC4C" w:rsidR="004D5925" w:rsidRPr="00DE2506" w:rsidRDefault="004D5925" w:rsidP="00A23D2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14:paraId="7712C9BF" w14:textId="2B9EFBEC" w:rsidR="004D5925" w:rsidRPr="00DE2506" w:rsidRDefault="004D5925" w:rsidP="00A23D2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ЗА ОТУЂЕЊЕ ОТПИСАНЕ</w:t>
      </w:r>
      <w:r w:rsidR="006443D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ДОТРАЈАЛЕ И НЕУПОТРЕБЉИВЕ БИБЛИОТЕЧКЕ ГРАЂЕ – СТАРОГ ПАПИРА</w:t>
      </w:r>
    </w:p>
    <w:p w14:paraId="1D44359A" w14:textId="35B7A071" w:rsidR="004D5925" w:rsidRPr="00DE2506" w:rsidRDefault="004D5925" w:rsidP="00A23D2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Путем прикупљања понуда</w:t>
      </w:r>
    </w:p>
    <w:p w14:paraId="2BE9B425" w14:textId="06CCC34B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 (у даљем тексту: Завод) отуђује отписану дотрајалу и неупотребљиву библиотечку грађу ( у даљем тексту: материјал) – стари папир, који се налази у просторијама специјалне библиотеке Републичког завода за статистику, на адреси Милана Ракића број 5, оквирно </w:t>
      </w:r>
      <w:r w:rsidR="00C36BAD" w:rsidRPr="00DE2506">
        <w:rPr>
          <w:rFonts w:ascii="Times New Roman" w:hAnsi="Times New Roman" w:cs="Times New Roman"/>
          <w:sz w:val="24"/>
          <w:szCs w:val="24"/>
          <w:lang w:val="sr-Latn-RS"/>
        </w:rPr>
        <w:t>15 000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отписан</w:t>
      </w:r>
      <w:r w:rsidR="00C36BAD" w:rsidRPr="00DE250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</w:t>
      </w:r>
      <w:r w:rsidR="00C36BAD" w:rsidRPr="00DE25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, процењене тежине 3,500</w:t>
      </w:r>
      <w:r w:rsidR="00BF3C26">
        <w:rPr>
          <w:rFonts w:ascii="Times New Roman" w:hAnsi="Times New Roman" w:cs="Times New Roman"/>
          <w:sz w:val="24"/>
          <w:szCs w:val="24"/>
          <w:lang w:val="sr-Cyrl-RS"/>
        </w:rPr>
        <w:t xml:space="preserve"> – 4,000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кг.</w:t>
      </w:r>
    </w:p>
    <w:p w14:paraId="0B88FFAB" w14:textId="3E6B0248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Поступак отуђења подразуме</w:t>
      </w:r>
      <w:r w:rsidR="008640D2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и уништење материјала. Поступак ће бити </w:t>
      </w:r>
      <w:r w:rsidR="008640D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проведен путем прикупљања понуда а избор најповољ</w:t>
      </w:r>
      <w:r w:rsidR="008640D2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понуде извршиће се применом </w:t>
      </w:r>
      <w:r w:rsidR="00C36BAD" w:rsidRPr="00DE250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ритеријума највише понуђене цене по килограму материјала.</w:t>
      </w:r>
    </w:p>
    <w:p w14:paraId="18FE5FD4" w14:textId="4FC04E92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Преузимање ће се вршити на адреси, Милана Ракића број 5, Београд.</w:t>
      </w:r>
    </w:p>
    <w:p w14:paraId="1F931766" w14:textId="0A6A933A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понуђача понуде исту цену по килограму материјала, поступак </w:t>
      </w:r>
      <w:r w:rsidR="00A23D20" w:rsidRPr="00DE250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е се наставити путем јавног надметања. Надметање се врши јавно, усменим путем са понуђачима који су поднели одговарајућу понуду. Надметање се спроводи у највише 3 круга или док један од понуђача не понуди вишу цену по килограму материјала.</w:t>
      </w:r>
    </w:p>
    <w:p w14:paraId="37321C12" w14:textId="3432CD78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Право учешћа имају сва лица која доставе документацију одређену овим огласом.</w:t>
      </w:r>
    </w:p>
    <w:p w14:paraId="1951C957" w14:textId="2CE6B058" w:rsidR="00A23D20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Писана понуда поднос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затвореној коверти и треба да садржи понуђену цену по килограму регистраторског материјала-папир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, назив понуђача, адресу, број телефона и извод о регистрацији привредног субјекта издат од Агенције за привредне регистре, осим у случају када је за регистрацију надлежан други орган.</w:t>
      </w:r>
    </w:p>
    <w:p w14:paraId="519FB163" w14:textId="1D49ECD9" w:rsidR="00A23D20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br/>
        <w:t>Поступак продаје се спроводи у складу са Законом о управљању отпад</w:t>
      </w:r>
      <w:r w:rsidR="006443D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23D20" w:rsidRPr="00DE250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A23D20" w:rsidRPr="00DE2506">
        <w:rPr>
          <w:rFonts w:ascii="Times New Roman" w:hAnsi="Times New Roman" w:cs="Times New Roman"/>
          <w:sz w:val="24"/>
          <w:szCs w:val="24"/>
          <w:lang w:val="sr-Cyrl-RS"/>
        </w:rPr>
        <w:t>. гласник РС“, бр. 36/09, 88/10, 14/16 и 95/18 – др. закон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), па је у том смислу понуђач дужан да уз понуду достави фотокопије следећих дозвола и то: дозволу за сакупљање отпада, дозволу за транспорт отпада, дозволу за третман отпада (дозволу за складиштење отпада, дозвола за поновно искоришћење и дозволу за одлагање отпада) или </w:t>
      </w:r>
      <w:r w:rsidR="00A23D20" w:rsidRPr="00DE2506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23D20" w:rsidRPr="00DE250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окопију једне инте</w:t>
      </w:r>
      <w:r w:rsidR="008640D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ралне дозво</w:t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>ле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осим у случајевима када је за регистрацију надлежан други орган.</w:t>
      </w:r>
    </w:p>
    <w:p w14:paraId="1C014FC9" w14:textId="54317823" w:rsidR="004D5925" w:rsidRPr="00DE2506" w:rsidRDefault="004D5925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D85D7C" w:rsidRPr="00DE2506">
        <w:rPr>
          <w:rFonts w:ascii="Times New Roman" w:hAnsi="Times New Roman" w:cs="Times New Roman"/>
          <w:sz w:val="24"/>
          <w:szCs w:val="24"/>
          <w:lang w:val="sr-Cyrl-RS"/>
        </w:rPr>
        <w:t>Уколико понуђач не поседује неку од појединачних дозвола према Зак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85D7C" w:rsidRPr="00DE2506">
        <w:rPr>
          <w:rFonts w:ascii="Times New Roman" w:hAnsi="Times New Roman" w:cs="Times New Roman"/>
          <w:sz w:val="24"/>
          <w:szCs w:val="24"/>
          <w:lang w:val="sr-Cyrl-RS"/>
        </w:rPr>
        <w:t>ну о управљањ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85D7C"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 отпад</w:t>
      </w:r>
      <w:r w:rsidR="00DE2506" w:rsidRPr="00DE250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85D7C" w:rsidRPr="00DE2506">
        <w:rPr>
          <w:rFonts w:ascii="Times New Roman" w:hAnsi="Times New Roman" w:cs="Times New Roman"/>
          <w:sz w:val="24"/>
          <w:szCs w:val="24"/>
          <w:lang w:val="sr-Cyrl-RS"/>
        </w:rPr>
        <w:t>, дужан је да достави фотокопију уговора о пословно техничкој сарадњи са правним или физички лицем које поседује наведену дозволу, као и фотокопију дозволе.</w:t>
      </w:r>
    </w:p>
    <w:p w14:paraId="51357E2E" w14:textId="77777777" w:rsidR="004A0E0C" w:rsidRPr="00DE2506" w:rsidRDefault="007507C0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Понуда која не садржи све наведене елементе, неће се узети у разматрање.</w:t>
      </w:r>
    </w:p>
    <w:p w14:paraId="464E4292" w14:textId="41A43334" w:rsidR="004A0E0C" w:rsidRPr="00DE2506" w:rsidRDefault="007507C0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lastRenderedPageBreak/>
        <w:br/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Писана понуда се подноси најкасније до </w:t>
      </w:r>
      <w:r w:rsidR="004A0E0C" w:rsidRPr="00DE250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443D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A0E0C" w:rsidRPr="00DE2506">
        <w:rPr>
          <w:rFonts w:ascii="Times New Roman" w:hAnsi="Times New Roman" w:cs="Times New Roman"/>
          <w:sz w:val="24"/>
          <w:szCs w:val="24"/>
          <w:lang w:val="sr-Latn-RS"/>
        </w:rPr>
        <w:t xml:space="preserve">.01.2023 </w:t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>године, до 1</w:t>
      </w:r>
      <w:r w:rsidR="006443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:00 часова у затвореној коверти  на адресу: Републички завод за статистику, Милана Ракића број 5, Звездара, Београд, Одељење за правне послове и изборе. Коверат мора имати ознаку: </w:t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>Понуда-не отварати-за отуђење отписане, дотрајале и неупотребљиве библиотечке грађе – старог папира</w:t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  <w:r w:rsidR="004A0E0C" w:rsidRPr="00DE25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43D9">
        <w:rPr>
          <w:rFonts w:ascii="Times New Roman" w:hAnsi="Times New Roman" w:cs="Times New Roman"/>
          <w:sz w:val="24"/>
          <w:szCs w:val="24"/>
          <w:lang w:val="sr-Cyrl-RS"/>
        </w:rPr>
        <w:t xml:space="preserve"> Понуде које пристигну после 11:00 часова неће бити узете у разматрање.</w:t>
      </w:r>
    </w:p>
    <w:p w14:paraId="2E8AB8C4" w14:textId="34AA3B91" w:rsidR="004A0E0C" w:rsidRPr="00DE2506" w:rsidRDefault="004A0E0C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Понуде ће бити отворене, дана 25. јануара у 11:</w:t>
      </w:r>
      <w:r w:rsidR="006443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0 часова, у просторијама  Завода.</w:t>
      </w:r>
    </w:p>
    <w:p w14:paraId="5EA3B01C" w14:textId="029EBF1D" w:rsidR="00C36BAD" w:rsidRPr="00DE2506" w:rsidRDefault="004A0E0C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Са купцем који понуди највишу цену по килограму материјала биће закључен уговор.</w:t>
      </w:r>
      <w:r w:rsidR="00DE2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2506">
        <w:rPr>
          <w:rFonts w:ascii="Times New Roman" w:hAnsi="Times New Roman" w:cs="Times New Roman"/>
          <w:sz w:val="24"/>
          <w:szCs w:val="24"/>
          <w:lang w:val="sr-Cyrl-RS"/>
        </w:rPr>
        <w:t>Укупна количина старог папира биће записнички  утврђена.</w:t>
      </w:r>
      <w:r w:rsidRPr="00DE2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A73ED" w14:textId="77777777" w:rsidR="004A0E0C" w:rsidRPr="00DE2506" w:rsidRDefault="004A0E0C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Купац је дужан, након закључења Уговора  да у року од 24 часа  од тренутка пријема позива   овлашћеног лица Продавца  започне  преузимање материјала, као и да у року од 2 дана након уништења материјала  достави Продавцу Документ о кретању отпада.</w:t>
      </w:r>
    </w:p>
    <w:p w14:paraId="384E3E6A" w14:textId="77777777" w:rsidR="004A0E0C" w:rsidRPr="00DE2506" w:rsidRDefault="004A0E0C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Трошкове преузимања и транспорта сноси купац, као и јавне дажбине према важећим прописима.</w:t>
      </w:r>
    </w:p>
    <w:p w14:paraId="2CBD30F7" w14:textId="77777777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Лице задужено за  давање обавештења о јавном позиву: </w:t>
      </w:r>
    </w:p>
    <w:p w14:paraId="710C4001" w14:textId="77777777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00631E" w14:textId="1C16738B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статистику,  </w:t>
      </w:r>
      <w:r w:rsidR="00C36BAD" w:rsidRPr="00DE2506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Нинковић, </w:t>
      </w:r>
      <w:r w:rsidR="00C36BAD" w:rsidRPr="00DE2506">
        <w:rPr>
          <w:rFonts w:ascii="Times New Roman" w:hAnsi="Times New Roman" w:cs="Times New Roman"/>
          <w:sz w:val="24"/>
          <w:szCs w:val="24"/>
          <w:lang w:val="sr-Latn-RS"/>
        </w:rPr>
        <w:t>aleksandar.ninkovic@stat.gov.rs</w:t>
      </w:r>
    </w:p>
    <w:p w14:paraId="6FE7605E" w14:textId="77777777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8FAB3" w14:textId="0061DC51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2506">
        <w:rPr>
          <w:rFonts w:ascii="Times New Roman" w:hAnsi="Times New Roman" w:cs="Times New Roman"/>
          <w:sz w:val="24"/>
          <w:szCs w:val="24"/>
          <w:lang w:val="sr-Cyrl-RS"/>
        </w:rPr>
        <w:t>У Београду: 16.01.2023 године.</w:t>
      </w:r>
    </w:p>
    <w:p w14:paraId="486664F1" w14:textId="77777777" w:rsidR="004A0E0C" w:rsidRPr="00DE2506" w:rsidRDefault="004A0E0C" w:rsidP="004A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BC796A" w14:textId="77777777" w:rsidR="004A0E0C" w:rsidRPr="00DE2506" w:rsidRDefault="004A0E0C" w:rsidP="004A0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78795" w14:textId="435CB64D" w:rsidR="007507C0" w:rsidRPr="00DE2506" w:rsidRDefault="007507C0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3A2D84" w14:textId="77777777" w:rsidR="00A23D20" w:rsidRPr="00DE2506" w:rsidRDefault="00A23D20" w:rsidP="00A23D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3D20" w:rsidRPr="00DE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25"/>
    <w:rsid w:val="004A0E0C"/>
    <w:rsid w:val="004D5925"/>
    <w:rsid w:val="006443D9"/>
    <w:rsid w:val="007507C0"/>
    <w:rsid w:val="008640D2"/>
    <w:rsid w:val="00A23D20"/>
    <w:rsid w:val="00BF3C26"/>
    <w:rsid w:val="00C36BAD"/>
    <w:rsid w:val="00D85D7C"/>
    <w:rsid w:val="00D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B107"/>
  <w15:chartTrackingRefBased/>
  <w15:docId w15:val="{93F4FFC6-5C1C-4FF8-8909-5720E7C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E0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Ninkovic</dc:creator>
  <cp:keywords/>
  <dc:description/>
  <cp:lastModifiedBy>Aleksandar Ninkovic</cp:lastModifiedBy>
  <cp:revision>4</cp:revision>
  <cp:lastPrinted>2023-01-16T09:39:00Z</cp:lastPrinted>
  <dcterms:created xsi:type="dcterms:W3CDTF">2023-01-12T14:28:00Z</dcterms:created>
  <dcterms:modified xsi:type="dcterms:W3CDTF">2023-01-16T10:35:00Z</dcterms:modified>
</cp:coreProperties>
</file>