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65D2" w14:textId="77777777" w:rsidR="000A0EAE" w:rsidRPr="008E6E5E" w:rsidRDefault="000A0EAE" w:rsidP="000A0EAE">
      <w:pPr>
        <w:jc w:val="both"/>
        <w:rPr>
          <w:rFonts w:ascii="Calibri" w:hAnsi="Calibri" w:cs="Tahoma"/>
          <w:b/>
          <w:bCs/>
          <w:sz w:val="22"/>
          <w:szCs w:val="22"/>
        </w:rPr>
      </w:pPr>
      <w:r w:rsidRPr="008E6E5E">
        <w:rPr>
          <w:rFonts w:ascii="Calibri" w:hAnsi="Calibri" w:cs="Tahoma"/>
          <w:b/>
          <w:bCs/>
          <w:sz w:val="22"/>
          <w:szCs w:val="22"/>
        </w:rPr>
        <w:t>Republic of Serbia</w:t>
      </w:r>
    </w:p>
    <w:p w14:paraId="5FE4FCAF" w14:textId="77777777" w:rsidR="000A0EAE" w:rsidRPr="008E6E5E" w:rsidRDefault="000A0EAE" w:rsidP="000A0EAE">
      <w:pPr>
        <w:jc w:val="both"/>
        <w:rPr>
          <w:rFonts w:ascii="Calibri" w:hAnsi="Calibri" w:cs="Tahoma"/>
          <w:b/>
          <w:bCs/>
          <w:sz w:val="22"/>
          <w:szCs w:val="22"/>
        </w:rPr>
      </w:pPr>
      <w:r w:rsidRPr="008E6E5E">
        <w:rPr>
          <w:rFonts w:ascii="Calibri" w:hAnsi="Calibri" w:cs="Tahoma"/>
          <w:b/>
          <w:bCs/>
          <w:sz w:val="22"/>
          <w:szCs w:val="22"/>
        </w:rPr>
        <w:t xml:space="preserve">Statistical Office of the Republic of Serbia </w:t>
      </w:r>
    </w:p>
    <w:p w14:paraId="6EBEA5C8" w14:textId="77777777" w:rsidR="000A0EAE" w:rsidRPr="008E6E5E" w:rsidRDefault="000A0EAE" w:rsidP="000A0EAE">
      <w:pPr>
        <w:jc w:val="both"/>
        <w:rPr>
          <w:rFonts w:ascii="Calibri" w:hAnsi="Calibri" w:cs="Tahoma"/>
          <w:sz w:val="22"/>
          <w:szCs w:val="22"/>
        </w:rPr>
      </w:pPr>
      <w:r w:rsidRPr="008E6E5E">
        <w:rPr>
          <w:rFonts w:ascii="Calibri" w:hAnsi="Calibri" w:cs="Tahoma"/>
          <w:sz w:val="22"/>
          <w:szCs w:val="22"/>
        </w:rPr>
        <w:t xml:space="preserve">Milana Rakića 5, Belgrade </w:t>
      </w:r>
    </w:p>
    <w:p w14:paraId="22EACC30" w14:textId="77777777" w:rsidR="000A0EAE" w:rsidRPr="008E6E5E" w:rsidRDefault="000A0EAE" w:rsidP="000A0EAE">
      <w:pPr>
        <w:jc w:val="center"/>
        <w:rPr>
          <w:rFonts w:ascii="Calibri" w:hAnsi="Calibri" w:cs="Tahoma"/>
          <w:sz w:val="22"/>
          <w:szCs w:val="22"/>
        </w:rPr>
      </w:pPr>
    </w:p>
    <w:p w14:paraId="24A821E2" w14:textId="77777777" w:rsidR="000A0EAE" w:rsidRPr="008E6E5E" w:rsidRDefault="000A0EAE" w:rsidP="000A0EAE">
      <w:pPr>
        <w:jc w:val="both"/>
        <w:rPr>
          <w:rFonts w:ascii="Calibri" w:hAnsi="Calibri" w:cs="Tahoma"/>
          <w:sz w:val="22"/>
          <w:szCs w:val="22"/>
        </w:rPr>
      </w:pPr>
    </w:p>
    <w:p w14:paraId="6128A9C6" w14:textId="77777777" w:rsidR="000A0EAE" w:rsidRPr="008E6E5E" w:rsidRDefault="000A0EAE" w:rsidP="000A0EAE">
      <w:pPr>
        <w:jc w:val="center"/>
        <w:rPr>
          <w:rFonts w:ascii="Calibri" w:hAnsi="Calibri" w:cs="Tahoma"/>
          <w:b/>
          <w:bCs/>
          <w:sz w:val="28"/>
          <w:szCs w:val="28"/>
        </w:rPr>
      </w:pPr>
      <w:r w:rsidRPr="008E6E5E">
        <w:rPr>
          <w:rFonts w:ascii="Calibri" w:hAnsi="Calibri" w:cs="Tahoma"/>
          <w:b/>
          <w:bCs/>
          <w:sz w:val="28"/>
          <w:szCs w:val="28"/>
        </w:rPr>
        <w:t xml:space="preserve">Request for enabling access to individual data without identifier </w:t>
      </w:r>
    </w:p>
    <w:p w14:paraId="7006067D" w14:textId="77777777" w:rsidR="000A0EAE" w:rsidRPr="008E6E5E" w:rsidRDefault="000A0EAE" w:rsidP="000A0EAE">
      <w:pPr>
        <w:jc w:val="center"/>
        <w:rPr>
          <w:rFonts w:ascii="Calibri" w:hAnsi="Calibri" w:cs="Tahoma"/>
          <w:b/>
          <w:bCs/>
          <w:sz w:val="22"/>
          <w:szCs w:val="22"/>
          <w:vertAlign w:val="superscript"/>
        </w:rPr>
      </w:pPr>
      <w:r w:rsidRPr="008E6E5E">
        <w:rPr>
          <w:rFonts w:ascii="Calibri" w:hAnsi="Calibri" w:cs="Tahoma"/>
          <w:b/>
          <w:bCs/>
          <w:sz w:val="22"/>
          <w:szCs w:val="22"/>
        </w:rPr>
        <w:t xml:space="preserve">(hereinafter referred to as anonymised micro data – AD </w:t>
      </w:r>
      <w:r w:rsidRPr="008E6E5E">
        <w:rPr>
          <w:rFonts w:ascii="Calibri" w:hAnsi="Calibri" w:cs="Tahoma"/>
          <w:b/>
          <w:bCs/>
          <w:sz w:val="22"/>
          <w:szCs w:val="22"/>
          <w:vertAlign w:val="superscript"/>
        </w:rPr>
        <w:t xml:space="preserve">1) </w:t>
      </w:r>
      <w:r w:rsidRPr="008E6E5E">
        <w:rPr>
          <w:rFonts w:ascii="Calibri" w:hAnsi="Calibri" w:cs="Tahoma"/>
          <w:b/>
          <w:bCs/>
          <w:sz w:val="22"/>
          <w:szCs w:val="22"/>
        </w:rPr>
        <w:t>)</w:t>
      </w:r>
    </w:p>
    <w:p w14:paraId="3233E964" w14:textId="77777777" w:rsidR="000A0EAE" w:rsidRPr="008E6E5E" w:rsidRDefault="000A0EAE" w:rsidP="000A0EAE">
      <w:pPr>
        <w:jc w:val="center"/>
        <w:rPr>
          <w:rFonts w:ascii="Calibri" w:hAnsi="Calibri" w:cs="Tahoma"/>
          <w:b/>
          <w:bCs/>
          <w:sz w:val="22"/>
          <w:szCs w:val="22"/>
        </w:rPr>
      </w:pPr>
    </w:p>
    <w:p w14:paraId="0C8D5E19" w14:textId="77777777" w:rsidR="000A0EAE" w:rsidRPr="008E6E5E" w:rsidRDefault="000A0EAE" w:rsidP="000A0EAE">
      <w:pPr>
        <w:jc w:val="both"/>
        <w:rPr>
          <w:rFonts w:ascii="Calibri" w:hAnsi="Calibri" w:cs="Tahoma"/>
          <w:sz w:val="22"/>
          <w:szCs w:val="22"/>
        </w:rPr>
      </w:pPr>
    </w:p>
    <w:p w14:paraId="265FA479" w14:textId="77777777" w:rsidR="000A0EAE" w:rsidRPr="008E6E5E" w:rsidRDefault="000A0EAE" w:rsidP="000A0EAE">
      <w:pPr>
        <w:jc w:val="both"/>
        <w:rPr>
          <w:rFonts w:ascii="Tahoma" w:hAnsi="Tahoma" w:cs="Tahoma"/>
          <w:sz w:val="20"/>
          <w:szCs w:val="20"/>
        </w:rPr>
      </w:pPr>
    </w:p>
    <w:p w14:paraId="3E35830F" w14:textId="77777777" w:rsidR="000A0EAE" w:rsidRPr="008E6E5E" w:rsidRDefault="000A0EAE" w:rsidP="000A0EAE">
      <w:pPr>
        <w:numPr>
          <w:ilvl w:val="0"/>
          <w:numId w:val="2"/>
        </w:numPr>
        <w:spacing w:line="276" w:lineRule="auto"/>
        <w:jc w:val="both"/>
        <w:rPr>
          <w:rFonts w:ascii="Calibri" w:hAnsi="Calibri" w:cs="Tahoma"/>
          <w:b/>
          <w:bCs/>
          <w:sz w:val="22"/>
          <w:szCs w:val="22"/>
        </w:rPr>
      </w:pPr>
      <w:r w:rsidRPr="008E6E5E">
        <w:rPr>
          <w:rFonts w:ascii="Calibri" w:hAnsi="Calibri" w:cs="Tahoma"/>
          <w:b/>
          <w:bCs/>
          <w:sz w:val="22"/>
          <w:szCs w:val="22"/>
        </w:rPr>
        <w:t xml:space="preserve">Data on applicant  </w:t>
      </w:r>
    </w:p>
    <w:p w14:paraId="25F1ACC5" w14:textId="3360C3F1" w:rsidR="000A0EAE" w:rsidRPr="008E6E5E" w:rsidRDefault="00031F6F" w:rsidP="000A0EAE">
      <w:pPr>
        <w:spacing w:before="240" w:line="276" w:lineRule="auto"/>
        <w:rPr>
          <w:rFonts w:ascii="Calibri" w:hAnsi="Calibri" w:cs="Tahoma"/>
          <w:sz w:val="22"/>
          <w:szCs w:val="22"/>
        </w:rPr>
      </w:pPr>
      <w:r w:rsidRPr="00031F6F">
        <w:rPr>
          <w:rFonts w:ascii="Calibri" w:hAnsi="Calibri" w:cs="Tahoma"/>
          <w:sz w:val="22"/>
          <w:szCs w:val="22"/>
        </w:rPr>
        <w:t>Name of institution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3F4B76C5" w14:textId="77777777" w:rsidTr="006D3049">
        <w:tc>
          <w:tcPr>
            <w:tcW w:w="9288" w:type="dxa"/>
          </w:tcPr>
          <w:p w14:paraId="437DBEA2" w14:textId="77777777" w:rsidR="000A0EAE" w:rsidRPr="008E6E5E" w:rsidRDefault="000A0EAE" w:rsidP="006D3049">
            <w:pPr>
              <w:spacing w:line="276" w:lineRule="auto"/>
              <w:rPr>
                <w:rFonts w:ascii="Tahoma" w:hAnsi="Tahoma" w:cs="Tahoma"/>
                <w:sz w:val="20"/>
                <w:szCs w:val="20"/>
              </w:rPr>
            </w:pPr>
          </w:p>
          <w:p w14:paraId="4A07281D" w14:textId="77777777" w:rsidR="000A0EAE" w:rsidRPr="008E6E5E" w:rsidRDefault="000A0EAE" w:rsidP="006D3049">
            <w:pPr>
              <w:spacing w:line="276" w:lineRule="auto"/>
              <w:rPr>
                <w:rFonts w:ascii="Tahoma" w:hAnsi="Tahoma" w:cs="Tahoma"/>
                <w:sz w:val="20"/>
                <w:szCs w:val="20"/>
              </w:rPr>
            </w:pPr>
          </w:p>
          <w:p w14:paraId="0F9AC385" w14:textId="77777777" w:rsidR="000A0EAE" w:rsidRPr="008E6E5E" w:rsidRDefault="000A0EAE" w:rsidP="006D3049">
            <w:pPr>
              <w:spacing w:line="276" w:lineRule="auto"/>
              <w:rPr>
                <w:rFonts w:ascii="Tahoma" w:hAnsi="Tahoma" w:cs="Tahoma"/>
                <w:sz w:val="20"/>
                <w:szCs w:val="20"/>
              </w:rPr>
            </w:pPr>
          </w:p>
        </w:tc>
      </w:tr>
    </w:tbl>
    <w:p w14:paraId="4D1838E9" w14:textId="77777777" w:rsidR="000A0EAE" w:rsidRPr="008E6E5E" w:rsidRDefault="000A0EAE" w:rsidP="000A0EAE">
      <w:pPr>
        <w:spacing w:line="276" w:lineRule="auto"/>
        <w:rPr>
          <w:rFonts w:ascii="Calibri" w:hAnsi="Calibri" w:cs="Tahoma"/>
          <w:sz w:val="22"/>
          <w:szCs w:val="22"/>
        </w:rPr>
      </w:pPr>
    </w:p>
    <w:p w14:paraId="354C1837"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Contact data (address, phone, e-mail, internet page, country)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6520CE76" w14:textId="77777777" w:rsidTr="006D3049">
        <w:tc>
          <w:tcPr>
            <w:tcW w:w="9288" w:type="dxa"/>
          </w:tcPr>
          <w:p w14:paraId="4349BA17" w14:textId="77777777" w:rsidR="000A0EAE" w:rsidRPr="008E6E5E" w:rsidRDefault="000A0EAE" w:rsidP="006D3049">
            <w:pPr>
              <w:spacing w:line="276" w:lineRule="auto"/>
              <w:rPr>
                <w:rFonts w:ascii="Tahoma" w:hAnsi="Tahoma" w:cs="Tahoma"/>
                <w:sz w:val="20"/>
                <w:szCs w:val="20"/>
              </w:rPr>
            </w:pPr>
          </w:p>
          <w:p w14:paraId="7E74E276" w14:textId="77777777" w:rsidR="000A0EAE" w:rsidRPr="008E6E5E" w:rsidRDefault="000A0EAE" w:rsidP="006D3049">
            <w:pPr>
              <w:spacing w:line="276" w:lineRule="auto"/>
              <w:rPr>
                <w:rFonts w:ascii="Tahoma" w:hAnsi="Tahoma" w:cs="Tahoma"/>
                <w:sz w:val="20"/>
                <w:szCs w:val="20"/>
              </w:rPr>
            </w:pPr>
          </w:p>
        </w:tc>
      </w:tr>
    </w:tbl>
    <w:p w14:paraId="369D7FFA" w14:textId="77777777" w:rsidR="000A0EAE" w:rsidRPr="008E6E5E" w:rsidRDefault="000A0EAE" w:rsidP="000A0EAE">
      <w:pPr>
        <w:spacing w:line="276" w:lineRule="auto"/>
        <w:rPr>
          <w:rFonts w:ascii="Calibri" w:hAnsi="Calibri" w:cs="Tahoma"/>
          <w:sz w:val="22"/>
          <w:szCs w:val="22"/>
        </w:rPr>
      </w:pPr>
    </w:p>
    <w:p w14:paraId="53435E01"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Identification number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2FFEFB4D" w14:textId="77777777" w:rsidTr="006D3049">
        <w:tc>
          <w:tcPr>
            <w:tcW w:w="9288" w:type="dxa"/>
          </w:tcPr>
          <w:p w14:paraId="5A7A3171" w14:textId="77777777" w:rsidR="000A0EAE" w:rsidRPr="008E6E5E" w:rsidRDefault="000A0EAE" w:rsidP="006D3049">
            <w:pPr>
              <w:spacing w:line="276" w:lineRule="auto"/>
              <w:rPr>
                <w:rFonts w:ascii="Tahoma" w:hAnsi="Tahoma" w:cs="Tahoma"/>
                <w:sz w:val="20"/>
                <w:szCs w:val="20"/>
              </w:rPr>
            </w:pPr>
          </w:p>
          <w:p w14:paraId="1CC7972B" w14:textId="77777777" w:rsidR="000A0EAE" w:rsidRPr="008E6E5E" w:rsidRDefault="000A0EAE" w:rsidP="006D3049">
            <w:pPr>
              <w:spacing w:line="276" w:lineRule="auto"/>
              <w:rPr>
                <w:rFonts w:ascii="Tahoma" w:hAnsi="Tahoma" w:cs="Tahoma"/>
                <w:sz w:val="20"/>
                <w:szCs w:val="20"/>
              </w:rPr>
            </w:pPr>
          </w:p>
        </w:tc>
      </w:tr>
    </w:tbl>
    <w:p w14:paraId="63FB9907" w14:textId="77777777" w:rsidR="000A0EAE" w:rsidRPr="008E6E5E" w:rsidRDefault="000A0EAE" w:rsidP="000A0EAE">
      <w:pPr>
        <w:spacing w:line="276" w:lineRule="auto"/>
        <w:rPr>
          <w:rFonts w:ascii="Tahoma" w:hAnsi="Tahoma" w:cs="Tahoma"/>
          <w:sz w:val="20"/>
          <w:szCs w:val="20"/>
        </w:rPr>
      </w:pPr>
    </w:p>
    <w:p w14:paraId="462A9C80" w14:textId="425005E2"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Responsible person </w:t>
      </w:r>
      <w:r w:rsidR="00031F6F">
        <w:rPr>
          <w:rFonts w:ascii="Calibri" w:hAnsi="Calibri" w:cs="Tahoma"/>
          <w:sz w:val="22"/>
          <w:szCs w:val="22"/>
        </w:rPr>
        <w:t>(</w:t>
      </w:r>
      <w:r w:rsidR="00031F6F" w:rsidRPr="00031F6F">
        <w:rPr>
          <w:rFonts w:ascii="Calibri" w:hAnsi="Calibri" w:cs="Tahoma"/>
          <w:sz w:val="22"/>
          <w:szCs w:val="22"/>
        </w:rPr>
        <w:t>Director, Dean, President</w:t>
      </w:r>
      <w:r w:rsidR="00031F6F">
        <w:rPr>
          <w:rFonts w:ascii="Calibri" w:hAnsi="Calibri" w:cs="Tahoma"/>
          <w:sz w:val="22"/>
          <w:szCs w:val="22"/>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60EEAE36" w14:textId="77777777" w:rsidTr="006D3049">
        <w:tc>
          <w:tcPr>
            <w:tcW w:w="9288" w:type="dxa"/>
          </w:tcPr>
          <w:p w14:paraId="6BC2B71C" w14:textId="77777777" w:rsidR="000A0EAE" w:rsidRPr="008E6E5E" w:rsidRDefault="000A0EAE" w:rsidP="006D3049">
            <w:pPr>
              <w:spacing w:line="276" w:lineRule="auto"/>
              <w:rPr>
                <w:rFonts w:ascii="Tahoma" w:hAnsi="Tahoma" w:cs="Tahoma"/>
                <w:sz w:val="20"/>
                <w:szCs w:val="20"/>
              </w:rPr>
            </w:pPr>
          </w:p>
          <w:p w14:paraId="27F79A7E" w14:textId="77777777" w:rsidR="000A0EAE" w:rsidRPr="008E6E5E" w:rsidRDefault="000A0EAE" w:rsidP="006D3049">
            <w:pPr>
              <w:spacing w:line="276" w:lineRule="auto"/>
              <w:rPr>
                <w:rFonts w:ascii="Tahoma" w:hAnsi="Tahoma" w:cs="Tahoma"/>
                <w:sz w:val="20"/>
                <w:szCs w:val="20"/>
              </w:rPr>
            </w:pPr>
          </w:p>
        </w:tc>
      </w:tr>
    </w:tbl>
    <w:p w14:paraId="3F9E30AC" w14:textId="77777777" w:rsidR="000A0EAE" w:rsidRPr="008E6E5E" w:rsidRDefault="000A0EAE" w:rsidP="000A0EAE">
      <w:pPr>
        <w:spacing w:line="276" w:lineRule="auto"/>
        <w:rPr>
          <w:rFonts w:ascii="Tahoma" w:hAnsi="Tahoma" w:cs="Tahoma"/>
          <w:sz w:val="20"/>
          <w:szCs w:val="20"/>
        </w:rPr>
      </w:pPr>
    </w:p>
    <w:p w14:paraId="32BE1545" w14:textId="77777777" w:rsidR="000A0EAE" w:rsidRPr="008E6E5E" w:rsidRDefault="000A0EAE" w:rsidP="000A0EAE">
      <w:pPr>
        <w:numPr>
          <w:ilvl w:val="0"/>
          <w:numId w:val="2"/>
        </w:numPr>
        <w:spacing w:line="276" w:lineRule="auto"/>
        <w:rPr>
          <w:rFonts w:ascii="Calibri" w:hAnsi="Calibri" w:cs="Tahoma"/>
          <w:b/>
          <w:bCs/>
          <w:sz w:val="22"/>
          <w:szCs w:val="22"/>
        </w:rPr>
      </w:pPr>
      <w:r w:rsidRPr="008E6E5E">
        <w:rPr>
          <w:rFonts w:ascii="Calibri" w:hAnsi="Calibri" w:cs="Tahoma"/>
          <w:b/>
          <w:bCs/>
          <w:sz w:val="22"/>
          <w:szCs w:val="22"/>
        </w:rPr>
        <w:t xml:space="preserve">Data on authorised persons who will have the access to AD </w:t>
      </w:r>
    </w:p>
    <w:p w14:paraId="4142C94A" w14:textId="77777777" w:rsidR="000A0EAE" w:rsidRPr="008E6E5E" w:rsidRDefault="000A0EAE" w:rsidP="000A0EAE">
      <w:pPr>
        <w:spacing w:before="240" w:line="276" w:lineRule="auto"/>
        <w:rPr>
          <w:rFonts w:ascii="Calibri" w:hAnsi="Calibri" w:cs="Tahoma"/>
          <w:sz w:val="22"/>
          <w:szCs w:val="22"/>
          <w:vertAlign w:val="superscript"/>
        </w:rPr>
      </w:pPr>
      <w:r w:rsidRPr="008E6E5E">
        <w:rPr>
          <w:rFonts w:ascii="Calibri" w:hAnsi="Calibri" w:cs="Tahoma"/>
          <w:sz w:val="22"/>
          <w:szCs w:val="22"/>
        </w:rPr>
        <w:t>Name and surname</w:t>
      </w:r>
      <w:r w:rsidRPr="008E6E5E">
        <w:rPr>
          <w:rFonts w:ascii="Calibri" w:hAnsi="Calibri" w:cs="Tahoma"/>
          <w:sz w:val="22"/>
          <w:szCs w:val="22"/>
          <w:vertAlign w:val="superscript"/>
        </w:rPr>
        <w:t>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411545AC" w14:textId="77777777" w:rsidTr="006D3049">
        <w:tc>
          <w:tcPr>
            <w:tcW w:w="9288" w:type="dxa"/>
          </w:tcPr>
          <w:p w14:paraId="3A30F1D4" w14:textId="77777777" w:rsidR="000A0EAE" w:rsidRPr="008E6E5E" w:rsidRDefault="000A0EAE" w:rsidP="006D3049">
            <w:pPr>
              <w:spacing w:line="276" w:lineRule="auto"/>
              <w:rPr>
                <w:rFonts w:ascii="Tahoma" w:hAnsi="Tahoma" w:cs="Tahoma"/>
                <w:sz w:val="20"/>
                <w:szCs w:val="20"/>
              </w:rPr>
            </w:pPr>
          </w:p>
          <w:p w14:paraId="02BA129C" w14:textId="77777777" w:rsidR="000A0EAE" w:rsidRPr="008E6E5E" w:rsidRDefault="000A0EAE" w:rsidP="006D3049">
            <w:pPr>
              <w:spacing w:line="276" w:lineRule="auto"/>
              <w:rPr>
                <w:rFonts w:ascii="Tahoma" w:hAnsi="Tahoma" w:cs="Tahoma"/>
                <w:sz w:val="20"/>
                <w:szCs w:val="20"/>
              </w:rPr>
            </w:pPr>
          </w:p>
          <w:p w14:paraId="37688DD0" w14:textId="77777777" w:rsidR="000A0EAE" w:rsidRPr="008E6E5E" w:rsidRDefault="000A0EAE" w:rsidP="006D3049">
            <w:pPr>
              <w:spacing w:line="276" w:lineRule="auto"/>
              <w:rPr>
                <w:rFonts w:ascii="Tahoma" w:hAnsi="Tahoma" w:cs="Tahoma"/>
                <w:sz w:val="20"/>
                <w:szCs w:val="20"/>
              </w:rPr>
            </w:pPr>
          </w:p>
        </w:tc>
      </w:tr>
    </w:tbl>
    <w:p w14:paraId="681EB18C" w14:textId="77777777" w:rsidR="000A0EAE" w:rsidRPr="008E6E5E" w:rsidRDefault="000A0EAE" w:rsidP="000A0EAE">
      <w:pPr>
        <w:spacing w:line="276" w:lineRule="auto"/>
        <w:rPr>
          <w:rFonts w:ascii="Calibri" w:hAnsi="Calibri" w:cs="Tahoma"/>
          <w:sz w:val="22"/>
          <w:szCs w:val="22"/>
        </w:rPr>
      </w:pPr>
    </w:p>
    <w:p w14:paraId="7C8E2E6F"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Contact data (address, phone, e-mail, internet page, country of residence)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2A7DFEA5" w14:textId="77777777" w:rsidTr="006D3049">
        <w:tc>
          <w:tcPr>
            <w:tcW w:w="9288" w:type="dxa"/>
          </w:tcPr>
          <w:p w14:paraId="75984BB6" w14:textId="77777777" w:rsidR="000A0EAE" w:rsidRPr="008E6E5E" w:rsidRDefault="000A0EAE" w:rsidP="006D3049">
            <w:pPr>
              <w:spacing w:line="276" w:lineRule="auto"/>
              <w:rPr>
                <w:rFonts w:ascii="Tahoma" w:hAnsi="Tahoma" w:cs="Tahoma"/>
                <w:sz w:val="20"/>
                <w:szCs w:val="20"/>
              </w:rPr>
            </w:pPr>
          </w:p>
          <w:p w14:paraId="6E9D7AD4" w14:textId="77777777" w:rsidR="000A0EAE" w:rsidRPr="008E6E5E" w:rsidRDefault="000A0EAE" w:rsidP="006D3049">
            <w:pPr>
              <w:spacing w:line="276" w:lineRule="auto"/>
              <w:rPr>
                <w:rFonts w:ascii="Tahoma" w:hAnsi="Tahoma" w:cs="Tahoma"/>
                <w:sz w:val="20"/>
                <w:szCs w:val="20"/>
              </w:rPr>
            </w:pPr>
          </w:p>
        </w:tc>
      </w:tr>
    </w:tbl>
    <w:p w14:paraId="3E9EBB83" w14:textId="77777777" w:rsidR="000A0EAE" w:rsidRPr="008E6E5E" w:rsidRDefault="000A0EAE" w:rsidP="000A0EAE">
      <w:pPr>
        <w:spacing w:line="276" w:lineRule="auto"/>
        <w:rPr>
          <w:rFonts w:ascii="Tahoma" w:hAnsi="Tahoma" w:cs="Tahoma"/>
          <w:sz w:val="20"/>
          <w:szCs w:val="20"/>
        </w:rPr>
      </w:pPr>
    </w:p>
    <w:p w14:paraId="6A8C5393" w14:textId="77777777" w:rsidR="000A0EAE" w:rsidRPr="008E6E5E" w:rsidRDefault="000A0EAE" w:rsidP="000A0EAE">
      <w:pPr>
        <w:rPr>
          <w:rFonts w:ascii="Calibri" w:hAnsi="Calibri" w:cs="Tahoma"/>
          <w:sz w:val="20"/>
          <w:szCs w:val="20"/>
        </w:rPr>
      </w:pPr>
      <w:r w:rsidRPr="008E6E5E">
        <w:rPr>
          <w:rFonts w:ascii="Calibri" w:hAnsi="Calibri" w:cs="Tahoma"/>
          <w:sz w:val="20"/>
          <w:szCs w:val="20"/>
          <w:vertAlign w:val="superscript"/>
        </w:rPr>
        <w:footnoteRef/>
      </w:r>
      <w:r w:rsidRPr="008E6E5E">
        <w:rPr>
          <w:rFonts w:ascii="Calibri" w:hAnsi="Calibri" w:cs="Tahoma"/>
          <w:sz w:val="20"/>
          <w:szCs w:val="20"/>
          <w:vertAlign w:val="superscript"/>
        </w:rPr>
        <w:t>)</w:t>
      </w:r>
      <w:r w:rsidRPr="008E6E5E">
        <w:rPr>
          <w:rFonts w:ascii="Calibri" w:hAnsi="Calibri" w:cs="Tahoma"/>
          <w:sz w:val="20"/>
          <w:szCs w:val="20"/>
        </w:rPr>
        <w:t xml:space="preserve"> In compliance with article 48 of the Law on official statistics, the expression „individual data without identifier“ is used, while according to international recommendations, the expression „anonymised micro data – AD“ is used. </w:t>
      </w:r>
    </w:p>
    <w:p w14:paraId="246F1714" w14:textId="77777777" w:rsidR="000A0EAE" w:rsidRDefault="000A0EAE" w:rsidP="000A0EAE">
      <w:pPr>
        <w:rPr>
          <w:rFonts w:ascii="Calibri" w:hAnsi="Calibri" w:cs="Tahoma"/>
          <w:sz w:val="20"/>
          <w:szCs w:val="20"/>
        </w:rPr>
      </w:pPr>
      <w:r w:rsidRPr="008E6E5E">
        <w:rPr>
          <w:rFonts w:ascii="Calibri" w:hAnsi="Calibri" w:cs="Tahoma"/>
          <w:sz w:val="20"/>
          <w:szCs w:val="20"/>
          <w:vertAlign w:val="superscript"/>
        </w:rPr>
        <w:t>2)</w:t>
      </w:r>
      <w:r w:rsidRPr="008E6E5E">
        <w:rPr>
          <w:rFonts w:ascii="Calibri" w:hAnsi="Calibri" w:cs="Tahoma"/>
          <w:sz w:val="20"/>
          <w:szCs w:val="20"/>
        </w:rPr>
        <w:t xml:space="preserve"> Data on all authorised persons who will have the access to AD should be listed. </w:t>
      </w:r>
    </w:p>
    <w:p w14:paraId="54D52A96" w14:textId="77777777" w:rsidR="00834F48" w:rsidRDefault="00834F48" w:rsidP="000A0EAE">
      <w:pPr>
        <w:rPr>
          <w:rFonts w:ascii="Calibri" w:hAnsi="Calibri" w:cs="Tahoma"/>
          <w:sz w:val="20"/>
          <w:szCs w:val="20"/>
        </w:rPr>
      </w:pPr>
    </w:p>
    <w:p w14:paraId="10CFB1E8" w14:textId="77777777" w:rsidR="00834F48" w:rsidRDefault="00834F48" w:rsidP="000A0EAE">
      <w:pPr>
        <w:rPr>
          <w:rFonts w:ascii="Calibri" w:hAnsi="Calibri" w:cs="Tahoma"/>
          <w:sz w:val="20"/>
          <w:szCs w:val="20"/>
        </w:rPr>
      </w:pPr>
    </w:p>
    <w:p w14:paraId="0AE8DCF6" w14:textId="77777777" w:rsidR="00834F48" w:rsidRDefault="00834F48" w:rsidP="000A0EAE">
      <w:pPr>
        <w:rPr>
          <w:rFonts w:ascii="Calibri" w:hAnsi="Calibri" w:cs="Tahoma"/>
          <w:sz w:val="20"/>
          <w:szCs w:val="20"/>
        </w:rPr>
      </w:pPr>
    </w:p>
    <w:p w14:paraId="22718E61" w14:textId="77777777" w:rsidR="00834F48" w:rsidRDefault="00834F48" w:rsidP="000A0EAE">
      <w:pPr>
        <w:rPr>
          <w:rFonts w:ascii="Calibri" w:hAnsi="Calibri" w:cs="Tahoma"/>
          <w:sz w:val="20"/>
          <w:szCs w:val="20"/>
        </w:rPr>
      </w:pPr>
    </w:p>
    <w:p w14:paraId="796FDDE0" w14:textId="77777777" w:rsidR="00834F48" w:rsidRDefault="00834F48" w:rsidP="000A0EAE">
      <w:pPr>
        <w:rPr>
          <w:rFonts w:ascii="Calibri" w:hAnsi="Calibri" w:cs="Tahoma"/>
          <w:sz w:val="20"/>
          <w:szCs w:val="20"/>
        </w:rPr>
      </w:pPr>
    </w:p>
    <w:p w14:paraId="539FD4E2" w14:textId="77777777" w:rsidR="00834F48" w:rsidRPr="008E6E5E" w:rsidRDefault="00834F48" w:rsidP="000A0EAE">
      <w:pPr>
        <w:rPr>
          <w:rFonts w:ascii="Calibri" w:hAnsi="Calibri" w:cs="Tahoma"/>
          <w:sz w:val="20"/>
          <w:szCs w:val="20"/>
        </w:rPr>
      </w:pPr>
    </w:p>
    <w:p w14:paraId="35B6BB58" w14:textId="77777777" w:rsidR="000A0EAE" w:rsidRPr="008E6E5E" w:rsidRDefault="000A0EAE" w:rsidP="000A0EAE">
      <w:pPr>
        <w:numPr>
          <w:ilvl w:val="0"/>
          <w:numId w:val="2"/>
        </w:numPr>
        <w:spacing w:line="276" w:lineRule="auto"/>
        <w:rPr>
          <w:rFonts w:ascii="Calibri" w:hAnsi="Calibri" w:cs="Tahoma"/>
          <w:sz w:val="22"/>
          <w:szCs w:val="22"/>
        </w:rPr>
      </w:pPr>
      <w:r w:rsidRPr="008E6E5E">
        <w:rPr>
          <w:rFonts w:ascii="Calibri" w:hAnsi="Calibri" w:cs="Tahoma"/>
          <w:b/>
          <w:bCs/>
          <w:sz w:val="22"/>
          <w:szCs w:val="22"/>
        </w:rPr>
        <w:lastRenderedPageBreak/>
        <w:t>Data on the survey for which the access to AD is requested</w:t>
      </w:r>
      <w:r w:rsidRPr="008E6E5E">
        <w:rPr>
          <w:rFonts w:ascii="Calibri" w:hAnsi="Calibri" w:cs="Tahoma"/>
          <w:sz w:val="22"/>
          <w:szCs w:val="22"/>
        </w:rPr>
        <w:t xml:space="preserve">    </w:t>
      </w:r>
    </w:p>
    <w:p w14:paraId="3E3DDF42" w14:textId="77777777" w:rsidR="000A0EAE" w:rsidRPr="008E6E5E" w:rsidRDefault="000A0EAE" w:rsidP="000A0EAE">
      <w:pPr>
        <w:spacing w:line="276" w:lineRule="auto"/>
        <w:ind w:left="360"/>
        <w:rPr>
          <w:rFonts w:ascii="Tahoma" w:hAnsi="Tahoma" w:cs="Tahoma"/>
          <w:sz w:val="20"/>
          <w:szCs w:val="20"/>
        </w:rPr>
      </w:pPr>
    </w:p>
    <w:p w14:paraId="66AABAF8"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Name of the Survey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7528D7DD" w14:textId="77777777" w:rsidTr="006D3049">
        <w:tc>
          <w:tcPr>
            <w:tcW w:w="9288" w:type="dxa"/>
          </w:tcPr>
          <w:p w14:paraId="3ED3ADAF" w14:textId="77777777" w:rsidR="000A0EAE" w:rsidRPr="008E6E5E" w:rsidRDefault="000A0EAE" w:rsidP="006D3049">
            <w:pPr>
              <w:spacing w:line="276" w:lineRule="auto"/>
              <w:rPr>
                <w:rFonts w:ascii="Tahoma" w:hAnsi="Tahoma" w:cs="Tahoma"/>
                <w:sz w:val="20"/>
                <w:szCs w:val="20"/>
              </w:rPr>
            </w:pPr>
          </w:p>
          <w:p w14:paraId="59BAFA80" w14:textId="77777777" w:rsidR="000A0EAE" w:rsidRPr="008E6E5E" w:rsidRDefault="000A0EAE" w:rsidP="006D3049">
            <w:pPr>
              <w:spacing w:line="276" w:lineRule="auto"/>
              <w:rPr>
                <w:rFonts w:ascii="Tahoma" w:hAnsi="Tahoma" w:cs="Tahoma"/>
                <w:sz w:val="20"/>
                <w:szCs w:val="20"/>
              </w:rPr>
            </w:pPr>
          </w:p>
        </w:tc>
      </w:tr>
    </w:tbl>
    <w:p w14:paraId="3AEE318C" w14:textId="77777777" w:rsidR="000A0EAE" w:rsidRPr="008E6E5E" w:rsidRDefault="000A0EAE" w:rsidP="000A0EAE">
      <w:pPr>
        <w:spacing w:line="276" w:lineRule="auto"/>
        <w:rPr>
          <w:rFonts w:ascii="Tahoma" w:hAnsi="Tahoma" w:cs="Tahoma"/>
          <w:sz w:val="20"/>
          <w:szCs w:val="20"/>
        </w:rPr>
      </w:pPr>
    </w:p>
    <w:p w14:paraId="5EEF8FDD"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Purpose of the Survey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00C5ABD8" w14:textId="77777777" w:rsidTr="006D3049">
        <w:tc>
          <w:tcPr>
            <w:tcW w:w="9288" w:type="dxa"/>
          </w:tcPr>
          <w:p w14:paraId="276F007B" w14:textId="77777777" w:rsidR="000A0EAE" w:rsidRPr="008E6E5E" w:rsidRDefault="000A0EAE" w:rsidP="006D3049">
            <w:pPr>
              <w:spacing w:line="276" w:lineRule="auto"/>
              <w:rPr>
                <w:rFonts w:ascii="Tahoma" w:hAnsi="Tahoma" w:cs="Tahoma"/>
                <w:sz w:val="20"/>
                <w:szCs w:val="20"/>
              </w:rPr>
            </w:pPr>
          </w:p>
          <w:p w14:paraId="68723770" w14:textId="77777777" w:rsidR="000A0EAE" w:rsidRPr="008E6E5E" w:rsidRDefault="000A0EAE" w:rsidP="006D3049">
            <w:pPr>
              <w:spacing w:line="276" w:lineRule="auto"/>
              <w:rPr>
                <w:rFonts w:ascii="Tahoma" w:hAnsi="Tahoma" w:cs="Tahoma"/>
                <w:sz w:val="20"/>
                <w:szCs w:val="20"/>
              </w:rPr>
            </w:pPr>
          </w:p>
        </w:tc>
      </w:tr>
    </w:tbl>
    <w:p w14:paraId="3A5E1D04" w14:textId="77777777" w:rsidR="000A0EAE" w:rsidRPr="008E6E5E" w:rsidRDefault="000A0EAE" w:rsidP="000A0EAE">
      <w:pPr>
        <w:spacing w:line="276" w:lineRule="auto"/>
        <w:rPr>
          <w:rFonts w:ascii="Tahoma" w:hAnsi="Tahoma" w:cs="Tahoma"/>
          <w:sz w:val="20"/>
          <w:szCs w:val="20"/>
        </w:rPr>
      </w:pPr>
    </w:p>
    <w:p w14:paraId="478BE7FD"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Short description of the Survey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075766F5" w14:textId="77777777" w:rsidTr="006D3049">
        <w:tc>
          <w:tcPr>
            <w:tcW w:w="9288" w:type="dxa"/>
          </w:tcPr>
          <w:p w14:paraId="5D4FA96E" w14:textId="77777777" w:rsidR="000A0EAE" w:rsidRPr="008E6E5E" w:rsidRDefault="000A0EAE" w:rsidP="006D3049">
            <w:pPr>
              <w:spacing w:line="276" w:lineRule="auto"/>
              <w:rPr>
                <w:rFonts w:ascii="Tahoma" w:hAnsi="Tahoma" w:cs="Tahoma"/>
                <w:sz w:val="20"/>
                <w:szCs w:val="20"/>
              </w:rPr>
            </w:pPr>
          </w:p>
          <w:p w14:paraId="5423B69A" w14:textId="77777777" w:rsidR="000A0EAE" w:rsidRPr="008E6E5E" w:rsidRDefault="000A0EAE" w:rsidP="006D3049">
            <w:pPr>
              <w:spacing w:line="276" w:lineRule="auto"/>
              <w:rPr>
                <w:rFonts w:ascii="Tahoma" w:hAnsi="Tahoma" w:cs="Tahoma"/>
                <w:sz w:val="20"/>
                <w:szCs w:val="20"/>
              </w:rPr>
            </w:pPr>
          </w:p>
          <w:p w14:paraId="79212362" w14:textId="77777777" w:rsidR="000A0EAE" w:rsidRPr="008E6E5E" w:rsidRDefault="000A0EAE" w:rsidP="006D3049">
            <w:pPr>
              <w:spacing w:line="276" w:lineRule="auto"/>
              <w:rPr>
                <w:rFonts w:ascii="Tahoma" w:hAnsi="Tahoma" w:cs="Tahoma"/>
                <w:sz w:val="20"/>
                <w:szCs w:val="20"/>
              </w:rPr>
            </w:pPr>
          </w:p>
        </w:tc>
      </w:tr>
    </w:tbl>
    <w:p w14:paraId="3F157E53" w14:textId="77777777" w:rsidR="000A0EAE" w:rsidRPr="008E6E5E" w:rsidRDefault="000A0EAE" w:rsidP="000A0EAE">
      <w:pPr>
        <w:spacing w:line="276" w:lineRule="auto"/>
        <w:rPr>
          <w:rFonts w:ascii="Calibri" w:hAnsi="Calibri" w:cs="Tahoma"/>
          <w:sz w:val="22"/>
          <w:szCs w:val="22"/>
        </w:rPr>
      </w:pPr>
    </w:p>
    <w:p w14:paraId="369C0E45"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Goal of the research project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36793594" w14:textId="77777777" w:rsidTr="006D3049">
        <w:tc>
          <w:tcPr>
            <w:tcW w:w="9288" w:type="dxa"/>
          </w:tcPr>
          <w:p w14:paraId="1BDC37EC" w14:textId="77777777" w:rsidR="000A0EAE" w:rsidRPr="008E6E5E" w:rsidRDefault="000A0EAE" w:rsidP="006D3049">
            <w:pPr>
              <w:spacing w:line="276" w:lineRule="auto"/>
              <w:rPr>
                <w:rFonts w:ascii="Tahoma" w:hAnsi="Tahoma" w:cs="Tahoma"/>
                <w:sz w:val="20"/>
                <w:szCs w:val="20"/>
              </w:rPr>
            </w:pPr>
          </w:p>
          <w:p w14:paraId="6A5A1DD1" w14:textId="77777777" w:rsidR="000A0EAE" w:rsidRPr="008E6E5E" w:rsidRDefault="000A0EAE" w:rsidP="006D3049">
            <w:pPr>
              <w:spacing w:line="276" w:lineRule="auto"/>
              <w:rPr>
                <w:rFonts w:ascii="Tahoma" w:hAnsi="Tahoma" w:cs="Tahoma"/>
                <w:sz w:val="20"/>
                <w:szCs w:val="20"/>
              </w:rPr>
            </w:pPr>
          </w:p>
          <w:p w14:paraId="1E36C6E6" w14:textId="77777777" w:rsidR="000A0EAE" w:rsidRPr="008E6E5E" w:rsidRDefault="000A0EAE" w:rsidP="006D3049">
            <w:pPr>
              <w:spacing w:line="276" w:lineRule="auto"/>
              <w:rPr>
                <w:rFonts w:ascii="Tahoma" w:hAnsi="Tahoma" w:cs="Tahoma"/>
                <w:sz w:val="20"/>
                <w:szCs w:val="20"/>
              </w:rPr>
            </w:pPr>
          </w:p>
        </w:tc>
      </w:tr>
    </w:tbl>
    <w:p w14:paraId="6309484E" w14:textId="77777777" w:rsidR="000A0EAE" w:rsidRPr="008E6E5E" w:rsidRDefault="000A0EAE" w:rsidP="000A0EAE">
      <w:pPr>
        <w:spacing w:line="276" w:lineRule="auto"/>
        <w:rPr>
          <w:rFonts w:ascii="Tahoma" w:hAnsi="Tahoma" w:cs="Tahoma"/>
          <w:color w:val="FF0000"/>
          <w:sz w:val="20"/>
          <w:szCs w:val="20"/>
        </w:rPr>
      </w:pPr>
    </w:p>
    <w:p w14:paraId="7627B47F" w14:textId="77777777" w:rsidR="000A0EAE" w:rsidRPr="008E6E5E" w:rsidRDefault="000A0EAE" w:rsidP="000A0EAE">
      <w:pPr>
        <w:numPr>
          <w:ilvl w:val="0"/>
          <w:numId w:val="2"/>
        </w:numPr>
        <w:spacing w:line="276" w:lineRule="auto"/>
        <w:rPr>
          <w:rFonts w:ascii="Calibri" w:hAnsi="Calibri" w:cs="Tahoma"/>
          <w:b/>
          <w:bCs/>
          <w:sz w:val="22"/>
          <w:szCs w:val="22"/>
        </w:rPr>
      </w:pPr>
      <w:r w:rsidRPr="008E6E5E">
        <w:rPr>
          <w:rFonts w:ascii="Calibri" w:hAnsi="Calibri" w:cs="Tahoma"/>
          <w:b/>
          <w:bCs/>
          <w:sz w:val="22"/>
          <w:szCs w:val="22"/>
        </w:rPr>
        <w:t xml:space="preserve">AD for which the access/ usage is required </w:t>
      </w:r>
    </w:p>
    <w:p w14:paraId="6C445602" w14:textId="77777777" w:rsidR="000A0EAE" w:rsidRPr="008E6E5E" w:rsidRDefault="000A0EAE" w:rsidP="000A0EAE">
      <w:pPr>
        <w:spacing w:line="276" w:lineRule="auto"/>
        <w:ind w:left="1080"/>
        <w:rPr>
          <w:rFonts w:ascii="Tahoma" w:hAnsi="Tahoma" w:cs="Tahoma"/>
          <w:sz w:val="20"/>
          <w:szCs w:val="20"/>
        </w:rPr>
      </w:pPr>
    </w:p>
    <w:p w14:paraId="14A47DE5"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Short description of AD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247FC8DC" w14:textId="77777777" w:rsidTr="006D3049">
        <w:tc>
          <w:tcPr>
            <w:tcW w:w="9288" w:type="dxa"/>
          </w:tcPr>
          <w:p w14:paraId="057E74B7" w14:textId="77777777" w:rsidR="000A0EAE" w:rsidRPr="008E6E5E" w:rsidRDefault="000A0EAE" w:rsidP="006D3049">
            <w:pPr>
              <w:spacing w:line="276" w:lineRule="auto"/>
              <w:rPr>
                <w:rFonts w:ascii="Tahoma" w:hAnsi="Tahoma" w:cs="Tahoma"/>
                <w:sz w:val="20"/>
                <w:szCs w:val="20"/>
              </w:rPr>
            </w:pPr>
          </w:p>
          <w:p w14:paraId="5F503EA2" w14:textId="77777777" w:rsidR="000A0EAE" w:rsidRPr="008E6E5E" w:rsidRDefault="000A0EAE" w:rsidP="006D3049">
            <w:pPr>
              <w:spacing w:line="276" w:lineRule="auto"/>
              <w:rPr>
                <w:rFonts w:ascii="Tahoma" w:hAnsi="Tahoma" w:cs="Tahoma"/>
                <w:sz w:val="20"/>
                <w:szCs w:val="20"/>
              </w:rPr>
            </w:pPr>
          </w:p>
        </w:tc>
      </w:tr>
    </w:tbl>
    <w:p w14:paraId="55496B00" w14:textId="77777777" w:rsidR="000A0EAE" w:rsidRPr="008E6E5E" w:rsidRDefault="000A0EAE" w:rsidP="000A0EAE">
      <w:pPr>
        <w:spacing w:line="276" w:lineRule="auto"/>
        <w:rPr>
          <w:rFonts w:ascii="Calibri" w:hAnsi="Calibri" w:cs="Tahoma"/>
          <w:sz w:val="22"/>
          <w:szCs w:val="22"/>
        </w:rPr>
      </w:pPr>
    </w:p>
    <w:p w14:paraId="7C9AB8FC" w14:textId="77777777" w:rsidR="000A0EAE" w:rsidRPr="008E6E5E" w:rsidRDefault="000A0EAE" w:rsidP="000A0EAE">
      <w:pPr>
        <w:spacing w:line="276" w:lineRule="auto"/>
        <w:rPr>
          <w:rFonts w:ascii="Calibri" w:hAnsi="Calibri" w:cs="Tahoma"/>
          <w:sz w:val="22"/>
          <w:szCs w:val="22"/>
        </w:rPr>
      </w:pPr>
      <w:r w:rsidRPr="008E6E5E">
        <w:rPr>
          <w:rFonts w:ascii="Calibri" w:hAnsi="Calibri" w:cs="Tahoma"/>
          <w:sz w:val="22"/>
          <w:szCs w:val="22"/>
        </w:rPr>
        <w:t xml:space="preserve">Methods of statistical analysis to be applied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56A565F6" w14:textId="77777777" w:rsidTr="006D3049">
        <w:tc>
          <w:tcPr>
            <w:tcW w:w="9288" w:type="dxa"/>
          </w:tcPr>
          <w:p w14:paraId="56B7A185" w14:textId="77777777" w:rsidR="000A0EAE" w:rsidRPr="008E6E5E" w:rsidRDefault="000A0EAE" w:rsidP="006D3049">
            <w:pPr>
              <w:spacing w:line="276" w:lineRule="auto"/>
              <w:rPr>
                <w:rFonts w:ascii="Tahoma" w:hAnsi="Tahoma" w:cs="Tahoma"/>
                <w:sz w:val="20"/>
                <w:szCs w:val="20"/>
              </w:rPr>
            </w:pPr>
          </w:p>
          <w:p w14:paraId="5DBC3C76" w14:textId="77777777" w:rsidR="000A0EAE" w:rsidRPr="008E6E5E" w:rsidRDefault="000A0EAE" w:rsidP="006D3049">
            <w:pPr>
              <w:spacing w:line="276" w:lineRule="auto"/>
              <w:rPr>
                <w:rFonts w:ascii="Tahoma" w:hAnsi="Tahoma" w:cs="Tahoma"/>
                <w:sz w:val="20"/>
                <w:szCs w:val="20"/>
              </w:rPr>
            </w:pPr>
          </w:p>
          <w:p w14:paraId="19687035" w14:textId="77777777" w:rsidR="000A0EAE" w:rsidRPr="008E6E5E" w:rsidRDefault="000A0EAE" w:rsidP="006D3049">
            <w:pPr>
              <w:spacing w:line="276" w:lineRule="auto"/>
              <w:rPr>
                <w:rFonts w:ascii="Tahoma" w:hAnsi="Tahoma" w:cs="Tahoma"/>
                <w:sz w:val="20"/>
                <w:szCs w:val="20"/>
              </w:rPr>
            </w:pPr>
          </w:p>
        </w:tc>
      </w:tr>
    </w:tbl>
    <w:p w14:paraId="22457DDD" w14:textId="77777777" w:rsidR="000A0EAE" w:rsidRPr="008E6E5E" w:rsidRDefault="000A0EAE" w:rsidP="000A0EAE">
      <w:pPr>
        <w:pStyle w:val="FootnoteText"/>
        <w:rPr>
          <w:rFonts w:ascii="Calibri" w:hAnsi="Calibri" w:cs="Tahoma"/>
        </w:rPr>
      </w:pPr>
    </w:p>
    <w:p w14:paraId="5EFA458D" w14:textId="77777777" w:rsidR="000A0EAE" w:rsidRPr="008E6E5E" w:rsidRDefault="00834F48" w:rsidP="000A0EAE">
      <w:pPr>
        <w:spacing w:line="276" w:lineRule="auto"/>
        <w:rPr>
          <w:rFonts w:ascii="Calibri" w:hAnsi="Calibri" w:cs="Tahoma"/>
          <w:sz w:val="22"/>
          <w:szCs w:val="22"/>
        </w:rPr>
      </w:pPr>
      <w:r>
        <w:rPr>
          <w:rFonts w:ascii="Calibri" w:hAnsi="Calibri" w:cs="Tahoma"/>
          <w:sz w:val="22"/>
          <w:szCs w:val="22"/>
        </w:rPr>
        <w:t>W</w:t>
      </w:r>
      <w:r w:rsidR="000A0EAE" w:rsidRPr="008E6E5E">
        <w:rPr>
          <w:rFonts w:ascii="Calibri" w:hAnsi="Calibri" w:cs="Tahoma"/>
          <w:sz w:val="22"/>
          <w:szCs w:val="22"/>
        </w:rPr>
        <w:t>ay</w:t>
      </w:r>
      <w:r>
        <w:rPr>
          <w:rFonts w:ascii="Calibri" w:hAnsi="Calibri" w:cs="Tahoma"/>
          <w:sz w:val="22"/>
          <w:szCs w:val="22"/>
        </w:rPr>
        <w:t>s</w:t>
      </w:r>
      <w:r w:rsidR="000A0EAE" w:rsidRPr="008E6E5E">
        <w:rPr>
          <w:rFonts w:ascii="Calibri" w:hAnsi="Calibri" w:cs="Tahoma"/>
          <w:sz w:val="22"/>
          <w:szCs w:val="22"/>
        </w:rPr>
        <w:t xml:space="preserve"> in which the survey results are to be disseminated (printed publications, online publications, conferences, internet pages, etc.)</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8"/>
      </w:tblGrid>
      <w:tr w:rsidR="000A0EAE" w:rsidRPr="008E6E5E" w14:paraId="149BE209" w14:textId="77777777" w:rsidTr="006D3049">
        <w:tc>
          <w:tcPr>
            <w:tcW w:w="9288" w:type="dxa"/>
          </w:tcPr>
          <w:p w14:paraId="424B09E4" w14:textId="77777777" w:rsidR="000A0EAE" w:rsidRPr="008E6E5E" w:rsidRDefault="000A0EAE" w:rsidP="006D3049">
            <w:pPr>
              <w:spacing w:line="276" w:lineRule="auto"/>
              <w:rPr>
                <w:rFonts w:ascii="Tahoma" w:hAnsi="Tahoma" w:cs="Tahoma"/>
                <w:sz w:val="20"/>
                <w:szCs w:val="20"/>
              </w:rPr>
            </w:pPr>
          </w:p>
          <w:p w14:paraId="53C7373C" w14:textId="77777777" w:rsidR="000A0EAE" w:rsidRPr="008E6E5E" w:rsidRDefault="000A0EAE" w:rsidP="006D3049">
            <w:pPr>
              <w:spacing w:line="276" w:lineRule="auto"/>
              <w:rPr>
                <w:rFonts w:ascii="Tahoma" w:hAnsi="Tahoma" w:cs="Tahoma"/>
                <w:sz w:val="20"/>
                <w:szCs w:val="20"/>
              </w:rPr>
            </w:pPr>
          </w:p>
          <w:p w14:paraId="1C9ED69C" w14:textId="77777777" w:rsidR="000A0EAE" w:rsidRPr="008E6E5E" w:rsidRDefault="000A0EAE" w:rsidP="006D3049">
            <w:pPr>
              <w:spacing w:line="276" w:lineRule="auto"/>
              <w:rPr>
                <w:rFonts w:ascii="Tahoma" w:hAnsi="Tahoma" w:cs="Tahoma"/>
                <w:sz w:val="20"/>
                <w:szCs w:val="20"/>
              </w:rPr>
            </w:pPr>
          </w:p>
        </w:tc>
      </w:tr>
    </w:tbl>
    <w:p w14:paraId="3B3B320F" w14:textId="77777777" w:rsidR="000A0EAE" w:rsidRPr="008E6E5E" w:rsidRDefault="000A0EAE" w:rsidP="000A0EAE">
      <w:pPr>
        <w:pStyle w:val="FootnoteText"/>
      </w:pPr>
    </w:p>
    <w:p w14:paraId="68FC4B87" w14:textId="77777777" w:rsidR="001D6CB3" w:rsidRPr="008E6E5E" w:rsidRDefault="000A0EAE" w:rsidP="001D6CB3">
      <w:pPr>
        <w:spacing w:line="276" w:lineRule="auto"/>
        <w:rPr>
          <w:rFonts w:asciiTheme="minorHAnsi" w:hAnsiTheme="minorHAnsi" w:cs="Tahoma"/>
          <w:sz w:val="22"/>
          <w:szCs w:val="22"/>
        </w:rPr>
      </w:pPr>
      <w:r w:rsidRPr="008E6E5E">
        <w:rPr>
          <w:rFonts w:ascii="Calibri" w:hAnsi="Calibri" w:cs="Tahoma"/>
          <w:color w:val="FF0000"/>
          <w:sz w:val="22"/>
          <w:szCs w:val="22"/>
        </w:rPr>
        <w:t xml:space="preserve"> </w:t>
      </w:r>
      <w:r w:rsidR="001D6CB3" w:rsidRPr="008E6E5E">
        <w:rPr>
          <w:rFonts w:asciiTheme="minorHAnsi" w:hAnsiTheme="minorHAnsi" w:cs="Tahoma"/>
          <w:sz w:val="22"/>
          <w:szCs w:val="22"/>
        </w:rPr>
        <w:t>Your personal data will be used exclusively for</w:t>
      </w:r>
      <w:r w:rsidR="001D6CB3" w:rsidRPr="008E6E5E">
        <w:rPr>
          <w:rFonts w:asciiTheme="minorHAnsi" w:hAnsiTheme="minorHAnsi" w:cs="Tahoma"/>
          <w:color w:val="FF0000"/>
          <w:sz w:val="22"/>
          <w:szCs w:val="22"/>
        </w:rPr>
        <w:t xml:space="preserve"> </w:t>
      </w:r>
      <w:r w:rsidR="001D6CB3" w:rsidRPr="008E6E5E">
        <w:rPr>
          <w:rFonts w:asciiTheme="minorHAnsi" w:hAnsiTheme="minorHAnsi" w:cs="Tahoma"/>
          <w:sz w:val="22"/>
          <w:szCs w:val="22"/>
        </w:rPr>
        <w:t xml:space="preserve">the purpose of SORS activities, as well as for managing, supporting and obtaining feedback information on the provided service so as to prevent safety, law or contract conditions abuse.  </w:t>
      </w:r>
    </w:p>
    <w:p w14:paraId="31EA7154" w14:textId="77777777" w:rsidR="000A0EAE" w:rsidRPr="008E6E5E" w:rsidRDefault="000A0EAE" w:rsidP="000A0EAE">
      <w:pPr>
        <w:spacing w:line="276" w:lineRule="auto"/>
        <w:rPr>
          <w:rFonts w:ascii="Tahoma" w:hAnsi="Tahoma" w:cs="Tahoma"/>
          <w:sz w:val="20"/>
          <w:szCs w:val="20"/>
        </w:rPr>
      </w:pPr>
    </w:p>
    <w:p w14:paraId="0A0A83F4" w14:textId="77777777" w:rsidR="000A0EAE" w:rsidRPr="008E6E5E" w:rsidRDefault="000A0EAE" w:rsidP="001D6CB3">
      <w:pPr>
        <w:spacing w:line="276" w:lineRule="auto"/>
        <w:jc w:val="both"/>
        <w:rPr>
          <w:rFonts w:ascii="Calibri" w:hAnsi="Calibri" w:cs="Tahoma"/>
          <w:color w:val="FF0000"/>
          <w:sz w:val="22"/>
          <w:szCs w:val="22"/>
        </w:rPr>
      </w:pPr>
      <w:r w:rsidRPr="008E6E5E">
        <w:rPr>
          <w:rFonts w:ascii="Calibri" w:hAnsi="Calibri" w:cs="Tahoma"/>
          <w:sz w:val="22"/>
          <w:szCs w:val="22"/>
        </w:rPr>
        <w:t>By my signature below, I hereby certify, under full substantive and criminal liability, that the information given in this questionnaire is complete, accurate and correct and that any change(s) will be reported immediately to the Statistical O</w:t>
      </w:r>
      <w:r w:rsidR="001D6CB3" w:rsidRPr="008E6E5E">
        <w:rPr>
          <w:rFonts w:ascii="Calibri" w:hAnsi="Calibri" w:cs="Tahoma"/>
          <w:sz w:val="22"/>
          <w:szCs w:val="22"/>
        </w:rPr>
        <w:t>ffice of the Republic of Serbia.</w:t>
      </w:r>
      <w:r w:rsidRPr="008E6E5E">
        <w:rPr>
          <w:rFonts w:ascii="Calibri" w:hAnsi="Calibri" w:cs="Tahoma"/>
          <w:sz w:val="22"/>
          <w:szCs w:val="22"/>
        </w:rPr>
        <w:t xml:space="preserve"> </w:t>
      </w:r>
    </w:p>
    <w:p w14:paraId="5074D259" w14:textId="77777777" w:rsidR="000A0EAE" w:rsidRPr="008E6E5E" w:rsidRDefault="000A0EAE" w:rsidP="000A0EAE">
      <w:pPr>
        <w:rPr>
          <w:rFonts w:ascii="Calibri" w:hAnsi="Calibri" w:cs="Tahoma"/>
          <w:sz w:val="22"/>
          <w:szCs w:val="22"/>
        </w:rPr>
      </w:pPr>
    </w:p>
    <w:p w14:paraId="2CB68EB4" w14:textId="77777777" w:rsidR="000A0EAE" w:rsidRPr="008E6E5E" w:rsidRDefault="000A0EAE" w:rsidP="000A0EAE">
      <w:pPr>
        <w:ind w:right="288"/>
        <w:jc w:val="right"/>
        <w:rPr>
          <w:rFonts w:ascii="Calibri" w:hAnsi="Calibri" w:cs="Tahoma"/>
          <w:sz w:val="22"/>
          <w:szCs w:val="22"/>
        </w:rPr>
      </w:pPr>
      <w:r w:rsidRPr="008E6E5E">
        <w:rPr>
          <w:rFonts w:ascii="Calibri" w:hAnsi="Calibri" w:cs="Tahoma"/>
          <w:sz w:val="22"/>
          <w:szCs w:val="22"/>
        </w:rPr>
        <w:t xml:space="preserve"> Responsible person </w:t>
      </w:r>
      <w:r w:rsidRPr="008E6E5E">
        <w:rPr>
          <w:rFonts w:ascii="Calibri" w:hAnsi="Calibri" w:cs="Tahoma"/>
          <w:sz w:val="22"/>
          <w:szCs w:val="22"/>
          <w:vertAlign w:val="superscript"/>
        </w:rPr>
        <w:t xml:space="preserve"> </w:t>
      </w:r>
    </w:p>
    <w:p w14:paraId="728D5838" w14:textId="77777777" w:rsidR="000A0EAE" w:rsidRPr="008E6E5E" w:rsidRDefault="000A0EAE" w:rsidP="000A0EAE">
      <w:pPr>
        <w:jc w:val="right"/>
        <w:rPr>
          <w:rFonts w:ascii="Calibri" w:hAnsi="Calibri" w:cs="Tahoma"/>
          <w:sz w:val="22"/>
          <w:szCs w:val="22"/>
        </w:rPr>
      </w:pPr>
    </w:p>
    <w:p w14:paraId="337E4B77" w14:textId="77777777" w:rsidR="000A0EAE" w:rsidRPr="008E6E5E" w:rsidRDefault="000A0EAE" w:rsidP="000A0EAE">
      <w:pPr>
        <w:rPr>
          <w:rFonts w:ascii="Calibri" w:hAnsi="Calibri" w:cs="Tahoma"/>
          <w:sz w:val="22"/>
          <w:szCs w:val="22"/>
        </w:rPr>
      </w:pPr>
      <w:r w:rsidRPr="008E6E5E">
        <w:rPr>
          <w:rFonts w:ascii="Calibri" w:hAnsi="Calibri" w:cs="Tahoma"/>
          <w:sz w:val="22"/>
          <w:szCs w:val="22"/>
        </w:rPr>
        <w:t xml:space="preserve">                                                                                                                                      ____________________</w:t>
      </w:r>
    </w:p>
    <w:sectPr w:rsidR="000A0EAE" w:rsidRPr="008E6E5E" w:rsidSect="00096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132"/>
    <w:multiLevelType w:val="hybridMultilevel"/>
    <w:tmpl w:val="1DDAB6E8"/>
    <w:lvl w:ilvl="0" w:tplc="94E4778A">
      <w:start w:val="1"/>
      <w:numFmt w:val="upperRoman"/>
      <w:lvlText w:val="%1."/>
      <w:lvlJc w:val="left"/>
      <w:pPr>
        <w:ind w:left="1080" w:hanging="720"/>
      </w:pPr>
      <w:rPr>
        <w:rFonts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C6A465E"/>
    <w:multiLevelType w:val="hybridMultilevel"/>
    <w:tmpl w:val="F20E9158"/>
    <w:lvl w:ilvl="0" w:tplc="0409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86972893">
    <w:abstractNumId w:val="1"/>
  </w:num>
  <w:num w:numId="2" w16cid:durableId="50378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AE"/>
    <w:rsid w:val="00031F6F"/>
    <w:rsid w:val="000A0EAE"/>
    <w:rsid w:val="001D6CB3"/>
    <w:rsid w:val="0035374B"/>
    <w:rsid w:val="00834F48"/>
    <w:rsid w:val="008E6E5E"/>
    <w:rsid w:val="00CD7A14"/>
    <w:rsid w:val="00DB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65FE"/>
  <w15:docId w15:val="{076957D8-DB47-41E4-A9D2-2B8425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AE"/>
    <w:pPr>
      <w:spacing w:after="0" w:line="240" w:lineRule="auto"/>
    </w:pPr>
    <w:rPr>
      <w:rFonts w:ascii="Times New Roman" w:eastAsia="Times New Roman" w:hAnsi="Times New Roman" w:cs="Times New Roman"/>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A0EAE"/>
    <w:rPr>
      <w:sz w:val="20"/>
      <w:szCs w:val="20"/>
    </w:rPr>
  </w:style>
  <w:style w:type="character" w:customStyle="1" w:styleId="FootnoteTextChar">
    <w:name w:val="Footnote Text Char"/>
    <w:basedOn w:val="DefaultParagraphFont"/>
    <w:link w:val="FootnoteText"/>
    <w:uiPriority w:val="99"/>
    <w:semiHidden/>
    <w:rsid w:val="000A0EAE"/>
    <w:rPr>
      <w:rFonts w:ascii="Times New Roman" w:eastAsia="Times New Roman" w:hAnsi="Times New Roman" w:cs="Times New Roman"/>
      <w:sz w:val="20"/>
      <w:szCs w:val="20"/>
      <w:lang w:val="en-GB" w:eastAsia="hr-HR"/>
    </w:rPr>
  </w:style>
  <w:style w:type="character" w:styleId="FootnoteReference">
    <w:name w:val="footnote reference"/>
    <w:uiPriority w:val="99"/>
    <w:semiHidden/>
    <w:rsid w:val="000A0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Kalicanin</dc:creator>
  <cp:lastModifiedBy>Sanja Aksentijevic</cp:lastModifiedBy>
  <cp:revision>2</cp:revision>
  <dcterms:created xsi:type="dcterms:W3CDTF">2025-02-18T10:28:00Z</dcterms:created>
  <dcterms:modified xsi:type="dcterms:W3CDTF">2025-02-18T10:28:00Z</dcterms:modified>
</cp:coreProperties>
</file>