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22" w:rsidRPr="00883D7E" w:rsidRDefault="00616A22" w:rsidP="00616A22">
      <w:pPr>
        <w:spacing w:after="0"/>
        <w:jc w:val="center"/>
        <w:rPr>
          <w:sz w:val="6"/>
          <w:szCs w:val="6"/>
        </w:rPr>
      </w:pPr>
      <w:bookmarkStart w:id="0" w:name="_GoBack"/>
      <w:bookmarkEnd w:id="0"/>
    </w:p>
    <w:p w:rsidR="00A45E85" w:rsidRDefault="004F37D5" w:rsidP="00616A22">
      <w:pPr>
        <w:spacing w:after="0"/>
        <w:jc w:val="center"/>
      </w:pPr>
      <w:r>
        <w:rPr>
          <w:noProof/>
        </w:rPr>
        <w:drawing>
          <wp:inline distT="0" distB="0" distL="0" distR="0">
            <wp:extent cx="1657040" cy="1187604"/>
            <wp:effectExtent l="0" t="0" r="635" b="0"/>
            <wp:docPr id="3" name="Picture 2" descr="LogoStoCiri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toCirilic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074" cy="11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3F" w:rsidRPr="00D173B1" w:rsidRDefault="00566DD4" w:rsidP="00F51D3F">
      <w:pPr>
        <w:spacing w:after="0" w:line="240" w:lineRule="auto"/>
        <w:jc w:val="center"/>
        <w:rPr>
          <w:rFonts w:ascii="Calibri" w:eastAsia="Calibri" w:hAnsi="Calibri" w:cs="Calibri"/>
          <w:color w:val="1F497D" w:themeColor="text2"/>
          <w:spacing w:val="-2"/>
          <w:sz w:val="24"/>
          <w:szCs w:val="24"/>
        </w:rPr>
      </w:pPr>
      <w:r w:rsidRPr="00566DD4">
        <w:rPr>
          <w:rFonts w:ascii="Calibri" w:eastAsia="Calibri" w:hAnsi="Calibri" w:cs="Calibri"/>
          <w:color w:val="1F497D" w:themeColor="text2"/>
          <w:spacing w:val="-2"/>
          <w:sz w:val="24"/>
          <w:szCs w:val="24"/>
        </w:rPr>
        <w:t>Републички завод за статистику, Милана Ракића 5, Београд</w:t>
      </w:r>
    </w:p>
    <w:p w:rsidR="00F51D3F" w:rsidRPr="00D173B1" w:rsidRDefault="00566DD4" w:rsidP="00883D7E">
      <w:pPr>
        <w:spacing w:after="0"/>
        <w:jc w:val="center"/>
        <w:rPr>
          <w:color w:val="1F497D" w:themeColor="text2"/>
          <w:sz w:val="24"/>
          <w:szCs w:val="24"/>
        </w:rPr>
      </w:pPr>
      <w:r w:rsidRPr="00566DD4">
        <w:rPr>
          <w:rFonts w:ascii="Calibri" w:eastAsia="Calibri" w:hAnsi="Calibri" w:cs="Calibri"/>
          <w:color w:val="1F497D" w:themeColor="text2"/>
          <w:spacing w:val="-2"/>
          <w:sz w:val="24"/>
          <w:szCs w:val="24"/>
        </w:rPr>
        <w:t>16. новембар 2016. у 9.30</w:t>
      </w:r>
      <w:r>
        <w:rPr>
          <w:rFonts w:ascii="Calibri" w:eastAsia="Calibri" w:hAnsi="Calibri" w:cs="Calibri"/>
          <w:color w:val="1F497D" w:themeColor="text2"/>
          <w:spacing w:val="-2"/>
          <w:sz w:val="24"/>
          <w:szCs w:val="24"/>
        </w:rPr>
        <w:t xml:space="preserve"> </w:t>
      </w:r>
      <w:r w:rsidRPr="00566DD4">
        <w:rPr>
          <w:rFonts w:ascii="Calibri" w:eastAsia="Calibri" w:hAnsi="Calibri" w:cs="Calibri"/>
          <w:color w:val="1F497D" w:themeColor="text2"/>
          <w:spacing w:val="-2"/>
          <w:sz w:val="24"/>
          <w:szCs w:val="24"/>
        </w:rPr>
        <w:t>часова</w:t>
      </w:r>
    </w:p>
    <w:p w:rsidR="00F51D3F" w:rsidRDefault="004F37D5" w:rsidP="00883D7E">
      <w:pPr>
        <w:spacing w:after="0"/>
        <w:jc w:val="center"/>
        <w:rPr>
          <w:b/>
          <w:color w:val="1F497D" w:themeColor="text2"/>
          <w:sz w:val="28"/>
          <w:szCs w:val="28"/>
          <w:lang w:val="sr-Cyrl-BA"/>
        </w:rPr>
      </w:pPr>
      <w:r w:rsidRPr="004F37D5">
        <w:rPr>
          <w:b/>
          <w:color w:val="1F497D" w:themeColor="text2"/>
          <w:sz w:val="28"/>
          <w:szCs w:val="28"/>
        </w:rPr>
        <w:t>АГЕНДА</w:t>
      </w:r>
    </w:p>
    <w:p w:rsidR="00883D7E" w:rsidRPr="00883D7E" w:rsidRDefault="00883D7E" w:rsidP="00883D7E">
      <w:pPr>
        <w:spacing w:after="0"/>
        <w:jc w:val="center"/>
        <w:rPr>
          <w:b/>
          <w:color w:val="1F497D" w:themeColor="text2"/>
          <w:sz w:val="6"/>
          <w:szCs w:val="6"/>
          <w:lang w:val="sr-Cyrl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894"/>
      </w:tblGrid>
      <w:tr w:rsidR="003545EC" w:rsidTr="00EE7653">
        <w:tc>
          <w:tcPr>
            <w:tcW w:w="10420" w:type="dxa"/>
            <w:gridSpan w:val="2"/>
            <w:shd w:val="clear" w:color="auto" w:fill="1F497D" w:themeFill="text2"/>
            <w:vAlign w:val="center"/>
          </w:tcPr>
          <w:p w:rsidR="00570642" w:rsidRPr="002260CD" w:rsidRDefault="00DB5585" w:rsidP="00570642">
            <w:pPr>
              <w:rPr>
                <w:rFonts w:ascii="Calibri" w:eastAsia="Calibri" w:hAnsi="Calibri" w:cs="Calibri"/>
                <w:color w:val="FFFFFF" w:themeColor="background1"/>
                <w:w w:val="99"/>
                <w:lang w:val="sr-Cyrl-RS"/>
              </w:rPr>
            </w:pPr>
            <w:proofErr w:type="spellStart"/>
            <w:r>
              <w:rPr>
                <w:rFonts w:ascii="Calibri" w:eastAsia="Calibri" w:hAnsi="Calibri" w:cs="Calibri"/>
                <w:color w:val="FFFFFF" w:themeColor="background1"/>
                <w:w w:val="99"/>
              </w:rPr>
              <w:t>Модератор</w:t>
            </w:r>
            <w:proofErr w:type="spellEnd"/>
            <w:r>
              <w:rPr>
                <w:rFonts w:ascii="Calibri" w:eastAsia="Calibri" w:hAnsi="Calibri" w:cs="Calibri"/>
                <w:color w:val="FFFFFF" w:themeColor="background1"/>
                <w:w w:val="99"/>
              </w:rPr>
              <w:t xml:space="preserve">: </w:t>
            </w:r>
            <w:r>
              <w:rPr>
                <w:rFonts w:ascii="Calibri" w:eastAsia="Calibri" w:hAnsi="Calibri" w:cs="Calibri"/>
                <w:color w:val="FFFFFF" w:themeColor="background1"/>
                <w:w w:val="99"/>
                <w:lang w:val="sr-Cyrl-BA"/>
              </w:rPr>
              <w:t>д</w:t>
            </w:r>
            <w:r w:rsidRPr="00DB5585">
              <w:rPr>
                <w:rFonts w:ascii="Calibri" w:eastAsia="Calibri" w:hAnsi="Calibri" w:cs="Calibri"/>
                <w:color w:val="FFFFFF" w:themeColor="background1"/>
                <w:w w:val="99"/>
              </w:rPr>
              <w:t xml:space="preserve">р </w:t>
            </w:r>
            <w:proofErr w:type="spellStart"/>
            <w:r w:rsidRPr="00DB5585">
              <w:rPr>
                <w:rFonts w:ascii="Calibri" w:eastAsia="Calibri" w:hAnsi="Calibri" w:cs="Calibri"/>
                <w:color w:val="FFFFFF" w:themeColor="background1"/>
                <w:w w:val="99"/>
              </w:rPr>
              <w:t>Миладин</w:t>
            </w:r>
            <w:proofErr w:type="spellEnd"/>
            <w:r w:rsidRPr="00DB5585">
              <w:rPr>
                <w:rFonts w:ascii="Calibri" w:eastAsia="Calibri" w:hAnsi="Calibri" w:cs="Calibri"/>
                <w:color w:val="FFFFFF" w:themeColor="background1"/>
                <w:w w:val="99"/>
              </w:rPr>
              <w:t xml:space="preserve"> </w:t>
            </w:r>
            <w:proofErr w:type="spellStart"/>
            <w:r w:rsidRPr="00DB5585">
              <w:rPr>
                <w:rFonts w:ascii="Calibri" w:eastAsia="Calibri" w:hAnsi="Calibri" w:cs="Calibri"/>
                <w:color w:val="FFFFFF" w:themeColor="background1"/>
                <w:w w:val="99"/>
              </w:rPr>
              <w:t>Ковачевић</w:t>
            </w:r>
            <w:proofErr w:type="spellEnd"/>
            <w:r w:rsidR="00537A07">
              <w:rPr>
                <w:rFonts w:ascii="Calibri" w:eastAsia="Calibri" w:hAnsi="Calibri" w:cs="Calibri"/>
                <w:color w:val="FFFFFF" w:themeColor="background1"/>
                <w:w w:val="99"/>
              </w:rPr>
              <w:t xml:space="preserve">, </w:t>
            </w:r>
            <w:proofErr w:type="spellStart"/>
            <w:r w:rsidR="00537A07" w:rsidRPr="00537A07">
              <w:rPr>
                <w:rFonts w:ascii="Calibri" w:eastAsia="Calibri" w:hAnsi="Calibri" w:cs="Calibri"/>
                <w:color w:val="FFFFFF" w:themeColor="background1"/>
                <w:w w:val="99"/>
              </w:rPr>
              <w:t>директор</w:t>
            </w:r>
            <w:proofErr w:type="spellEnd"/>
            <w:r w:rsidR="00537A07" w:rsidRPr="00537A07">
              <w:rPr>
                <w:rFonts w:ascii="Calibri" w:eastAsia="Calibri" w:hAnsi="Calibri" w:cs="Calibri"/>
                <w:color w:val="FFFFFF" w:themeColor="background1"/>
                <w:w w:val="99"/>
              </w:rPr>
              <w:t xml:space="preserve">, </w:t>
            </w:r>
            <w:proofErr w:type="spellStart"/>
            <w:r w:rsidR="00537A07" w:rsidRPr="00537A07">
              <w:rPr>
                <w:rFonts w:ascii="Calibri" w:eastAsia="Calibri" w:hAnsi="Calibri" w:cs="Calibri"/>
                <w:color w:val="FFFFFF" w:themeColor="background1"/>
                <w:w w:val="99"/>
              </w:rPr>
              <w:t>Републички</w:t>
            </w:r>
            <w:proofErr w:type="spellEnd"/>
            <w:r w:rsidR="00537A07" w:rsidRPr="00537A07">
              <w:rPr>
                <w:rFonts w:ascii="Calibri" w:eastAsia="Calibri" w:hAnsi="Calibri" w:cs="Calibri"/>
                <w:color w:val="FFFFFF" w:themeColor="background1"/>
                <w:w w:val="99"/>
              </w:rPr>
              <w:t xml:space="preserve"> </w:t>
            </w:r>
            <w:proofErr w:type="spellStart"/>
            <w:r w:rsidR="00537A07" w:rsidRPr="00537A07">
              <w:rPr>
                <w:rFonts w:ascii="Calibri" w:eastAsia="Calibri" w:hAnsi="Calibri" w:cs="Calibri"/>
                <w:color w:val="FFFFFF" w:themeColor="background1"/>
                <w:w w:val="99"/>
              </w:rPr>
              <w:t>Завод</w:t>
            </w:r>
            <w:proofErr w:type="spellEnd"/>
            <w:r w:rsidR="00537A07" w:rsidRPr="00537A07">
              <w:rPr>
                <w:rFonts w:ascii="Calibri" w:eastAsia="Calibri" w:hAnsi="Calibri" w:cs="Calibri"/>
                <w:color w:val="FFFFFF" w:themeColor="background1"/>
                <w:w w:val="99"/>
              </w:rPr>
              <w:t xml:space="preserve"> </w:t>
            </w:r>
            <w:proofErr w:type="spellStart"/>
            <w:r w:rsidR="00537A07" w:rsidRPr="00537A07">
              <w:rPr>
                <w:rFonts w:ascii="Calibri" w:eastAsia="Calibri" w:hAnsi="Calibri" w:cs="Calibri"/>
                <w:color w:val="FFFFFF" w:themeColor="background1"/>
                <w:w w:val="99"/>
              </w:rPr>
              <w:t>за</w:t>
            </w:r>
            <w:proofErr w:type="spellEnd"/>
            <w:r w:rsidR="00537A07" w:rsidRPr="00537A07">
              <w:rPr>
                <w:rFonts w:ascii="Calibri" w:eastAsia="Calibri" w:hAnsi="Calibri" w:cs="Calibri"/>
                <w:color w:val="FFFFFF" w:themeColor="background1"/>
                <w:w w:val="99"/>
              </w:rPr>
              <w:t xml:space="preserve"> </w:t>
            </w:r>
            <w:proofErr w:type="spellStart"/>
            <w:r w:rsidR="00537A07" w:rsidRPr="00537A07">
              <w:rPr>
                <w:rFonts w:ascii="Calibri" w:eastAsia="Calibri" w:hAnsi="Calibri" w:cs="Calibri"/>
                <w:color w:val="FFFFFF" w:themeColor="background1"/>
                <w:w w:val="99"/>
              </w:rPr>
              <w:t>статистику</w:t>
            </w:r>
            <w:proofErr w:type="spellEnd"/>
            <w:r w:rsidR="00537A07" w:rsidRPr="00537A07">
              <w:rPr>
                <w:rFonts w:ascii="Calibri" w:eastAsia="Calibri" w:hAnsi="Calibri" w:cs="Calibri"/>
                <w:color w:val="FFFFFF" w:themeColor="background1"/>
                <w:w w:val="99"/>
              </w:rPr>
              <w:t xml:space="preserve"> (РЗС)</w:t>
            </w:r>
          </w:p>
        </w:tc>
      </w:tr>
      <w:tr w:rsidR="003545EC" w:rsidRPr="00403DEB" w:rsidTr="00403DEB">
        <w:trPr>
          <w:trHeight w:val="60"/>
        </w:trPr>
        <w:tc>
          <w:tcPr>
            <w:tcW w:w="1526" w:type="dxa"/>
          </w:tcPr>
          <w:p w:rsidR="003545EC" w:rsidRPr="00403DEB" w:rsidRDefault="003545EC" w:rsidP="003545E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94" w:type="dxa"/>
          </w:tcPr>
          <w:p w:rsidR="003545EC" w:rsidRPr="00570642" w:rsidRDefault="00570642">
            <w:pPr>
              <w:rPr>
                <w:sz w:val="2"/>
                <w:szCs w:val="2"/>
                <w:lang w:val="sr-Cyrl-RS"/>
              </w:rPr>
            </w:pPr>
            <w:r>
              <w:rPr>
                <w:sz w:val="2"/>
                <w:szCs w:val="2"/>
                <w:lang w:val="sr-Cyrl-RS"/>
              </w:rPr>
              <w:t>Јелена б</w:t>
            </w:r>
          </w:p>
        </w:tc>
      </w:tr>
      <w:tr w:rsidR="00570642" w:rsidTr="00403DEB">
        <w:tc>
          <w:tcPr>
            <w:tcW w:w="1526" w:type="dxa"/>
          </w:tcPr>
          <w:p w:rsidR="00570642" w:rsidRPr="004C6A9F" w:rsidRDefault="00570642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09.00 </w:t>
            </w:r>
            <w:r w:rsidRPr="00570642">
              <w:rPr>
                <w:rFonts w:ascii="Calibri" w:eastAsia="Calibri" w:hAnsi="Calibri" w:cs="Calibri"/>
                <w:color w:val="1F497D" w:themeColor="text2"/>
                <w:w w:val="99"/>
              </w:rPr>
              <w:t>–</w:t>
            </w:r>
            <w:r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09.30</w:t>
            </w:r>
          </w:p>
        </w:tc>
        <w:tc>
          <w:tcPr>
            <w:tcW w:w="8894" w:type="dxa"/>
          </w:tcPr>
          <w:p w:rsidR="00570642" w:rsidRPr="00570642" w:rsidRDefault="00570642" w:rsidP="006D0478">
            <w:pPr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Регистрација учесника</w:t>
            </w:r>
          </w:p>
        </w:tc>
      </w:tr>
      <w:tr w:rsidR="003545EC" w:rsidTr="00403DEB">
        <w:tc>
          <w:tcPr>
            <w:tcW w:w="1526" w:type="dxa"/>
          </w:tcPr>
          <w:p w:rsidR="003545EC" w:rsidRDefault="003545EC" w:rsidP="003545EC">
            <w:pPr>
              <w:jc w:val="center"/>
            </w:pPr>
            <w:r w:rsidRPr="004C6A9F">
              <w:rPr>
                <w:rFonts w:ascii="Calibri" w:eastAsia="Calibri" w:hAnsi="Calibri" w:cs="Calibri"/>
                <w:color w:val="1F497D" w:themeColor="text2"/>
                <w:w w:val="99"/>
              </w:rPr>
              <w:t>09.30 – 09.45</w:t>
            </w:r>
          </w:p>
        </w:tc>
        <w:tc>
          <w:tcPr>
            <w:tcW w:w="8894" w:type="dxa"/>
          </w:tcPr>
          <w:p w:rsidR="003545EC" w:rsidRPr="002260CD" w:rsidRDefault="006D0478" w:rsidP="002260CD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Уводна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реч</w:t>
            </w:r>
            <w:proofErr w:type="spellEnd"/>
            <w:r w:rsidR="00B566E0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д</w:t>
            </w:r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р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Миладин</w:t>
            </w:r>
            <w:proofErr w:type="spellEnd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Ковачевић</w:t>
            </w:r>
            <w:proofErr w:type="spellEnd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,</w:t>
            </w:r>
            <w:r w:rsidR="00FF0A6D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</w:t>
            </w:r>
            <w:r w:rsidR="002260CD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директор, </w:t>
            </w:r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Р</w:t>
            </w:r>
            <w:proofErr w:type="spellStart"/>
            <w:r w:rsidR="002260CD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епублички</w:t>
            </w:r>
            <w:proofErr w:type="spellEnd"/>
            <w:r w:rsidR="002260CD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</w:t>
            </w:r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З</w:t>
            </w:r>
            <w:proofErr w:type="spellStart"/>
            <w:r w:rsidR="002260CD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авод</w:t>
            </w:r>
            <w:proofErr w:type="spellEnd"/>
            <w:r w:rsidR="002260CD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за статистику</w:t>
            </w:r>
            <w:r w:rsidR="00AC393A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(РЗС)</w:t>
            </w:r>
          </w:p>
        </w:tc>
      </w:tr>
      <w:tr w:rsidR="003545EC" w:rsidTr="00403DEB">
        <w:tc>
          <w:tcPr>
            <w:tcW w:w="1526" w:type="dxa"/>
          </w:tcPr>
          <w:p w:rsidR="003545EC" w:rsidRPr="003545EC" w:rsidRDefault="003545EC" w:rsidP="003545EC">
            <w:pPr>
              <w:jc w:val="center"/>
              <w:rPr>
                <w:rFonts w:ascii="Calibri" w:hAnsi="Calibri" w:cs="Calibri"/>
              </w:rPr>
            </w:pPr>
            <w:r w:rsidRPr="003545EC">
              <w:rPr>
                <w:rFonts w:ascii="Calibri" w:eastAsia="Calibri" w:hAnsi="Calibri" w:cs="Calibri"/>
                <w:color w:val="1F497D" w:themeColor="text2"/>
                <w:w w:val="99"/>
              </w:rPr>
              <w:t>09.45 – 10.00</w:t>
            </w:r>
          </w:p>
        </w:tc>
        <w:tc>
          <w:tcPr>
            <w:tcW w:w="8894" w:type="dxa"/>
          </w:tcPr>
          <w:p w:rsidR="003545EC" w:rsidRPr="00FF65DB" w:rsidRDefault="006D0478" w:rsidP="0003515F">
            <w:pPr>
              <w:rPr>
                <w:b/>
                <w:sz w:val="20"/>
                <w:szCs w:val="20"/>
              </w:rPr>
            </w:pP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Програмирање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статистичког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рада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у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Агенцији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за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статистику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r w:rsidR="0003515F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БИХ</w:t>
            </w:r>
            <w:r w:rsidR="00B566E0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мр</w:t>
            </w:r>
            <w:r w:rsidR="00FF65D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Велимир</w:t>
            </w:r>
            <w:proofErr w:type="spellEnd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Јукић</w:t>
            </w:r>
            <w:proofErr w:type="spellEnd"/>
            <w:r w:rsidR="00FF65DB" w:rsidRPr="00FF65D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,</w:t>
            </w:r>
            <w:r w:rsidR="001F0E4D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директор, Агенција за статистику БИХ</w:t>
            </w:r>
            <w:r w:rsidR="00FF65DB" w:rsidRPr="00FF65D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</w:p>
        </w:tc>
      </w:tr>
      <w:tr w:rsidR="00BE5B05" w:rsidTr="00403DEB">
        <w:tc>
          <w:tcPr>
            <w:tcW w:w="1526" w:type="dxa"/>
          </w:tcPr>
          <w:p w:rsidR="00BE5B05" w:rsidRPr="00434D0D" w:rsidRDefault="00434D0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 xml:space="preserve">10.00 </w:t>
            </w:r>
            <w:r w:rsidRP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–</w:t>
            </w:r>
            <w:r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 xml:space="preserve"> 10.15</w:t>
            </w:r>
          </w:p>
        </w:tc>
        <w:tc>
          <w:tcPr>
            <w:tcW w:w="8894" w:type="dxa"/>
          </w:tcPr>
          <w:p w:rsidR="00BE5B05" w:rsidRPr="00BE5B05" w:rsidRDefault="00BE5B05" w:rsidP="00F53A5A">
            <w:pPr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 xml:space="preserve">Квалитет у статистици </w:t>
            </w:r>
            <w:r>
              <w:rPr>
                <w:rFonts w:ascii="Calibri" w:eastAsia="Calibri" w:hAnsi="Calibri" w:cs="Calibri"/>
                <w:color w:val="1F497D" w:themeColor="text2"/>
                <w:w w:val="99"/>
              </w:rPr>
              <w:t>–</w:t>
            </w:r>
            <w:r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 xml:space="preserve"> допринос развоја</w:t>
            </w:r>
            <w:r w:rsidRPr="00BE5B05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– </w:t>
            </w:r>
            <w:r w:rsidRPr="005B678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др</w:t>
            </w:r>
            <w:r w:rsidRPr="005B678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r w:rsidRPr="005B678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Радмила</w:t>
            </w:r>
            <w:r w:rsidRPr="005B678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r w:rsidRPr="005B678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Чичковић</w:t>
            </w:r>
            <w:r w:rsidRPr="00BE5B05">
              <w:rPr>
                <w:rFonts w:ascii="Calibri" w:eastAsia="Calibri" w:hAnsi="Calibri" w:cs="Calibri"/>
                <w:color w:val="1F497D" w:themeColor="text2"/>
                <w:w w:val="99"/>
              </w:rPr>
              <w:t>,</w:t>
            </w:r>
            <w:r w:rsidR="00F53A5A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 xml:space="preserve"> </w:t>
            </w:r>
            <w:r w:rsidR="00F53A5A" w:rsidRPr="00F53A5A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директор, Републички завод за статистику Републике Српске </w:t>
            </w:r>
            <w:r w:rsidRPr="00F53A5A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</w:p>
        </w:tc>
      </w:tr>
      <w:tr w:rsidR="003545EC" w:rsidTr="00403DEB">
        <w:tc>
          <w:tcPr>
            <w:tcW w:w="1526" w:type="dxa"/>
          </w:tcPr>
          <w:p w:rsidR="003545EC" w:rsidRPr="00434D0D" w:rsidRDefault="0023762D" w:rsidP="00434D0D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10.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15</w:t>
            </w: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– 10.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30</w:t>
            </w:r>
          </w:p>
        </w:tc>
        <w:tc>
          <w:tcPr>
            <w:tcW w:w="8894" w:type="dxa"/>
          </w:tcPr>
          <w:p w:rsidR="003545EC" w:rsidRPr="00700509" w:rsidRDefault="006D0478" w:rsidP="00537A07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Попис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становништва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и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попис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пољопривреде</w:t>
            </w:r>
            <w:proofErr w:type="spellEnd"/>
            <w:r w:rsidR="00B566E0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-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Снежана</w:t>
            </w:r>
            <w:proofErr w:type="spellEnd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Лакчевић</w:t>
            </w:r>
            <w:proofErr w:type="spellEnd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,</w:t>
            </w:r>
            <w:r w:rsidR="00700509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помоћник директора</w:t>
            </w:r>
            <w:r w:rsidR="00537A07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, </w:t>
            </w:r>
            <w:r w:rsidR="001A32E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РЗС</w:t>
            </w:r>
          </w:p>
        </w:tc>
      </w:tr>
      <w:tr w:rsidR="003545EC" w:rsidTr="00403DEB">
        <w:tc>
          <w:tcPr>
            <w:tcW w:w="1526" w:type="dxa"/>
          </w:tcPr>
          <w:p w:rsidR="003545EC" w:rsidRPr="00434D0D" w:rsidRDefault="0023762D" w:rsidP="00434D0D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10.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30</w:t>
            </w: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– 10.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45</w:t>
            </w:r>
          </w:p>
        </w:tc>
        <w:tc>
          <w:tcPr>
            <w:tcW w:w="8894" w:type="dxa"/>
          </w:tcPr>
          <w:p w:rsidR="006D0478" w:rsidRDefault="006D0478" w:rsidP="006D0478">
            <w:pPr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</w:pP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Преглед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стања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и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могућности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развоја званичне статистике образовања</w:t>
            </w:r>
          </w:p>
          <w:p w:rsidR="003545EC" w:rsidRPr="0023762D" w:rsidRDefault="006D0478" w:rsidP="00C14281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мр</w:t>
            </w:r>
            <w:r w:rsidR="0023762D" w:rsidRPr="0023762D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Миљан</w:t>
            </w:r>
            <w:proofErr w:type="spellEnd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Попић</w:t>
            </w:r>
            <w:proofErr w:type="spellEnd"/>
            <w:r w:rsidR="0023762D" w:rsidRPr="0023762D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, </w:t>
            </w:r>
            <w:r w:rsidR="00C1428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заменик </w:t>
            </w:r>
            <w:proofErr w:type="spellStart"/>
            <w:r w:rsidR="00C14281" w:rsidRPr="00C1428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директор</w:t>
            </w:r>
            <w:proofErr w:type="spellEnd"/>
            <w:r w:rsidR="00C1428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а</w:t>
            </w:r>
            <w:r w:rsidR="00C14281" w:rsidRPr="00C1428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, </w:t>
            </w:r>
            <w:proofErr w:type="spellStart"/>
            <w:r w:rsidR="00C14281" w:rsidRPr="00C1428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Агенција</w:t>
            </w:r>
            <w:proofErr w:type="spellEnd"/>
            <w:r w:rsidR="00C14281" w:rsidRPr="00C1428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="00C14281" w:rsidRPr="00C1428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за</w:t>
            </w:r>
            <w:proofErr w:type="spellEnd"/>
            <w:r w:rsidR="00C14281" w:rsidRPr="00C1428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="00C14281" w:rsidRPr="00C1428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статистику</w:t>
            </w:r>
            <w:proofErr w:type="spellEnd"/>
            <w:r w:rsidR="00C14281" w:rsidRPr="00C1428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БИХ</w:t>
            </w:r>
          </w:p>
        </w:tc>
      </w:tr>
      <w:tr w:rsidR="003545EC" w:rsidTr="00403DEB">
        <w:tc>
          <w:tcPr>
            <w:tcW w:w="1526" w:type="dxa"/>
          </w:tcPr>
          <w:p w:rsidR="003545EC" w:rsidRPr="00434D0D" w:rsidRDefault="0023762D" w:rsidP="00434D0D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10.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45</w:t>
            </w: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– 1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1</w:t>
            </w: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00</w:t>
            </w:r>
          </w:p>
        </w:tc>
        <w:tc>
          <w:tcPr>
            <w:tcW w:w="8894" w:type="dxa"/>
          </w:tcPr>
          <w:p w:rsidR="003545EC" w:rsidRPr="00A9008F" w:rsidRDefault="006D0478" w:rsidP="00B566E0">
            <w:pPr>
              <w:rPr>
                <w:b/>
                <w:sz w:val="20"/>
                <w:szCs w:val="20"/>
              </w:rPr>
            </w:pP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Пословни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статистички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регистар</w:t>
            </w:r>
            <w:proofErr w:type="spellEnd"/>
            <w:r w:rsidR="00B566E0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-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Фадил</w:t>
            </w:r>
            <w:proofErr w:type="spellEnd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Фатић</w:t>
            </w:r>
            <w:proofErr w:type="spellEnd"/>
            <w:r w:rsidR="0023762D" w:rsidRPr="00A9008F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, </w:t>
            </w:r>
            <w:proofErr w:type="spellStart"/>
            <w:r w:rsidR="00DF2E1B" w:rsidRPr="00DF2E1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заменик</w:t>
            </w:r>
            <w:proofErr w:type="spellEnd"/>
            <w:r w:rsidR="00DF2E1B" w:rsidRPr="00DF2E1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="00DF2E1B" w:rsidRPr="00DF2E1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директора</w:t>
            </w:r>
            <w:proofErr w:type="spellEnd"/>
            <w:r w:rsidR="00DF2E1B" w:rsidRPr="00DF2E1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, </w:t>
            </w:r>
            <w:proofErr w:type="spellStart"/>
            <w:r w:rsidR="00DF2E1B" w:rsidRPr="00DF2E1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Агенција</w:t>
            </w:r>
            <w:proofErr w:type="spellEnd"/>
            <w:r w:rsidR="00DF2E1B" w:rsidRPr="00DF2E1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="00DF2E1B" w:rsidRPr="00DF2E1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за</w:t>
            </w:r>
            <w:proofErr w:type="spellEnd"/>
            <w:r w:rsidR="00DF2E1B" w:rsidRPr="00DF2E1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="00DF2E1B" w:rsidRPr="00DF2E1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статистику</w:t>
            </w:r>
            <w:proofErr w:type="spellEnd"/>
            <w:r w:rsidR="00DF2E1B" w:rsidRPr="00DF2E1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БИХ</w:t>
            </w:r>
          </w:p>
        </w:tc>
      </w:tr>
      <w:tr w:rsidR="003545EC" w:rsidTr="00403DEB">
        <w:tc>
          <w:tcPr>
            <w:tcW w:w="1526" w:type="dxa"/>
          </w:tcPr>
          <w:p w:rsidR="003545EC" w:rsidRPr="00434D0D" w:rsidRDefault="0023762D" w:rsidP="00434D0D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1</w:t>
            </w: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00</w:t>
            </w: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– 11.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15</w:t>
            </w:r>
          </w:p>
        </w:tc>
        <w:tc>
          <w:tcPr>
            <w:tcW w:w="8894" w:type="dxa"/>
          </w:tcPr>
          <w:p w:rsidR="003545EC" w:rsidRPr="001A32E1" w:rsidRDefault="006D0478" w:rsidP="001A32E1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Статистички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пословни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регистар</w:t>
            </w:r>
            <w:proofErr w:type="spellEnd"/>
            <w:r w:rsidR="00B566E0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-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Драгица</w:t>
            </w:r>
            <w:proofErr w:type="spellEnd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Обрадовић</w:t>
            </w:r>
            <w:proofErr w:type="spellEnd"/>
            <w:r w:rsidR="0023762D" w:rsidRPr="00A9008F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, </w:t>
            </w:r>
            <w:r w:rsidR="001A32E1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РЗС</w:t>
            </w:r>
          </w:p>
        </w:tc>
      </w:tr>
      <w:tr w:rsidR="0023762D" w:rsidTr="00403DEB">
        <w:tc>
          <w:tcPr>
            <w:tcW w:w="1526" w:type="dxa"/>
            <w:shd w:val="clear" w:color="auto" w:fill="F2F2F2" w:themeFill="background1" w:themeFillShade="F2"/>
          </w:tcPr>
          <w:p w:rsidR="0023762D" w:rsidRPr="00434D0D" w:rsidRDefault="0023762D" w:rsidP="00434D0D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11.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15</w:t>
            </w: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– 11.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45</w:t>
            </w:r>
          </w:p>
        </w:tc>
        <w:tc>
          <w:tcPr>
            <w:tcW w:w="8894" w:type="dxa"/>
            <w:shd w:val="clear" w:color="auto" w:fill="F2F2F2" w:themeFill="background1" w:themeFillShade="F2"/>
          </w:tcPr>
          <w:p w:rsidR="0023762D" w:rsidRPr="0023762D" w:rsidRDefault="006D0478"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Дискусија</w:t>
            </w:r>
            <w:proofErr w:type="spellEnd"/>
          </w:p>
        </w:tc>
      </w:tr>
      <w:tr w:rsidR="0023762D" w:rsidTr="00403DEB">
        <w:tc>
          <w:tcPr>
            <w:tcW w:w="1526" w:type="dxa"/>
            <w:shd w:val="clear" w:color="auto" w:fill="D9D9D9" w:themeFill="background1" w:themeFillShade="D9"/>
          </w:tcPr>
          <w:p w:rsidR="0023762D" w:rsidRPr="00434D0D" w:rsidRDefault="0023762D" w:rsidP="00434D0D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11.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45</w:t>
            </w: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– 1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2</w:t>
            </w: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.</w:t>
            </w:r>
            <w:r w:rsidR="00434D0D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00</w:t>
            </w:r>
          </w:p>
        </w:tc>
        <w:tc>
          <w:tcPr>
            <w:tcW w:w="8894" w:type="dxa"/>
            <w:shd w:val="clear" w:color="auto" w:fill="D9D9D9" w:themeFill="background1" w:themeFillShade="D9"/>
          </w:tcPr>
          <w:p w:rsidR="0023762D" w:rsidRPr="0023762D" w:rsidRDefault="006D0478"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Кафе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пауза</w:t>
            </w:r>
            <w:proofErr w:type="spellEnd"/>
          </w:p>
        </w:tc>
      </w:tr>
      <w:tr w:rsidR="0023762D" w:rsidTr="00403DEB">
        <w:tc>
          <w:tcPr>
            <w:tcW w:w="1526" w:type="dxa"/>
          </w:tcPr>
          <w:p w:rsidR="0023762D" w:rsidRPr="0011154A" w:rsidRDefault="0011154A" w:rsidP="0011154A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12</w:t>
            </w:r>
            <w:r w:rsidR="0023762D"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.</w:t>
            </w:r>
            <w:r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00</w:t>
            </w:r>
            <w:r w:rsidR="0023762D"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– 12.</w:t>
            </w:r>
            <w:r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15</w:t>
            </w:r>
          </w:p>
        </w:tc>
        <w:tc>
          <w:tcPr>
            <w:tcW w:w="8894" w:type="dxa"/>
          </w:tcPr>
          <w:p w:rsidR="002C5290" w:rsidRDefault="006D0478" w:rsidP="002C5290">
            <w:pPr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Искуства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РЗС у </w:t>
            </w:r>
            <w:proofErr w:type="spellStart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>припремању</w:t>
            </w:r>
            <w:proofErr w:type="spellEnd"/>
            <w:r w:rsidRPr="006D0478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одговора на Упитник за  чланство Републике Србије у ЕУ</w:t>
            </w:r>
          </w:p>
          <w:p w:rsidR="0023762D" w:rsidRPr="0089298C" w:rsidRDefault="006D0478" w:rsidP="0089298C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Кристина</w:t>
            </w:r>
            <w:proofErr w:type="spellEnd"/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Павловић</w:t>
            </w:r>
            <w:proofErr w:type="spellEnd"/>
            <w:r w:rsidRPr="006D0478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, </w:t>
            </w:r>
            <w:r w:rsidR="0089298C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РЗС</w:t>
            </w:r>
          </w:p>
        </w:tc>
      </w:tr>
      <w:tr w:rsidR="0023762D" w:rsidTr="00403DEB">
        <w:tc>
          <w:tcPr>
            <w:tcW w:w="1526" w:type="dxa"/>
          </w:tcPr>
          <w:p w:rsidR="0023762D" w:rsidRPr="0011154A" w:rsidRDefault="0023762D" w:rsidP="0011154A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12.</w:t>
            </w:r>
            <w:r w:rsidR="0011154A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15</w:t>
            </w: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– 12.</w:t>
            </w:r>
            <w:r w:rsidR="0011154A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30</w:t>
            </w:r>
          </w:p>
        </w:tc>
        <w:tc>
          <w:tcPr>
            <w:tcW w:w="8894" w:type="dxa"/>
          </w:tcPr>
          <w:p w:rsidR="0023762D" w:rsidRPr="0023762D" w:rsidRDefault="00F0332B">
            <w:pPr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proofErr w:type="spellStart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>Значај</w:t>
            </w:r>
            <w:proofErr w:type="spellEnd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>економског</w:t>
            </w:r>
            <w:proofErr w:type="spellEnd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>планирања</w:t>
            </w:r>
            <w:proofErr w:type="spellEnd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у контексту испуњавања обавеза за ЕУ</w:t>
            </w:r>
          </w:p>
          <w:p w:rsidR="0023762D" w:rsidRPr="002C5290" w:rsidRDefault="00F0332B" w:rsidP="0089298C">
            <w:pPr>
              <w:rPr>
                <w:b/>
                <w:sz w:val="20"/>
                <w:szCs w:val="20"/>
              </w:rPr>
            </w:pPr>
            <w:proofErr w:type="spellStart"/>
            <w:r w:rsidRPr="00F0332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Зоран</w:t>
            </w:r>
            <w:proofErr w:type="spellEnd"/>
            <w:r w:rsidRPr="00F0332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F0332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Жељко</w:t>
            </w:r>
            <w:proofErr w:type="spellEnd"/>
            <w:r w:rsidR="00A572D8" w:rsidRPr="002C5290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,</w:t>
            </w:r>
            <w:r w:rsidR="0089298C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директор</w:t>
            </w:r>
            <w:r w:rsidR="0089298C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; </w:t>
            </w:r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Емир Демировић</w:t>
            </w:r>
            <w:r w:rsidR="0023762D" w:rsidRPr="002C5290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, </w:t>
            </w:r>
            <w:r w:rsidR="0089298C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помоћник директора</w:t>
            </w:r>
            <w:r w:rsidR="00537A07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,</w:t>
            </w:r>
            <w:r w:rsidR="0089298C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Д</w:t>
            </w:r>
            <w:r w:rsidR="0089298C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ирекција за економско планирање Вијећа министара</w:t>
            </w:r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 xml:space="preserve"> БИХ</w:t>
            </w:r>
          </w:p>
        </w:tc>
      </w:tr>
      <w:tr w:rsidR="0023762D" w:rsidTr="00403DEB">
        <w:tc>
          <w:tcPr>
            <w:tcW w:w="1526" w:type="dxa"/>
          </w:tcPr>
          <w:p w:rsidR="0023762D" w:rsidRPr="0046138E" w:rsidRDefault="0023762D" w:rsidP="0046138E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12.</w:t>
            </w:r>
            <w:r w:rsidR="0046138E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30</w:t>
            </w: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– 12.</w:t>
            </w:r>
            <w:r w:rsidR="0046138E">
              <w:rPr>
                <w:rFonts w:ascii="Calibri" w:eastAsia="Calibri" w:hAnsi="Calibri" w:cs="Calibri"/>
                <w:color w:val="1F497D" w:themeColor="text2"/>
                <w:w w:val="99"/>
                <w:lang w:val="sr-Cyrl-RS"/>
              </w:rPr>
              <w:t>45</w:t>
            </w:r>
          </w:p>
        </w:tc>
        <w:tc>
          <w:tcPr>
            <w:tcW w:w="8894" w:type="dxa"/>
          </w:tcPr>
          <w:p w:rsidR="0023762D" w:rsidRPr="00F91AF9" w:rsidRDefault="00F0332B" w:rsidP="00537A07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>Искуства</w:t>
            </w:r>
            <w:proofErr w:type="spellEnd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у </w:t>
            </w:r>
            <w:proofErr w:type="spellStart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>коришћењу</w:t>
            </w:r>
            <w:proofErr w:type="spellEnd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ИПА </w:t>
            </w:r>
            <w:proofErr w:type="spellStart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>програма</w:t>
            </w:r>
            <w:proofErr w:type="spellEnd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и </w:t>
            </w:r>
            <w:proofErr w:type="spellStart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>других</w:t>
            </w:r>
            <w:proofErr w:type="spellEnd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>међународних</w:t>
            </w:r>
            <w:proofErr w:type="spellEnd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>фондова</w:t>
            </w:r>
            <w:proofErr w:type="spellEnd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>за</w:t>
            </w:r>
            <w:proofErr w:type="spellEnd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F0332B">
              <w:rPr>
                <w:rFonts w:ascii="Calibri" w:eastAsia="Calibri" w:hAnsi="Calibri" w:cs="Calibri"/>
                <w:color w:val="1F497D" w:themeColor="text2"/>
                <w:w w:val="99"/>
              </w:rPr>
              <w:t>развој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 xml:space="preserve"> </w:t>
            </w:r>
            <w:r w:rsidRPr="00F0332B"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>званичне статистике</w:t>
            </w:r>
            <w:r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 xml:space="preserve"> - </w:t>
            </w:r>
            <w:proofErr w:type="spellStart"/>
            <w:r w:rsidR="00DC7CC9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Јелена</w:t>
            </w:r>
            <w:proofErr w:type="spellEnd"/>
            <w:r w:rsidR="00DC7CC9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="00DC7CC9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Будимир</w:t>
            </w:r>
            <w:proofErr w:type="spellEnd"/>
            <w:r w:rsidR="00DC7CC9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,</w:t>
            </w:r>
            <w:r w:rsidR="00DC7CC9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</w:t>
            </w:r>
            <w:r w:rsidRPr="00F0332B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РЗС</w:t>
            </w:r>
            <w:r w:rsidR="001676D4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; </w:t>
            </w:r>
            <w:r w:rsidR="00F91AF9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Дамир</w:t>
            </w:r>
            <w:r w:rsidR="001676D4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r w:rsidR="00F91AF9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Диздаревић</w:t>
            </w:r>
            <w:r w:rsidR="00646BE7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,</w:t>
            </w:r>
            <w:r w:rsidR="00DC7CC9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помоћник </w:t>
            </w:r>
            <w:r w:rsidR="00537A07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министра</w:t>
            </w:r>
            <w:r w:rsidR="00DC7CC9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, Министарство цивилних послова БИХ</w:t>
            </w:r>
          </w:p>
        </w:tc>
      </w:tr>
      <w:tr w:rsidR="0023762D" w:rsidTr="00403DEB">
        <w:tc>
          <w:tcPr>
            <w:tcW w:w="1526" w:type="dxa"/>
            <w:shd w:val="clear" w:color="auto" w:fill="F2F2F2" w:themeFill="background1" w:themeFillShade="F2"/>
          </w:tcPr>
          <w:p w:rsidR="0023762D" w:rsidRPr="0023762D" w:rsidRDefault="0023762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12.45 – 13.15</w:t>
            </w:r>
          </w:p>
        </w:tc>
        <w:tc>
          <w:tcPr>
            <w:tcW w:w="8894" w:type="dxa"/>
            <w:shd w:val="clear" w:color="auto" w:fill="F2F2F2" w:themeFill="background1" w:themeFillShade="F2"/>
          </w:tcPr>
          <w:p w:rsidR="0023762D" w:rsidRPr="0023762D" w:rsidRDefault="0025668D">
            <w:r w:rsidRPr="0025668D">
              <w:rPr>
                <w:rFonts w:ascii="Calibri" w:eastAsia="Calibri" w:hAnsi="Calibri" w:cs="Calibri"/>
                <w:color w:val="1F497D" w:themeColor="text2"/>
                <w:w w:val="99"/>
              </w:rPr>
              <w:t>Дискусија</w:t>
            </w:r>
          </w:p>
        </w:tc>
      </w:tr>
      <w:tr w:rsidR="0023762D" w:rsidTr="00403DEB">
        <w:tc>
          <w:tcPr>
            <w:tcW w:w="1526" w:type="dxa"/>
            <w:shd w:val="clear" w:color="auto" w:fill="D9D9D9" w:themeFill="background1" w:themeFillShade="D9"/>
          </w:tcPr>
          <w:p w:rsidR="0023762D" w:rsidRPr="0023762D" w:rsidRDefault="0023762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13.15 – 14.15</w:t>
            </w:r>
          </w:p>
        </w:tc>
        <w:tc>
          <w:tcPr>
            <w:tcW w:w="8894" w:type="dxa"/>
            <w:shd w:val="clear" w:color="auto" w:fill="D9D9D9" w:themeFill="background1" w:themeFillShade="D9"/>
          </w:tcPr>
          <w:p w:rsidR="0023762D" w:rsidRPr="0023762D" w:rsidRDefault="0025668D">
            <w:r w:rsidRPr="0025668D">
              <w:rPr>
                <w:rFonts w:ascii="Calibri" w:eastAsia="Calibri" w:hAnsi="Calibri" w:cs="Calibri"/>
                <w:color w:val="1F497D" w:themeColor="text2"/>
                <w:w w:val="99"/>
              </w:rPr>
              <w:t>Ручак</w:t>
            </w:r>
          </w:p>
        </w:tc>
      </w:tr>
      <w:tr w:rsidR="0023762D" w:rsidTr="00403DEB">
        <w:tc>
          <w:tcPr>
            <w:tcW w:w="1526" w:type="dxa"/>
          </w:tcPr>
          <w:p w:rsidR="0023762D" w:rsidRPr="0023762D" w:rsidRDefault="0023762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14.15 –  14.30</w:t>
            </w:r>
          </w:p>
        </w:tc>
        <w:tc>
          <w:tcPr>
            <w:tcW w:w="8894" w:type="dxa"/>
          </w:tcPr>
          <w:p w:rsidR="0023762D" w:rsidRPr="002C5290" w:rsidRDefault="005C3772" w:rsidP="00297394">
            <w:pPr>
              <w:rPr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color w:val="1F497D" w:themeColor="text2"/>
                <w:w w:val="99"/>
              </w:rPr>
              <w:t>Сарадња Народне банке Србије и РЗС у развоју статистике државних  финансија</w:t>
            </w:r>
            <w:r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 xml:space="preserve"> </w:t>
            </w:r>
            <w:r w:rsidRPr="005C3772"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>и извештавање о прекомерном  дефициту</w:t>
            </w:r>
            <w:r w:rsidR="00297394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- </w:t>
            </w:r>
            <w:r w:rsidRPr="005C3772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Весна Симоновић, РЗС</w:t>
            </w:r>
          </w:p>
        </w:tc>
      </w:tr>
      <w:tr w:rsidR="0023762D" w:rsidTr="00403DEB">
        <w:tc>
          <w:tcPr>
            <w:tcW w:w="1526" w:type="dxa"/>
          </w:tcPr>
          <w:p w:rsidR="0023762D" w:rsidRPr="0023762D" w:rsidRDefault="0023762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14.30 – 14.45</w:t>
            </w:r>
          </w:p>
        </w:tc>
        <w:tc>
          <w:tcPr>
            <w:tcW w:w="8894" w:type="dxa"/>
          </w:tcPr>
          <w:p w:rsidR="005C3772" w:rsidRDefault="005C3772" w:rsidP="005C3772">
            <w:pPr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</w:pPr>
            <w:r w:rsidRPr="005C3772">
              <w:rPr>
                <w:rFonts w:ascii="Calibri" w:eastAsia="Calibri" w:hAnsi="Calibri" w:cs="Calibri"/>
                <w:color w:val="1F497D" w:themeColor="text2"/>
                <w:w w:val="99"/>
              </w:rPr>
              <w:t>Улога Централне банке БИХ у развоју статистике владиних финансија</w:t>
            </w:r>
            <w:r w:rsidR="00B566E0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</w:p>
          <w:p w:rsidR="0023762D" w:rsidRPr="005C3772" w:rsidRDefault="005C3772" w:rsidP="00163AA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Милица Крајишник</w:t>
            </w:r>
            <w:r w:rsidR="0023762D" w:rsidRPr="002C5290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, </w:t>
            </w:r>
            <w:r w:rsidR="00163AAA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Централна банка</w:t>
            </w:r>
            <w:r w:rsidR="0023762D" w:rsidRPr="002C5290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БИХ</w:t>
            </w:r>
          </w:p>
        </w:tc>
      </w:tr>
      <w:tr w:rsidR="0023762D" w:rsidTr="00403DEB">
        <w:tc>
          <w:tcPr>
            <w:tcW w:w="1526" w:type="dxa"/>
          </w:tcPr>
          <w:p w:rsidR="0023762D" w:rsidRPr="0023762D" w:rsidRDefault="0023762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14.45 – 15.15</w:t>
            </w:r>
          </w:p>
        </w:tc>
        <w:tc>
          <w:tcPr>
            <w:tcW w:w="8894" w:type="dxa"/>
          </w:tcPr>
          <w:p w:rsidR="0023762D" w:rsidRPr="002C5290" w:rsidRDefault="006E7E34" w:rsidP="00B566E0">
            <w:pPr>
              <w:rPr>
                <w:b/>
                <w:sz w:val="20"/>
                <w:szCs w:val="20"/>
              </w:rPr>
            </w:pPr>
            <w:r w:rsidRPr="006E7E34">
              <w:rPr>
                <w:rFonts w:ascii="Calibri" w:eastAsia="Calibri" w:hAnsi="Calibri" w:cs="Calibri"/>
                <w:color w:val="1F497D" w:themeColor="text2"/>
                <w:w w:val="99"/>
              </w:rPr>
              <w:t>Светска кретања и регионалне перспективе</w:t>
            </w:r>
            <w:r w:rsidR="00B566E0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- </w:t>
            </w:r>
            <w:r w:rsidRPr="006E7E34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др Миладин Ковачевић, РЗС</w:t>
            </w:r>
          </w:p>
        </w:tc>
      </w:tr>
      <w:tr w:rsidR="0023762D" w:rsidTr="00403DEB">
        <w:tc>
          <w:tcPr>
            <w:tcW w:w="1526" w:type="dxa"/>
          </w:tcPr>
          <w:p w:rsidR="0023762D" w:rsidRPr="0023762D" w:rsidRDefault="0023762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15.15 – 15.30</w:t>
            </w:r>
          </w:p>
        </w:tc>
        <w:tc>
          <w:tcPr>
            <w:tcW w:w="8894" w:type="dxa"/>
          </w:tcPr>
          <w:p w:rsidR="006E7E34" w:rsidRDefault="006E7E34" w:rsidP="00B566E0">
            <w:pPr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</w:pPr>
            <w:r w:rsidRPr="006E7E34">
              <w:rPr>
                <w:rFonts w:ascii="Calibri" w:eastAsia="Calibri" w:hAnsi="Calibri" w:cs="Calibri"/>
                <w:color w:val="1F497D" w:themeColor="text2"/>
                <w:w w:val="99"/>
              </w:rPr>
              <w:t>Значај и могућност инвестирања и развоја тржишта вредносних папира</w:t>
            </w:r>
            <w:r w:rsidR="00B566E0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</w:p>
          <w:p w:rsidR="0023762D" w:rsidRPr="00A64136" w:rsidRDefault="006E7E34" w:rsidP="00A64136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6E7E34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др</w:t>
            </w:r>
            <w:proofErr w:type="spellEnd"/>
            <w:r w:rsidRPr="006E7E34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6E7E34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Бранко</w:t>
            </w:r>
            <w:proofErr w:type="spellEnd"/>
            <w:r w:rsidRPr="006E7E34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6E7E34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Хинић</w:t>
            </w:r>
            <w:proofErr w:type="spellEnd"/>
            <w:r w:rsidRPr="006E7E34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, Н</w:t>
            </w:r>
            <w:proofErr w:type="spellStart"/>
            <w:r w:rsidR="00A64136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ародна</w:t>
            </w:r>
            <w:proofErr w:type="spellEnd"/>
            <w:r w:rsidR="00A64136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банка Србије</w:t>
            </w:r>
          </w:p>
        </w:tc>
      </w:tr>
      <w:tr w:rsidR="0023762D" w:rsidTr="00403DEB">
        <w:tc>
          <w:tcPr>
            <w:tcW w:w="1526" w:type="dxa"/>
          </w:tcPr>
          <w:p w:rsidR="0023762D" w:rsidRPr="0023762D" w:rsidRDefault="0023762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15.30 – 15.45</w:t>
            </w:r>
          </w:p>
        </w:tc>
        <w:tc>
          <w:tcPr>
            <w:tcW w:w="8894" w:type="dxa"/>
          </w:tcPr>
          <w:p w:rsidR="0023762D" w:rsidRPr="0023762D" w:rsidRDefault="006E7E34">
            <w:pPr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6E7E34">
              <w:rPr>
                <w:rFonts w:ascii="Calibri" w:eastAsia="Calibri" w:hAnsi="Calibri" w:cs="Calibri"/>
                <w:color w:val="1F497D" w:themeColor="text2"/>
                <w:w w:val="99"/>
              </w:rPr>
              <w:t>Постинвестициона подршка страним инвеститорима као генератор већег прилива ФБИ</w:t>
            </w:r>
          </w:p>
          <w:p w:rsidR="0023762D" w:rsidRPr="00A64136" w:rsidRDefault="006E7E34" w:rsidP="00A64136">
            <w:pPr>
              <w:rPr>
                <w:lang w:val="sr-Cyrl-RS"/>
              </w:rPr>
            </w:pPr>
            <w:r w:rsidRPr="006E7E34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- </w:t>
            </w:r>
            <w:proofErr w:type="spellStart"/>
            <w:r w:rsidRPr="006E7E34">
              <w:rPr>
                <w:rFonts w:ascii="Calibri" w:eastAsia="Calibri" w:hAnsi="Calibri" w:cs="Calibri"/>
                <w:color w:val="1F497D" w:themeColor="text2"/>
                <w:w w:val="99"/>
              </w:rPr>
              <w:t>најбоља</w:t>
            </w:r>
            <w:proofErr w:type="spellEnd"/>
            <w:r w:rsidRPr="006E7E34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6E7E34">
              <w:rPr>
                <w:rFonts w:ascii="Calibri" w:eastAsia="Calibri" w:hAnsi="Calibri" w:cs="Calibri"/>
                <w:color w:val="1F497D" w:themeColor="text2"/>
                <w:w w:val="99"/>
              </w:rPr>
              <w:t>искуства</w:t>
            </w:r>
            <w:proofErr w:type="spellEnd"/>
            <w:r w:rsidRPr="006E7E34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и </w:t>
            </w:r>
            <w:proofErr w:type="spellStart"/>
            <w:r w:rsidRPr="006E7E34">
              <w:rPr>
                <w:rFonts w:ascii="Calibri" w:eastAsia="Calibri" w:hAnsi="Calibri" w:cs="Calibri"/>
                <w:color w:val="1F497D" w:themeColor="text2"/>
                <w:w w:val="99"/>
              </w:rPr>
              <w:t>праксе</w:t>
            </w:r>
            <w:proofErr w:type="spellEnd"/>
            <w:r w:rsidR="0023762D"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- </w:t>
            </w:r>
            <w:proofErr w:type="spellStart"/>
            <w:r w:rsidR="00A64136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др</w:t>
            </w:r>
            <w:proofErr w:type="spellEnd"/>
            <w:r w:rsidR="00A64136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="00A64136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Ма</w:t>
            </w:r>
            <w:proofErr w:type="spellEnd"/>
            <w:r w:rsidR="00A64136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и</w:t>
            </w:r>
            <w:proofErr w:type="spellStart"/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да</w:t>
            </w:r>
            <w:proofErr w:type="spellEnd"/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Бећировић</w:t>
            </w:r>
            <w:proofErr w:type="spellEnd"/>
            <w:r w:rsidR="0023762D" w:rsidRPr="00D11E2A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,</w:t>
            </w:r>
            <w:r w:rsidR="00A64136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помоћник директора, Дирекција за унапређење страних инвестиција у БИХ (ФИПА)</w:t>
            </w:r>
          </w:p>
        </w:tc>
      </w:tr>
      <w:tr w:rsidR="0023762D" w:rsidTr="00403DEB">
        <w:tc>
          <w:tcPr>
            <w:tcW w:w="1526" w:type="dxa"/>
          </w:tcPr>
          <w:p w:rsidR="0023762D" w:rsidRPr="0023762D" w:rsidRDefault="0023762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15.45 – 16.00</w:t>
            </w:r>
          </w:p>
        </w:tc>
        <w:tc>
          <w:tcPr>
            <w:tcW w:w="8894" w:type="dxa"/>
          </w:tcPr>
          <w:p w:rsidR="006E7E34" w:rsidRPr="00E33D6D" w:rsidRDefault="00E33D6D" w:rsidP="00D11E2A">
            <w:pPr>
              <w:rPr>
                <w:rFonts w:ascii="Calibri" w:eastAsia="Calibri" w:hAnsi="Calibri" w:cs="Calibri"/>
                <w:color w:val="1F497D" w:themeColor="text2"/>
                <w:w w:val="99"/>
                <w:szCs w:val="20"/>
                <w:lang w:val="sr-Cyrl-BA"/>
              </w:rPr>
            </w:pPr>
            <w:r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>Повезива</w:t>
            </w:r>
            <w:r w:rsidR="00DA2C45"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>њ</w:t>
            </w:r>
            <w:r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>е берзи у регији - постојећи пројекти, могућности и ограниче</w:t>
            </w:r>
            <w:r w:rsidR="00DA2C45"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>њ</w:t>
            </w:r>
            <w:r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>а</w:t>
            </w:r>
          </w:p>
          <w:p w:rsidR="0023762D" w:rsidRPr="006669BE" w:rsidRDefault="006E7E34" w:rsidP="006669B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Милан Божић</w:t>
            </w:r>
            <w:r w:rsidR="0023762D" w:rsidRPr="00D11E2A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, </w:t>
            </w:r>
            <w:r w:rsidR="006669B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директор, Бањалучка берза (БЛСЕ)</w:t>
            </w:r>
            <w:r w:rsidR="0023762D" w:rsidRPr="00D11E2A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; </w:t>
            </w:r>
            <w:r w:rsid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др</w:t>
            </w:r>
            <w:r w:rsidR="0023762D" w:rsidRPr="00D11E2A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r w:rsid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 xml:space="preserve">Тарик </w:t>
            </w:r>
            <w:proofErr w:type="spellStart"/>
            <w:r w:rsid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Курбеговић</w:t>
            </w:r>
            <w:proofErr w:type="spellEnd"/>
            <w:r w:rsidR="0023762D" w:rsidRPr="00D11E2A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,</w:t>
            </w:r>
            <w:r w:rsidR="006669B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директор, Сарајевска берза (</w:t>
            </w:r>
            <w:r w:rsidR="0023762D" w:rsidRPr="00D11E2A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SASE</w:t>
            </w:r>
            <w:r w:rsidR="006669B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), Синиша Крнета, директор, Београдска берза (БСЕ)</w:t>
            </w:r>
          </w:p>
        </w:tc>
      </w:tr>
      <w:tr w:rsidR="0023762D" w:rsidTr="00403DEB">
        <w:tc>
          <w:tcPr>
            <w:tcW w:w="1526" w:type="dxa"/>
          </w:tcPr>
          <w:p w:rsidR="0023762D" w:rsidRPr="0023762D" w:rsidRDefault="0023762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16.00 – 16.15</w:t>
            </w:r>
          </w:p>
        </w:tc>
        <w:tc>
          <w:tcPr>
            <w:tcW w:w="8894" w:type="dxa"/>
          </w:tcPr>
          <w:p w:rsidR="0023762D" w:rsidRPr="00522E96" w:rsidRDefault="00883D7E" w:rsidP="00522E96">
            <w:pPr>
              <w:rPr>
                <w:lang w:val="sr-Cyrl-RS"/>
              </w:rPr>
            </w:pPr>
            <w:proofErr w:type="spellStart"/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>Сарадња</w:t>
            </w:r>
            <w:proofErr w:type="spellEnd"/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>невладиних</w:t>
            </w:r>
            <w:proofErr w:type="spellEnd"/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>организација</w:t>
            </w:r>
            <w:proofErr w:type="spellEnd"/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с </w:t>
            </w:r>
            <w:proofErr w:type="spellStart"/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>државним</w:t>
            </w:r>
            <w:proofErr w:type="spellEnd"/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</w:t>
            </w:r>
            <w:proofErr w:type="spellStart"/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>институцијама</w:t>
            </w:r>
            <w:proofErr w:type="spellEnd"/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и </w:t>
            </w:r>
            <w:proofErr w:type="spellStart"/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>пословним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 xml:space="preserve"> </w:t>
            </w:r>
            <w:r w:rsidRPr="00883D7E">
              <w:rPr>
                <w:rFonts w:ascii="Calibri" w:eastAsia="Calibri" w:hAnsi="Calibri" w:cs="Calibri"/>
                <w:color w:val="1F497D" w:themeColor="text2"/>
                <w:w w:val="99"/>
                <w:lang w:val="sr-Cyrl-BA"/>
              </w:rPr>
              <w:t>секторима у подстицању регионалног развоја инвестиција</w:t>
            </w:r>
            <w:r w:rsidR="0023762D"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 xml:space="preserve"> - </w:t>
            </w:r>
            <w:proofErr w:type="spellStart"/>
            <w:r w:rsidRP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др</w:t>
            </w:r>
            <w:proofErr w:type="spellEnd"/>
            <w:r w:rsidRP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Јелица</w:t>
            </w:r>
            <w:proofErr w:type="spellEnd"/>
            <w:r w:rsidRP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proofErr w:type="spellStart"/>
            <w:r w:rsidRP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Минић</w:t>
            </w:r>
            <w:proofErr w:type="spellEnd"/>
            <w:r w:rsidRP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,</w:t>
            </w:r>
            <w:r w:rsidR="00522E96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 xml:space="preserve"> председница, Форум за међународне односе Европског покрета у Србији</w:t>
            </w:r>
            <w:r w:rsidRP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</w:t>
            </w:r>
            <w:r w:rsidR="00522E96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(СЕЕИЦ)</w:t>
            </w:r>
          </w:p>
        </w:tc>
      </w:tr>
      <w:tr w:rsidR="0023762D" w:rsidTr="00403DEB">
        <w:tc>
          <w:tcPr>
            <w:tcW w:w="1526" w:type="dxa"/>
          </w:tcPr>
          <w:p w:rsidR="0023762D" w:rsidRPr="0023762D" w:rsidRDefault="0023762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16.15 – 16.30</w:t>
            </w:r>
          </w:p>
        </w:tc>
        <w:tc>
          <w:tcPr>
            <w:tcW w:w="8894" w:type="dxa"/>
          </w:tcPr>
          <w:p w:rsidR="0023762D" w:rsidRPr="0023762D" w:rsidRDefault="00883D7E">
            <w:pPr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>Улога невладиних организација у подстицању сарадње и економског развоја у регији</w:t>
            </w:r>
          </w:p>
          <w:p w:rsidR="0023762D" w:rsidRPr="00522E96" w:rsidRDefault="0046138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Азра Бећире</w:t>
            </w:r>
            <w:r w:rsid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BA"/>
              </w:rPr>
              <w:t>вић</w:t>
            </w:r>
            <w:r w:rsidR="0023762D" w:rsidRPr="00D11E2A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, </w:t>
            </w:r>
            <w:r w:rsidR="00522E96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Савез за подршку економског и социјалног развоја (</w:t>
            </w:r>
            <w:proofErr w:type="spellStart"/>
            <w:r w:rsidR="00883D7E" w:rsidRP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>Хоризонт</w:t>
            </w:r>
            <w:proofErr w:type="spellEnd"/>
            <w:r w:rsidR="00883D7E" w:rsidRPr="00883D7E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</w:rPr>
              <w:t xml:space="preserve"> 2024</w:t>
            </w:r>
            <w:r w:rsidR="00522E96">
              <w:rPr>
                <w:rFonts w:ascii="Calibri" w:eastAsia="Calibri" w:hAnsi="Calibri" w:cs="Calibri"/>
                <w:b/>
                <w:color w:val="1F497D" w:themeColor="text2"/>
                <w:w w:val="99"/>
                <w:sz w:val="20"/>
                <w:szCs w:val="20"/>
                <w:lang w:val="sr-Cyrl-RS"/>
              </w:rPr>
              <w:t>)</w:t>
            </w:r>
          </w:p>
        </w:tc>
      </w:tr>
      <w:tr w:rsidR="0023762D" w:rsidTr="00403DEB">
        <w:tc>
          <w:tcPr>
            <w:tcW w:w="1526" w:type="dxa"/>
            <w:shd w:val="clear" w:color="auto" w:fill="F2F2F2" w:themeFill="background1" w:themeFillShade="F2"/>
          </w:tcPr>
          <w:p w:rsidR="0023762D" w:rsidRPr="0023762D" w:rsidRDefault="0023762D" w:rsidP="003545EC">
            <w:pPr>
              <w:jc w:val="center"/>
              <w:rPr>
                <w:rFonts w:ascii="Calibri" w:eastAsia="Calibri" w:hAnsi="Calibri" w:cs="Calibri"/>
                <w:color w:val="1F497D" w:themeColor="text2"/>
                <w:w w:val="99"/>
              </w:rPr>
            </w:pPr>
            <w:r w:rsidRPr="0023762D">
              <w:rPr>
                <w:rFonts w:ascii="Calibri" w:eastAsia="Calibri" w:hAnsi="Calibri" w:cs="Calibri"/>
                <w:color w:val="1F497D" w:themeColor="text2"/>
                <w:w w:val="99"/>
              </w:rPr>
              <w:t>16.30 – 17.00</w:t>
            </w:r>
          </w:p>
        </w:tc>
        <w:tc>
          <w:tcPr>
            <w:tcW w:w="8894" w:type="dxa"/>
            <w:shd w:val="clear" w:color="auto" w:fill="F2F2F2" w:themeFill="background1" w:themeFillShade="F2"/>
          </w:tcPr>
          <w:p w:rsidR="0023762D" w:rsidRPr="0023762D" w:rsidRDefault="00883D7E">
            <w:r w:rsidRPr="00883D7E">
              <w:rPr>
                <w:rFonts w:ascii="Calibri" w:eastAsia="Calibri" w:hAnsi="Calibri" w:cs="Calibri"/>
                <w:color w:val="1F497D" w:themeColor="text2"/>
                <w:w w:val="99"/>
              </w:rPr>
              <w:t>Дискусија и затварање скупа</w:t>
            </w:r>
          </w:p>
        </w:tc>
      </w:tr>
    </w:tbl>
    <w:p w:rsidR="00F51D3F" w:rsidRPr="00883D7E" w:rsidRDefault="00F51D3F" w:rsidP="00883D7E">
      <w:pPr>
        <w:rPr>
          <w:lang w:val="sr-Cyrl-BA"/>
        </w:rPr>
      </w:pPr>
    </w:p>
    <w:sectPr w:rsidR="00F51D3F" w:rsidRPr="00883D7E" w:rsidSect="00D63EF4">
      <w:headerReference w:type="default" r:id="rId9"/>
      <w:pgSz w:w="11906" w:h="16838"/>
      <w:pgMar w:top="1629" w:right="720" w:bottom="270" w:left="72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4C" w:rsidRDefault="00C7114C" w:rsidP="00A305DF">
      <w:pPr>
        <w:spacing w:after="0" w:line="240" w:lineRule="auto"/>
      </w:pPr>
      <w:r>
        <w:separator/>
      </w:r>
    </w:p>
  </w:endnote>
  <w:endnote w:type="continuationSeparator" w:id="0">
    <w:p w:rsidR="00C7114C" w:rsidRDefault="00C7114C" w:rsidP="00A3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4C" w:rsidRDefault="00C7114C" w:rsidP="00A305DF">
      <w:pPr>
        <w:spacing w:after="0" w:line="240" w:lineRule="auto"/>
      </w:pPr>
      <w:r>
        <w:separator/>
      </w:r>
    </w:p>
  </w:footnote>
  <w:footnote w:type="continuationSeparator" w:id="0">
    <w:p w:rsidR="00C7114C" w:rsidRDefault="00C7114C" w:rsidP="00A3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22" w:rsidRDefault="00616A22">
    <w:pPr>
      <w:pStyle w:val="Header"/>
    </w:pPr>
    <w:r>
      <w:rPr>
        <w:noProof/>
      </w:rPr>
      <w:drawing>
        <wp:inline distT="0" distB="0" distL="0" distR="0" wp14:anchorId="1F4B68D8" wp14:editId="2B01EA6E">
          <wp:extent cx="6515100" cy="838200"/>
          <wp:effectExtent l="0" t="0" r="0" b="0"/>
          <wp:docPr id="2" name="Picture 1" descr="logoSrb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rbij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254" cy="839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DF"/>
    <w:rsid w:val="0003515F"/>
    <w:rsid w:val="0003691F"/>
    <w:rsid w:val="0011154A"/>
    <w:rsid w:val="00163AAA"/>
    <w:rsid w:val="001676D4"/>
    <w:rsid w:val="001A32E1"/>
    <w:rsid w:val="001F0930"/>
    <w:rsid w:val="001F0E4D"/>
    <w:rsid w:val="001F6658"/>
    <w:rsid w:val="002260CD"/>
    <w:rsid w:val="0023762D"/>
    <w:rsid w:val="0025668D"/>
    <w:rsid w:val="00297394"/>
    <w:rsid w:val="002C5290"/>
    <w:rsid w:val="00341C55"/>
    <w:rsid w:val="003545EC"/>
    <w:rsid w:val="00356CEC"/>
    <w:rsid w:val="003613DE"/>
    <w:rsid w:val="003657BF"/>
    <w:rsid w:val="0037363D"/>
    <w:rsid w:val="0040387A"/>
    <w:rsid w:val="00403DEB"/>
    <w:rsid w:val="00434D0D"/>
    <w:rsid w:val="0046138E"/>
    <w:rsid w:val="004F37D5"/>
    <w:rsid w:val="00522E96"/>
    <w:rsid w:val="00537A07"/>
    <w:rsid w:val="005479AB"/>
    <w:rsid w:val="00566DD4"/>
    <w:rsid w:val="00570642"/>
    <w:rsid w:val="005B678E"/>
    <w:rsid w:val="005C3772"/>
    <w:rsid w:val="005C6C0F"/>
    <w:rsid w:val="00616A22"/>
    <w:rsid w:val="006307D7"/>
    <w:rsid w:val="00646BE7"/>
    <w:rsid w:val="006669BE"/>
    <w:rsid w:val="006D0478"/>
    <w:rsid w:val="006E7E34"/>
    <w:rsid w:val="00700509"/>
    <w:rsid w:val="007042AB"/>
    <w:rsid w:val="00760DB4"/>
    <w:rsid w:val="00883D7E"/>
    <w:rsid w:val="00887601"/>
    <w:rsid w:val="0089298C"/>
    <w:rsid w:val="00942F88"/>
    <w:rsid w:val="009E54E4"/>
    <w:rsid w:val="00A305DF"/>
    <w:rsid w:val="00A307F3"/>
    <w:rsid w:val="00A45E85"/>
    <w:rsid w:val="00A572D8"/>
    <w:rsid w:val="00A64136"/>
    <w:rsid w:val="00A9008F"/>
    <w:rsid w:val="00AB3B2A"/>
    <w:rsid w:val="00AC393A"/>
    <w:rsid w:val="00AF1768"/>
    <w:rsid w:val="00B566E0"/>
    <w:rsid w:val="00B72F11"/>
    <w:rsid w:val="00B81389"/>
    <w:rsid w:val="00BE5B05"/>
    <w:rsid w:val="00C14281"/>
    <w:rsid w:val="00C33A68"/>
    <w:rsid w:val="00C3588E"/>
    <w:rsid w:val="00C7114C"/>
    <w:rsid w:val="00C93627"/>
    <w:rsid w:val="00C95040"/>
    <w:rsid w:val="00CC0142"/>
    <w:rsid w:val="00D06448"/>
    <w:rsid w:val="00D11E2A"/>
    <w:rsid w:val="00D173B1"/>
    <w:rsid w:val="00D21DDD"/>
    <w:rsid w:val="00D341BB"/>
    <w:rsid w:val="00D53D3B"/>
    <w:rsid w:val="00D63EF4"/>
    <w:rsid w:val="00DA2C45"/>
    <w:rsid w:val="00DB5585"/>
    <w:rsid w:val="00DC7CC9"/>
    <w:rsid w:val="00DF2E1B"/>
    <w:rsid w:val="00E16CFF"/>
    <w:rsid w:val="00E33D6D"/>
    <w:rsid w:val="00E94A8C"/>
    <w:rsid w:val="00EE7653"/>
    <w:rsid w:val="00F0332B"/>
    <w:rsid w:val="00F20EBB"/>
    <w:rsid w:val="00F51D3F"/>
    <w:rsid w:val="00F53A5A"/>
    <w:rsid w:val="00F658CA"/>
    <w:rsid w:val="00F91AF9"/>
    <w:rsid w:val="00FF0A6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5DF"/>
  </w:style>
  <w:style w:type="paragraph" w:styleId="Footer">
    <w:name w:val="footer"/>
    <w:basedOn w:val="Normal"/>
    <w:link w:val="FooterChar"/>
    <w:uiPriority w:val="99"/>
    <w:unhideWhenUsed/>
    <w:rsid w:val="00A3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5DF"/>
  </w:style>
  <w:style w:type="paragraph" w:styleId="BalloonText">
    <w:name w:val="Balloon Text"/>
    <w:basedOn w:val="Normal"/>
    <w:link w:val="BalloonTextChar"/>
    <w:uiPriority w:val="99"/>
    <w:semiHidden/>
    <w:unhideWhenUsed/>
    <w:rsid w:val="00F5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5DF"/>
  </w:style>
  <w:style w:type="paragraph" w:styleId="Footer">
    <w:name w:val="footer"/>
    <w:basedOn w:val="Normal"/>
    <w:link w:val="FooterChar"/>
    <w:uiPriority w:val="99"/>
    <w:unhideWhenUsed/>
    <w:rsid w:val="00A3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5DF"/>
  </w:style>
  <w:style w:type="paragraph" w:styleId="BalloonText">
    <w:name w:val="Balloon Text"/>
    <w:basedOn w:val="Normal"/>
    <w:link w:val="BalloonTextChar"/>
    <w:uiPriority w:val="99"/>
    <w:semiHidden/>
    <w:unhideWhenUsed/>
    <w:rsid w:val="00F5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60D4-6CB2-435E-9794-3E76E381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Sanja Aksentijevic</cp:lastModifiedBy>
  <cp:revision>5</cp:revision>
  <cp:lastPrinted>2016-11-15T11:31:00Z</cp:lastPrinted>
  <dcterms:created xsi:type="dcterms:W3CDTF">2016-11-15T10:04:00Z</dcterms:created>
  <dcterms:modified xsi:type="dcterms:W3CDTF">2016-11-15T11:48:00Z</dcterms:modified>
</cp:coreProperties>
</file>